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E6C5A" w14:textId="77777777" w:rsidR="003B0488" w:rsidRPr="00693611" w:rsidRDefault="003B0488" w:rsidP="00C573D6">
      <w:pPr>
        <w:jc w:val="center"/>
        <w:rPr>
          <w:rFonts w:ascii="Arial" w:hAnsi="Arial" w:cs="Arial"/>
          <w:sz w:val="56"/>
          <w:szCs w:val="56"/>
        </w:rPr>
      </w:pPr>
      <w:r w:rsidRPr="00693611">
        <w:rPr>
          <w:rFonts w:ascii="Arial" w:hAnsi="Arial" w:cs="Arial"/>
          <w:sz w:val="56"/>
          <w:szCs w:val="56"/>
        </w:rPr>
        <w:t>DANNHAUSER</w:t>
      </w:r>
    </w:p>
    <w:p w14:paraId="241FA5AE" w14:textId="77777777" w:rsidR="003B0488" w:rsidRPr="00693611" w:rsidRDefault="000637B7" w:rsidP="00C573D6">
      <w:pPr>
        <w:jc w:val="center"/>
        <w:rPr>
          <w:rFonts w:ascii="Arial" w:hAnsi="Arial" w:cs="Arial"/>
          <w:sz w:val="56"/>
          <w:szCs w:val="56"/>
        </w:rPr>
      </w:pPr>
      <w:r w:rsidRPr="00693611">
        <w:rPr>
          <w:noProof/>
          <w:sz w:val="56"/>
          <w:szCs w:val="56"/>
          <w:lang w:val="en-ZA" w:eastAsia="en-ZA"/>
        </w:rPr>
        <w:drawing>
          <wp:anchor distT="0" distB="0" distL="114300" distR="114300" simplePos="0" relativeHeight="251657728" behindDoc="1" locked="0" layoutInCell="1" allowOverlap="1" wp14:anchorId="1EE94207" wp14:editId="7596D9A3">
            <wp:simplePos x="0" y="0"/>
            <wp:positionH relativeFrom="column">
              <wp:posOffset>571500</wp:posOffset>
            </wp:positionH>
            <wp:positionV relativeFrom="paragraph">
              <wp:posOffset>670560</wp:posOffset>
            </wp:positionV>
            <wp:extent cx="4323715" cy="4323715"/>
            <wp:effectExtent l="0" t="0" r="635"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715" cy="4323715"/>
                    </a:xfrm>
                    <a:prstGeom prst="rect">
                      <a:avLst/>
                    </a:prstGeom>
                    <a:noFill/>
                  </pic:spPr>
                </pic:pic>
              </a:graphicData>
            </a:graphic>
            <wp14:sizeRelH relativeFrom="page">
              <wp14:pctWidth>0</wp14:pctWidth>
            </wp14:sizeRelH>
            <wp14:sizeRelV relativeFrom="page">
              <wp14:pctHeight>0</wp14:pctHeight>
            </wp14:sizeRelV>
          </wp:anchor>
        </w:drawing>
      </w:r>
      <w:r w:rsidR="003B0488" w:rsidRPr="00693611">
        <w:rPr>
          <w:rFonts w:ascii="Arial" w:hAnsi="Arial" w:cs="Arial"/>
          <w:sz w:val="56"/>
          <w:szCs w:val="56"/>
        </w:rPr>
        <w:t>MUNICIPALITY</w:t>
      </w:r>
    </w:p>
    <w:p w14:paraId="6D23BB6E" w14:textId="77777777" w:rsidR="003B0488" w:rsidRDefault="003B0488" w:rsidP="00C573D6">
      <w:pPr>
        <w:jc w:val="center"/>
        <w:rPr>
          <w:rFonts w:ascii="Arial" w:hAnsi="Arial" w:cs="Arial"/>
          <w:sz w:val="72"/>
          <w:szCs w:val="72"/>
        </w:rPr>
      </w:pPr>
    </w:p>
    <w:p w14:paraId="0EDA6625" w14:textId="77777777" w:rsidR="003B0488" w:rsidRDefault="003B0488" w:rsidP="00C573D6">
      <w:pPr>
        <w:jc w:val="center"/>
        <w:rPr>
          <w:rFonts w:ascii="Arial" w:hAnsi="Arial" w:cs="Arial"/>
          <w:sz w:val="72"/>
          <w:szCs w:val="72"/>
        </w:rPr>
      </w:pPr>
    </w:p>
    <w:p w14:paraId="6B8D6498" w14:textId="77777777" w:rsidR="003B0488" w:rsidRDefault="003B0488" w:rsidP="00C573D6">
      <w:pPr>
        <w:jc w:val="center"/>
        <w:rPr>
          <w:rFonts w:ascii="Arial" w:hAnsi="Arial" w:cs="Arial"/>
          <w:sz w:val="72"/>
          <w:szCs w:val="72"/>
        </w:rPr>
      </w:pPr>
    </w:p>
    <w:p w14:paraId="2A58FC2D" w14:textId="77777777" w:rsidR="003B0488" w:rsidRDefault="003B0488" w:rsidP="00C573D6">
      <w:pPr>
        <w:jc w:val="center"/>
        <w:rPr>
          <w:rFonts w:ascii="Arial" w:hAnsi="Arial" w:cs="Arial"/>
          <w:sz w:val="72"/>
          <w:szCs w:val="72"/>
        </w:rPr>
      </w:pPr>
    </w:p>
    <w:p w14:paraId="32CF25FC" w14:textId="77777777" w:rsidR="003B0488" w:rsidRDefault="003B0488" w:rsidP="00C573D6">
      <w:pPr>
        <w:jc w:val="center"/>
        <w:rPr>
          <w:rFonts w:ascii="Arial" w:hAnsi="Arial" w:cs="Arial"/>
          <w:sz w:val="72"/>
          <w:szCs w:val="72"/>
        </w:rPr>
      </w:pPr>
    </w:p>
    <w:p w14:paraId="4FF11401" w14:textId="77777777" w:rsidR="003B0488" w:rsidRDefault="003B0488" w:rsidP="00C573D6">
      <w:pPr>
        <w:jc w:val="center"/>
        <w:rPr>
          <w:rFonts w:ascii="Arial" w:hAnsi="Arial" w:cs="Arial"/>
          <w:sz w:val="72"/>
          <w:szCs w:val="72"/>
        </w:rPr>
      </w:pPr>
    </w:p>
    <w:p w14:paraId="6E9953EF" w14:textId="77777777" w:rsidR="003B0488" w:rsidRDefault="003B0488" w:rsidP="00C573D6">
      <w:pPr>
        <w:jc w:val="center"/>
        <w:rPr>
          <w:rFonts w:ascii="Arial" w:hAnsi="Arial" w:cs="Arial"/>
          <w:sz w:val="72"/>
          <w:szCs w:val="72"/>
        </w:rPr>
      </w:pPr>
    </w:p>
    <w:p w14:paraId="0B35F568" w14:textId="77777777" w:rsidR="003B0488" w:rsidRDefault="003B0488" w:rsidP="00C573D6">
      <w:pPr>
        <w:jc w:val="center"/>
        <w:rPr>
          <w:rFonts w:ascii="Arial" w:hAnsi="Arial" w:cs="Arial"/>
          <w:sz w:val="72"/>
          <w:szCs w:val="72"/>
        </w:rPr>
      </w:pPr>
    </w:p>
    <w:p w14:paraId="30145ABE" w14:textId="77777777" w:rsidR="003B0488" w:rsidRPr="00C573D6" w:rsidRDefault="003B0488" w:rsidP="000637B7">
      <w:pPr>
        <w:spacing w:line="360" w:lineRule="auto"/>
        <w:rPr>
          <w:rFonts w:ascii="Arial" w:hAnsi="Arial" w:cs="Arial"/>
          <w:b/>
          <w:bCs/>
          <w:sz w:val="52"/>
          <w:szCs w:val="52"/>
        </w:rPr>
      </w:pPr>
      <w:r w:rsidRPr="00C573D6">
        <w:rPr>
          <w:rFonts w:ascii="Arial" w:hAnsi="Arial" w:cs="Arial"/>
          <w:b/>
          <w:bCs/>
          <w:sz w:val="52"/>
          <w:szCs w:val="52"/>
        </w:rPr>
        <w:t xml:space="preserve"> </w:t>
      </w:r>
    </w:p>
    <w:p w14:paraId="17E9FB33" w14:textId="77777777" w:rsidR="003B0488" w:rsidRPr="00C573D6" w:rsidRDefault="003B0488" w:rsidP="00282D9D">
      <w:pPr>
        <w:spacing w:line="360" w:lineRule="auto"/>
        <w:jc w:val="center"/>
        <w:rPr>
          <w:rFonts w:ascii="Arial" w:hAnsi="Arial" w:cs="Arial"/>
          <w:b/>
          <w:bCs/>
          <w:sz w:val="52"/>
          <w:szCs w:val="52"/>
        </w:rPr>
      </w:pPr>
      <w:r w:rsidRPr="00C573D6">
        <w:rPr>
          <w:rFonts w:ascii="Arial" w:hAnsi="Arial" w:cs="Arial"/>
          <w:b/>
          <w:bCs/>
          <w:sz w:val="52"/>
          <w:szCs w:val="52"/>
        </w:rPr>
        <w:t xml:space="preserve">FIXED ASSETS </w:t>
      </w:r>
    </w:p>
    <w:p w14:paraId="065694A5" w14:textId="77777777" w:rsidR="003B0488" w:rsidRPr="00C573D6" w:rsidRDefault="003B0488" w:rsidP="00282D9D">
      <w:pPr>
        <w:spacing w:line="360" w:lineRule="auto"/>
        <w:jc w:val="center"/>
        <w:rPr>
          <w:rFonts w:ascii="Arial" w:hAnsi="Arial" w:cs="Arial"/>
          <w:b/>
          <w:bCs/>
          <w:sz w:val="52"/>
          <w:szCs w:val="52"/>
        </w:rPr>
      </w:pPr>
      <w:r w:rsidRPr="00C573D6">
        <w:rPr>
          <w:rFonts w:ascii="Arial" w:hAnsi="Arial" w:cs="Arial"/>
          <w:b/>
          <w:bCs/>
          <w:sz w:val="52"/>
          <w:szCs w:val="52"/>
        </w:rPr>
        <w:t xml:space="preserve">AND </w:t>
      </w:r>
    </w:p>
    <w:p w14:paraId="42912B7F" w14:textId="77777777" w:rsidR="00693611" w:rsidRDefault="003B0488" w:rsidP="00693611">
      <w:pPr>
        <w:spacing w:line="360" w:lineRule="auto"/>
        <w:jc w:val="center"/>
        <w:rPr>
          <w:rFonts w:ascii="Arial" w:hAnsi="Arial" w:cs="Arial"/>
          <w:b/>
          <w:bCs/>
          <w:sz w:val="52"/>
          <w:szCs w:val="52"/>
        </w:rPr>
      </w:pPr>
      <w:r w:rsidRPr="00C573D6">
        <w:rPr>
          <w:rFonts w:ascii="Arial" w:hAnsi="Arial" w:cs="Arial"/>
          <w:b/>
          <w:bCs/>
          <w:sz w:val="52"/>
          <w:szCs w:val="52"/>
        </w:rPr>
        <w:t>ACCOUNTING POLICY</w:t>
      </w:r>
    </w:p>
    <w:p w14:paraId="563E91C2" w14:textId="6BD7235A" w:rsidR="00693611" w:rsidRPr="00C573D6" w:rsidRDefault="00902C7A" w:rsidP="00693611">
      <w:pPr>
        <w:spacing w:line="360" w:lineRule="auto"/>
        <w:jc w:val="center"/>
        <w:rPr>
          <w:rFonts w:ascii="Arial" w:hAnsi="Arial" w:cs="Arial"/>
          <w:b/>
          <w:bCs/>
          <w:sz w:val="52"/>
          <w:szCs w:val="52"/>
        </w:rPr>
      </w:pPr>
      <w:r>
        <w:rPr>
          <w:rFonts w:ascii="Arial" w:hAnsi="Arial" w:cs="Arial"/>
          <w:b/>
          <w:bCs/>
          <w:sz w:val="52"/>
          <w:szCs w:val="52"/>
        </w:rPr>
        <w:t>202</w:t>
      </w:r>
      <w:r w:rsidR="00A2076B">
        <w:rPr>
          <w:rFonts w:ascii="Arial" w:hAnsi="Arial" w:cs="Arial"/>
          <w:b/>
          <w:bCs/>
          <w:sz w:val="52"/>
          <w:szCs w:val="52"/>
        </w:rPr>
        <w:t>4</w:t>
      </w:r>
      <w:r>
        <w:rPr>
          <w:rFonts w:ascii="Arial" w:hAnsi="Arial" w:cs="Arial"/>
          <w:b/>
          <w:bCs/>
          <w:sz w:val="52"/>
          <w:szCs w:val="52"/>
        </w:rPr>
        <w:t>/202</w:t>
      </w:r>
      <w:r w:rsidR="00A2076B">
        <w:rPr>
          <w:rFonts w:ascii="Arial" w:hAnsi="Arial" w:cs="Arial"/>
          <w:b/>
          <w:bCs/>
          <w:sz w:val="52"/>
          <w:szCs w:val="52"/>
        </w:rPr>
        <w:t>5</w:t>
      </w:r>
    </w:p>
    <w:p w14:paraId="396AAB86" w14:textId="49A706B3" w:rsidR="003B0488" w:rsidRPr="00B07823" w:rsidRDefault="003B0488" w:rsidP="00A2076B">
      <w:pPr>
        <w:pStyle w:val="BodyText"/>
        <w:jc w:val="both"/>
        <w:rPr>
          <w:b/>
          <w:bCs/>
          <w:color w:val="C00000"/>
          <w:sz w:val="24"/>
          <w:szCs w:val="24"/>
        </w:rPr>
      </w:pPr>
    </w:p>
    <w:sdt>
      <w:sdtPr>
        <w:rPr>
          <w:rFonts w:ascii="Times New Roman" w:eastAsia="Times New Roman" w:hAnsi="Times New Roman" w:cs="Times New Roman"/>
          <w:b w:val="0"/>
          <w:bCs w:val="0"/>
          <w:color w:val="auto"/>
          <w:sz w:val="24"/>
          <w:szCs w:val="24"/>
        </w:rPr>
        <w:id w:val="940107536"/>
        <w:docPartObj>
          <w:docPartGallery w:val="Table of Contents"/>
          <w:docPartUnique/>
        </w:docPartObj>
      </w:sdtPr>
      <w:sdtEndPr>
        <w:rPr>
          <w:noProof/>
        </w:rPr>
      </w:sdtEndPr>
      <w:sdtContent>
        <w:p w14:paraId="6AE1896B" w14:textId="1591F8DA" w:rsidR="002E23E5" w:rsidRDefault="002E23E5" w:rsidP="00B07823">
          <w:pPr>
            <w:pStyle w:val="TOCHeading"/>
            <w:spacing w:after="360"/>
          </w:pPr>
          <w:r>
            <w:t>Table of Contents</w:t>
          </w:r>
        </w:p>
        <w:p w14:paraId="38BAB676" w14:textId="6DBBFF24" w:rsidR="000009CA" w:rsidRPr="001F3951" w:rsidRDefault="002E23E5" w:rsidP="00B07823">
          <w:pPr>
            <w:pStyle w:val="TOC2"/>
            <w:spacing w:after="120" w:line="360" w:lineRule="auto"/>
            <w:rPr>
              <w:rFonts w:eastAsia="Arial Unicode MS" w:cstheme="minorBidi"/>
              <w:noProof/>
              <w:kern w:val="2"/>
              <w:sz w:val="24"/>
              <w:szCs w:val="24"/>
              <w:lang w:val="en-ZA" w:eastAsia="zh-CN"/>
              <w14:ligatures w14:val="standardContextual"/>
            </w:rPr>
          </w:pPr>
          <w:r>
            <w:fldChar w:fldCharType="begin"/>
          </w:r>
          <w:r>
            <w:instrText xml:space="preserve"> TOC \o "1-3" \h \z \u </w:instrText>
          </w:r>
          <w:r>
            <w:fldChar w:fldCharType="separate"/>
          </w:r>
          <w:hyperlink w:anchor="_Toc165055788" w:history="1">
            <w:r w:rsidR="000009CA" w:rsidRPr="00B07823">
              <w:rPr>
                <w:rStyle w:val="Hyperlink"/>
                <w:noProof/>
                <w:sz w:val="24"/>
                <w:szCs w:val="24"/>
              </w:rPr>
              <w:t>1</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ACRONYMS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_Toc165055788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4</w:t>
            </w:r>
            <w:r w:rsidR="000009CA" w:rsidRPr="00B07823">
              <w:rPr>
                <w:noProof/>
                <w:webHidden/>
                <w:sz w:val="24"/>
                <w:szCs w:val="24"/>
              </w:rPr>
              <w:fldChar w:fldCharType="end"/>
            </w:r>
          </w:hyperlink>
        </w:p>
        <w:p w14:paraId="6DF6A8E0" w14:textId="5EAE5A67"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789" w:history="1">
            <w:r w:rsidR="000009CA" w:rsidRPr="00B07823">
              <w:rPr>
                <w:rStyle w:val="Hyperlink"/>
                <w:noProof/>
                <w:sz w:val="24"/>
                <w:szCs w:val="24"/>
              </w:rPr>
              <w:t>2</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DEFINITIONS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_Toc165055789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6</w:t>
            </w:r>
            <w:r w:rsidR="000009CA" w:rsidRPr="00B07823">
              <w:rPr>
                <w:noProof/>
                <w:webHidden/>
                <w:sz w:val="24"/>
                <w:szCs w:val="24"/>
              </w:rPr>
              <w:fldChar w:fldCharType="end"/>
            </w:r>
          </w:hyperlink>
        </w:p>
        <w:p w14:paraId="2AB99BAD" w14:textId="617D8B9D"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790" w:history="1">
            <w:r w:rsidR="000009CA" w:rsidRPr="00B07823">
              <w:rPr>
                <w:rStyle w:val="Hyperlink"/>
                <w:noProof/>
                <w:sz w:val="24"/>
                <w:szCs w:val="24"/>
              </w:rPr>
              <w:t>3</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PURPOSE</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_Toc165055790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10</w:t>
            </w:r>
            <w:r w:rsidR="000009CA" w:rsidRPr="00B07823">
              <w:rPr>
                <w:noProof/>
                <w:webHidden/>
                <w:sz w:val="24"/>
                <w:szCs w:val="24"/>
              </w:rPr>
              <w:fldChar w:fldCharType="end"/>
            </w:r>
          </w:hyperlink>
        </w:p>
        <w:p w14:paraId="2D9610E5" w14:textId="515FDD4F"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791" w:history="1">
            <w:r w:rsidR="000009CA" w:rsidRPr="00B07823">
              <w:rPr>
                <w:rStyle w:val="Hyperlink"/>
                <w:noProof/>
                <w:sz w:val="24"/>
                <w:szCs w:val="24"/>
              </w:rPr>
              <w:t>4</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STATUTORY AND REGULATORY FRAMEWORK</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_Toc165055791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11</w:t>
            </w:r>
            <w:r w:rsidR="000009CA" w:rsidRPr="00B07823">
              <w:rPr>
                <w:noProof/>
                <w:webHidden/>
                <w:sz w:val="24"/>
                <w:szCs w:val="24"/>
              </w:rPr>
              <w:fldChar w:fldCharType="end"/>
            </w:r>
          </w:hyperlink>
        </w:p>
        <w:p w14:paraId="7112DAE2" w14:textId="2B844AD9"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792" w:history="1">
            <w:r w:rsidR="000009CA" w:rsidRPr="00B07823">
              <w:rPr>
                <w:rStyle w:val="Hyperlink"/>
                <w:noProof/>
                <w:sz w:val="24"/>
                <w:szCs w:val="24"/>
              </w:rPr>
              <w:t>5</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ROLES AND RESPONSIBILITIES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_Toc165055792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12</w:t>
            </w:r>
            <w:r w:rsidR="000009CA" w:rsidRPr="00B07823">
              <w:rPr>
                <w:noProof/>
                <w:webHidden/>
                <w:sz w:val="24"/>
                <w:szCs w:val="24"/>
              </w:rPr>
              <w:fldChar w:fldCharType="end"/>
            </w:r>
          </w:hyperlink>
        </w:p>
        <w:p w14:paraId="4DB88F53" w14:textId="40750AE9"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799" w:history="1">
            <w:r w:rsidR="000009CA" w:rsidRPr="00B07823">
              <w:rPr>
                <w:rStyle w:val="Hyperlink"/>
                <w:noProof/>
                <w:sz w:val="24"/>
                <w:szCs w:val="24"/>
              </w:rPr>
              <w:t>6</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ASSET PLANNING AND ACQUISITION</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_Toc165055799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15</w:t>
            </w:r>
            <w:r w:rsidR="000009CA" w:rsidRPr="00B07823">
              <w:rPr>
                <w:noProof/>
                <w:webHidden/>
                <w:sz w:val="24"/>
                <w:szCs w:val="24"/>
              </w:rPr>
              <w:fldChar w:fldCharType="end"/>
            </w:r>
          </w:hyperlink>
        </w:p>
        <w:p w14:paraId="68A660AB" w14:textId="0A577190"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03" w:history="1">
            <w:r w:rsidR="000009CA" w:rsidRPr="00B07823">
              <w:rPr>
                <w:rStyle w:val="Hyperlink"/>
                <w:noProof/>
                <w:sz w:val="24"/>
                <w:szCs w:val="24"/>
              </w:rPr>
              <w:t>7</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FORMAT OF FIXED ASSETS REGISTER</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_Toc165055803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18</w:t>
            </w:r>
            <w:r w:rsidR="000009CA" w:rsidRPr="00B07823">
              <w:rPr>
                <w:noProof/>
                <w:webHidden/>
                <w:sz w:val="24"/>
                <w:szCs w:val="24"/>
              </w:rPr>
              <w:fldChar w:fldCharType="end"/>
            </w:r>
          </w:hyperlink>
        </w:p>
        <w:p w14:paraId="51D781E5" w14:textId="08EA3ECF"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04" w:history="1">
            <w:r w:rsidR="000009CA" w:rsidRPr="00B07823">
              <w:rPr>
                <w:rStyle w:val="Hyperlink"/>
                <w:noProof/>
                <w:sz w:val="24"/>
                <w:szCs w:val="24"/>
              </w:rPr>
              <w:t>8</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CLASSIFICATION OF FIXED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_Toc165055804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22</w:t>
            </w:r>
            <w:r w:rsidR="000009CA" w:rsidRPr="00B07823">
              <w:rPr>
                <w:noProof/>
                <w:webHidden/>
                <w:sz w:val="24"/>
                <w:szCs w:val="24"/>
              </w:rPr>
              <w:fldChar w:fldCharType="end"/>
            </w:r>
          </w:hyperlink>
        </w:p>
        <w:p w14:paraId="539F1F1C" w14:textId="29A19DAB"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05" w:history="1">
            <w:r w:rsidR="000009CA" w:rsidRPr="00B07823">
              <w:rPr>
                <w:rStyle w:val="Hyperlink"/>
                <w:noProof/>
                <w:sz w:val="24"/>
                <w:szCs w:val="24"/>
              </w:rPr>
              <w:t>9</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RECOGNITION AND MEASUREMENT OF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_Toc165055805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23</w:t>
            </w:r>
            <w:r w:rsidR="000009CA" w:rsidRPr="00B07823">
              <w:rPr>
                <w:noProof/>
                <w:webHidden/>
                <w:sz w:val="24"/>
                <w:szCs w:val="24"/>
              </w:rPr>
              <w:fldChar w:fldCharType="end"/>
            </w:r>
          </w:hyperlink>
        </w:p>
        <w:p w14:paraId="1A7944C0" w14:textId="4DE137BA" w:rsidR="000009CA" w:rsidRPr="00B07823" w:rsidRDefault="00000000" w:rsidP="00B07823">
          <w:pPr>
            <w:pStyle w:val="TOC2"/>
            <w:spacing w:after="120" w:line="360" w:lineRule="auto"/>
            <w:rPr>
              <w:rFonts w:eastAsia="Arial Unicode MS" w:cstheme="minorBidi"/>
              <w:b w:val="0"/>
              <w:bCs w:val="0"/>
              <w:noProof/>
              <w:kern w:val="2"/>
              <w:sz w:val="24"/>
              <w:szCs w:val="24"/>
              <w:lang w:val="en-ZA" w:eastAsia="zh-CN"/>
              <w14:ligatures w14:val="standardContextual"/>
            </w:rPr>
          </w:pPr>
          <w:hyperlink w:anchor="_Toc165055806" w:history="1">
            <w:r w:rsidR="000009CA" w:rsidRPr="00B07823">
              <w:rPr>
                <w:rStyle w:val="Hyperlink"/>
                <w:b w:val="0"/>
                <w:bCs w:val="0"/>
                <w:noProof/>
                <w:sz w:val="24"/>
                <w:szCs w:val="24"/>
              </w:rPr>
              <w:t>9.1</w:t>
            </w:r>
            <w:r w:rsidR="000009CA" w:rsidRPr="00B07823">
              <w:rPr>
                <w:rFonts w:eastAsia="Arial Unicode MS" w:cstheme="minorBidi"/>
                <w:b w:val="0"/>
                <w:bCs w:val="0"/>
                <w:noProof/>
                <w:kern w:val="2"/>
                <w:sz w:val="24"/>
                <w:szCs w:val="24"/>
                <w:lang w:val="en-ZA" w:eastAsia="zh-CN"/>
                <w14:ligatures w14:val="standardContextual"/>
              </w:rPr>
              <w:tab/>
            </w:r>
            <w:r w:rsidR="000009CA" w:rsidRPr="00B07823">
              <w:rPr>
                <w:rStyle w:val="Hyperlink"/>
                <w:b w:val="0"/>
                <w:bCs w:val="0"/>
                <w:noProof/>
                <w:sz w:val="24"/>
                <w:szCs w:val="24"/>
              </w:rPr>
              <w:t>Property, Plant and Equipment</w:t>
            </w:r>
            <w:r w:rsidR="000009CA" w:rsidRPr="00B07823">
              <w:rPr>
                <w:b w:val="0"/>
                <w:bCs w:val="0"/>
                <w:noProof/>
                <w:webHidden/>
                <w:sz w:val="24"/>
                <w:szCs w:val="24"/>
              </w:rPr>
              <w:tab/>
            </w:r>
            <w:r w:rsidR="000009CA" w:rsidRPr="00B07823">
              <w:rPr>
                <w:b w:val="0"/>
                <w:bCs w:val="0"/>
                <w:noProof/>
                <w:webHidden/>
                <w:sz w:val="24"/>
                <w:szCs w:val="24"/>
              </w:rPr>
              <w:fldChar w:fldCharType="begin"/>
            </w:r>
            <w:r w:rsidR="000009CA" w:rsidRPr="00B07823">
              <w:rPr>
                <w:b w:val="0"/>
                <w:bCs w:val="0"/>
                <w:noProof/>
                <w:webHidden/>
                <w:sz w:val="24"/>
                <w:szCs w:val="24"/>
              </w:rPr>
              <w:instrText xml:space="preserve"> PAGEREF _Toc165055806 \h </w:instrText>
            </w:r>
            <w:r w:rsidR="000009CA" w:rsidRPr="00B07823">
              <w:rPr>
                <w:b w:val="0"/>
                <w:bCs w:val="0"/>
                <w:noProof/>
                <w:webHidden/>
                <w:sz w:val="24"/>
                <w:szCs w:val="24"/>
              </w:rPr>
            </w:r>
            <w:r w:rsidR="000009CA" w:rsidRPr="00B07823">
              <w:rPr>
                <w:b w:val="0"/>
                <w:bCs w:val="0"/>
                <w:noProof/>
                <w:webHidden/>
                <w:sz w:val="24"/>
                <w:szCs w:val="24"/>
              </w:rPr>
              <w:fldChar w:fldCharType="separate"/>
            </w:r>
            <w:r w:rsidR="0059185A">
              <w:rPr>
                <w:b w:val="0"/>
                <w:bCs w:val="0"/>
                <w:noProof/>
                <w:webHidden/>
                <w:sz w:val="24"/>
                <w:szCs w:val="24"/>
              </w:rPr>
              <w:t>23</w:t>
            </w:r>
            <w:r w:rsidR="000009CA" w:rsidRPr="00B07823">
              <w:rPr>
                <w:b w:val="0"/>
                <w:bCs w:val="0"/>
                <w:noProof/>
                <w:webHidden/>
                <w:sz w:val="24"/>
                <w:szCs w:val="24"/>
              </w:rPr>
              <w:fldChar w:fldCharType="end"/>
            </w:r>
          </w:hyperlink>
        </w:p>
        <w:p w14:paraId="29F4C399" w14:textId="7776E134" w:rsidR="000009CA" w:rsidRPr="00B07823" w:rsidRDefault="00000000" w:rsidP="00B07823">
          <w:pPr>
            <w:pStyle w:val="TOC2"/>
            <w:spacing w:after="120" w:line="360" w:lineRule="auto"/>
            <w:rPr>
              <w:rFonts w:eastAsia="Arial Unicode MS" w:cstheme="minorBidi"/>
              <w:b w:val="0"/>
              <w:bCs w:val="0"/>
              <w:noProof/>
              <w:kern w:val="2"/>
              <w:sz w:val="24"/>
              <w:szCs w:val="24"/>
              <w:lang w:val="en-ZA" w:eastAsia="zh-CN"/>
              <w14:ligatures w14:val="standardContextual"/>
            </w:rPr>
          </w:pPr>
          <w:hyperlink w:anchor="_Toc165055818" w:history="1">
            <w:r w:rsidR="000009CA" w:rsidRPr="00B07823">
              <w:rPr>
                <w:rStyle w:val="Hyperlink"/>
                <w:b w:val="0"/>
                <w:bCs w:val="0"/>
                <w:noProof/>
                <w:sz w:val="24"/>
                <w:szCs w:val="24"/>
              </w:rPr>
              <w:t>9.2</w:t>
            </w:r>
            <w:r w:rsidR="000009CA" w:rsidRPr="00B07823">
              <w:rPr>
                <w:rFonts w:eastAsia="Arial Unicode MS" w:cstheme="minorBidi"/>
                <w:b w:val="0"/>
                <w:bCs w:val="0"/>
                <w:noProof/>
                <w:kern w:val="2"/>
                <w:sz w:val="24"/>
                <w:szCs w:val="24"/>
                <w:lang w:val="en-ZA" w:eastAsia="zh-CN"/>
                <w14:ligatures w14:val="standardContextual"/>
              </w:rPr>
              <w:tab/>
            </w:r>
            <w:r w:rsidR="000009CA" w:rsidRPr="00B07823">
              <w:rPr>
                <w:rStyle w:val="Hyperlink"/>
                <w:b w:val="0"/>
                <w:bCs w:val="0"/>
                <w:noProof/>
                <w:sz w:val="24"/>
                <w:szCs w:val="24"/>
              </w:rPr>
              <w:t>Investment Property</w:t>
            </w:r>
            <w:r w:rsidR="000009CA" w:rsidRPr="00B07823">
              <w:rPr>
                <w:b w:val="0"/>
                <w:bCs w:val="0"/>
                <w:noProof/>
                <w:webHidden/>
                <w:sz w:val="24"/>
                <w:szCs w:val="24"/>
              </w:rPr>
              <w:tab/>
            </w:r>
            <w:r w:rsidR="000009CA" w:rsidRPr="00B07823">
              <w:rPr>
                <w:b w:val="0"/>
                <w:bCs w:val="0"/>
                <w:noProof/>
                <w:webHidden/>
                <w:sz w:val="24"/>
                <w:szCs w:val="24"/>
              </w:rPr>
              <w:fldChar w:fldCharType="begin"/>
            </w:r>
            <w:r w:rsidR="000009CA" w:rsidRPr="00B07823">
              <w:rPr>
                <w:b w:val="0"/>
                <w:bCs w:val="0"/>
                <w:noProof/>
                <w:webHidden/>
                <w:sz w:val="24"/>
                <w:szCs w:val="24"/>
              </w:rPr>
              <w:instrText xml:space="preserve"> PAGEREF _Toc165055818 \h </w:instrText>
            </w:r>
            <w:r w:rsidR="000009CA" w:rsidRPr="00B07823">
              <w:rPr>
                <w:b w:val="0"/>
                <w:bCs w:val="0"/>
                <w:noProof/>
                <w:webHidden/>
                <w:sz w:val="24"/>
                <w:szCs w:val="24"/>
              </w:rPr>
            </w:r>
            <w:r w:rsidR="000009CA" w:rsidRPr="00B07823">
              <w:rPr>
                <w:b w:val="0"/>
                <w:bCs w:val="0"/>
                <w:noProof/>
                <w:webHidden/>
                <w:sz w:val="24"/>
                <w:szCs w:val="24"/>
              </w:rPr>
              <w:fldChar w:fldCharType="separate"/>
            </w:r>
            <w:r w:rsidR="0059185A">
              <w:rPr>
                <w:b w:val="0"/>
                <w:bCs w:val="0"/>
                <w:noProof/>
                <w:webHidden/>
                <w:sz w:val="24"/>
                <w:szCs w:val="24"/>
              </w:rPr>
              <w:t>26</w:t>
            </w:r>
            <w:r w:rsidR="000009CA" w:rsidRPr="00B07823">
              <w:rPr>
                <w:b w:val="0"/>
                <w:bCs w:val="0"/>
                <w:noProof/>
                <w:webHidden/>
                <w:sz w:val="24"/>
                <w:szCs w:val="24"/>
              </w:rPr>
              <w:fldChar w:fldCharType="end"/>
            </w:r>
          </w:hyperlink>
        </w:p>
        <w:p w14:paraId="3A540302" w14:textId="75E38185" w:rsidR="000009CA" w:rsidRPr="00B07823" w:rsidRDefault="00000000" w:rsidP="00B07823">
          <w:pPr>
            <w:pStyle w:val="TOC2"/>
            <w:spacing w:after="120" w:line="360" w:lineRule="auto"/>
            <w:rPr>
              <w:rFonts w:eastAsia="Arial Unicode MS" w:cstheme="minorBidi"/>
              <w:b w:val="0"/>
              <w:bCs w:val="0"/>
              <w:noProof/>
              <w:kern w:val="2"/>
              <w:sz w:val="24"/>
              <w:szCs w:val="24"/>
              <w:lang w:val="en-ZA" w:eastAsia="zh-CN"/>
              <w14:ligatures w14:val="standardContextual"/>
            </w:rPr>
          </w:pPr>
          <w:hyperlink w:anchor="_Toc165055822" w:history="1">
            <w:r w:rsidR="000009CA" w:rsidRPr="00B07823">
              <w:rPr>
                <w:rStyle w:val="Hyperlink"/>
                <w:b w:val="0"/>
                <w:bCs w:val="0"/>
                <w:noProof/>
                <w:sz w:val="24"/>
                <w:szCs w:val="24"/>
              </w:rPr>
              <w:t>9.3</w:t>
            </w:r>
            <w:r w:rsidR="000009CA" w:rsidRPr="00B07823">
              <w:rPr>
                <w:rFonts w:eastAsia="Arial Unicode MS" w:cstheme="minorBidi"/>
                <w:b w:val="0"/>
                <w:bCs w:val="0"/>
                <w:noProof/>
                <w:kern w:val="2"/>
                <w:sz w:val="24"/>
                <w:szCs w:val="24"/>
                <w:lang w:val="en-ZA" w:eastAsia="zh-CN"/>
                <w14:ligatures w14:val="standardContextual"/>
              </w:rPr>
              <w:tab/>
            </w:r>
            <w:r w:rsidR="000009CA" w:rsidRPr="00B07823">
              <w:rPr>
                <w:rStyle w:val="Hyperlink"/>
                <w:b w:val="0"/>
                <w:bCs w:val="0"/>
                <w:noProof/>
                <w:sz w:val="24"/>
                <w:szCs w:val="24"/>
              </w:rPr>
              <w:t>Heritage assets</w:t>
            </w:r>
            <w:r w:rsidR="000009CA" w:rsidRPr="00B07823">
              <w:rPr>
                <w:b w:val="0"/>
                <w:bCs w:val="0"/>
                <w:noProof/>
                <w:webHidden/>
                <w:sz w:val="24"/>
                <w:szCs w:val="24"/>
              </w:rPr>
              <w:tab/>
            </w:r>
            <w:r w:rsidR="000009CA" w:rsidRPr="00B07823">
              <w:rPr>
                <w:b w:val="0"/>
                <w:bCs w:val="0"/>
                <w:noProof/>
                <w:webHidden/>
                <w:sz w:val="24"/>
                <w:szCs w:val="24"/>
              </w:rPr>
              <w:fldChar w:fldCharType="begin"/>
            </w:r>
            <w:r w:rsidR="000009CA" w:rsidRPr="00B07823">
              <w:rPr>
                <w:b w:val="0"/>
                <w:bCs w:val="0"/>
                <w:noProof/>
                <w:webHidden/>
                <w:sz w:val="24"/>
                <w:szCs w:val="24"/>
              </w:rPr>
              <w:instrText xml:space="preserve"> PAGEREF _Toc165055822 \h </w:instrText>
            </w:r>
            <w:r w:rsidR="000009CA" w:rsidRPr="00B07823">
              <w:rPr>
                <w:b w:val="0"/>
                <w:bCs w:val="0"/>
                <w:noProof/>
                <w:webHidden/>
                <w:sz w:val="24"/>
                <w:szCs w:val="24"/>
              </w:rPr>
            </w:r>
            <w:r w:rsidR="000009CA" w:rsidRPr="00B07823">
              <w:rPr>
                <w:b w:val="0"/>
                <w:bCs w:val="0"/>
                <w:noProof/>
                <w:webHidden/>
                <w:sz w:val="24"/>
                <w:szCs w:val="24"/>
              </w:rPr>
              <w:fldChar w:fldCharType="separate"/>
            </w:r>
            <w:r w:rsidR="0059185A">
              <w:rPr>
                <w:b w:val="0"/>
                <w:bCs w:val="0"/>
                <w:noProof/>
                <w:webHidden/>
                <w:sz w:val="24"/>
                <w:szCs w:val="24"/>
              </w:rPr>
              <w:t>27</w:t>
            </w:r>
            <w:r w:rsidR="000009CA" w:rsidRPr="00B07823">
              <w:rPr>
                <w:b w:val="0"/>
                <w:bCs w:val="0"/>
                <w:noProof/>
                <w:webHidden/>
                <w:sz w:val="24"/>
                <w:szCs w:val="24"/>
              </w:rPr>
              <w:fldChar w:fldCharType="end"/>
            </w:r>
          </w:hyperlink>
        </w:p>
        <w:p w14:paraId="2081A8F2" w14:textId="1BBBFC59" w:rsidR="000009CA" w:rsidRPr="00B07823" w:rsidRDefault="00000000" w:rsidP="00B07823">
          <w:pPr>
            <w:pStyle w:val="TOC2"/>
            <w:spacing w:after="120" w:line="360" w:lineRule="auto"/>
            <w:rPr>
              <w:rFonts w:eastAsia="Arial Unicode MS" w:cstheme="minorBidi"/>
              <w:b w:val="0"/>
              <w:bCs w:val="0"/>
              <w:noProof/>
              <w:kern w:val="2"/>
              <w:sz w:val="24"/>
              <w:szCs w:val="24"/>
              <w:lang w:val="en-ZA" w:eastAsia="zh-CN"/>
              <w14:ligatures w14:val="standardContextual"/>
            </w:rPr>
          </w:pPr>
          <w:hyperlink w:anchor="_Toc165055826" w:history="1">
            <w:r w:rsidR="000009CA" w:rsidRPr="00B07823">
              <w:rPr>
                <w:rStyle w:val="Hyperlink"/>
                <w:b w:val="0"/>
                <w:bCs w:val="0"/>
                <w:noProof/>
                <w:sz w:val="24"/>
                <w:szCs w:val="24"/>
              </w:rPr>
              <w:t>9.4</w:t>
            </w:r>
            <w:r w:rsidR="000009CA" w:rsidRPr="00B07823">
              <w:rPr>
                <w:rFonts w:eastAsia="Arial Unicode MS" w:cstheme="minorBidi"/>
                <w:b w:val="0"/>
                <w:bCs w:val="0"/>
                <w:noProof/>
                <w:kern w:val="2"/>
                <w:sz w:val="24"/>
                <w:szCs w:val="24"/>
                <w:lang w:val="en-ZA" w:eastAsia="zh-CN"/>
                <w14:ligatures w14:val="standardContextual"/>
              </w:rPr>
              <w:tab/>
            </w:r>
            <w:r w:rsidR="000009CA" w:rsidRPr="00B07823">
              <w:rPr>
                <w:rStyle w:val="Hyperlink"/>
                <w:b w:val="0"/>
                <w:bCs w:val="0"/>
                <w:noProof/>
                <w:sz w:val="24"/>
                <w:szCs w:val="24"/>
              </w:rPr>
              <w:t>Intangible assets</w:t>
            </w:r>
            <w:r w:rsidR="000009CA" w:rsidRPr="00B07823">
              <w:rPr>
                <w:b w:val="0"/>
                <w:bCs w:val="0"/>
                <w:noProof/>
                <w:webHidden/>
                <w:sz w:val="24"/>
                <w:szCs w:val="24"/>
              </w:rPr>
              <w:tab/>
            </w:r>
            <w:r w:rsidR="000009CA" w:rsidRPr="00B07823">
              <w:rPr>
                <w:b w:val="0"/>
                <w:bCs w:val="0"/>
                <w:noProof/>
                <w:webHidden/>
                <w:sz w:val="24"/>
                <w:szCs w:val="24"/>
              </w:rPr>
              <w:fldChar w:fldCharType="begin"/>
            </w:r>
            <w:r w:rsidR="000009CA" w:rsidRPr="00B07823">
              <w:rPr>
                <w:b w:val="0"/>
                <w:bCs w:val="0"/>
                <w:noProof/>
                <w:webHidden/>
                <w:sz w:val="24"/>
                <w:szCs w:val="24"/>
              </w:rPr>
              <w:instrText xml:space="preserve"> PAGEREF _Toc165055826 \h </w:instrText>
            </w:r>
            <w:r w:rsidR="000009CA" w:rsidRPr="00B07823">
              <w:rPr>
                <w:b w:val="0"/>
                <w:bCs w:val="0"/>
                <w:noProof/>
                <w:webHidden/>
                <w:sz w:val="24"/>
                <w:szCs w:val="24"/>
              </w:rPr>
            </w:r>
            <w:r w:rsidR="000009CA" w:rsidRPr="00B07823">
              <w:rPr>
                <w:b w:val="0"/>
                <w:bCs w:val="0"/>
                <w:noProof/>
                <w:webHidden/>
                <w:sz w:val="24"/>
                <w:szCs w:val="24"/>
              </w:rPr>
              <w:fldChar w:fldCharType="separate"/>
            </w:r>
            <w:r w:rsidR="0059185A">
              <w:rPr>
                <w:b w:val="0"/>
                <w:bCs w:val="0"/>
                <w:noProof/>
                <w:webHidden/>
                <w:sz w:val="24"/>
                <w:szCs w:val="24"/>
              </w:rPr>
              <w:t>29</w:t>
            </w:r>
            <w:r w:rsidR="000009CA" w:rsidRPr="00B07823">
              <w:rPr>
                <w:b w:val="0"/>
                <w:bCs w:val="0"/>
                <w:noProof/>
                <w:webHidden/>
                <w:sz w:val="24"/>
                <w:szCs w:val="24"/>
              </w:rPr>
              <w:fldChar w:fldCharType="end"/>
            </w:r>
          </w:hyperlink>
        </w:p>
        <w:p w14:paraId="0AA4ED85" w14:textId="66C0FF2B" w:rsidR="000009CA" w:rsidRPr="00B07823" w:rsidRDefault="00000000" w:rsidP="00B07823">
          <w:pPr>
            <w:pStyle w:val="TOC2"/>
            <w:spacing w:after="120" w:line="360" w:lineRule="auto"/>
            <w:rPr>
              <w:rFonts w:eastAsia="Arial Unicode MS" w:cstheme="minorBidi"/>
              <w:b w:val="0"/>
              <w:bCs w:val="0"/>
              <w:noProof/>
              <w:kern w:val="2"/>
              <w:sz w:val="24"/>
              <w:szCs w:val="24"/>
              <w:lang w:val="en-ZA" w:eastAsia="zh-CN"/>
              <w14:ligatures w14:val="standardContextual"/>
            </w:rPr>
          </w:pPr>
          <w:hyperlink w:anchor="_Toc165055832" w:history="1">
            <w:r w:rsidR="000009CA" w:rsidRPr="00B07823">
              <w:rPr>
                <w:rStyle w:val="Hyperlink"/>
                <w:b w:val="0"/>
                <w:bCs w:val="0"/>
                <w:noProof/>
                <w:sz w:val="24"/>
                <w:szCs w:val="24"/>
              </w:rPr>
              <w:t>9.5</w:t>
            </w:r>
            <w:r w:rsidR="000009CA" w:rsidRPr="00B07823">
              <w:rPr>
                <w:rFonts w:eastAsia="Arial Unicode MS" w:cstheme="minorBidi"/>
                <w:b w:val="0"/>
                <w:bCs w:val="0"/>
                <w:noProof/>
                <w:kern w:val="2"/>
                <w:sz w:val="24"/>
                <w:szCs w:val="24"/>
                <w:lang w:val="en-ZA" w:eastAsia="zh-CN"/>
                <w14:ligatures w14:val="standardContextual"/>
              </w:rPr>
              <w:tab/>
            </w:r>
            <w:r w:rsidR="000009CA" w:rsidRPr="00B07823">
              <w:rPr>
                <w:rStyle w:val="Hyperlink"/>
                <w:b w:val="0"/>
                <w:bCs w:val="0"/>
                <w:noProof/>
                <w:sz w:val="24"/>
                <w:szCs w:val="24"/>
              </w:rPr>
              <w:t>Minor Assets Management</w:t>
            </w:r>
            <w:r w:rsidR="000009CA" w:rsidRPr="00B07823">
              <w:rPr>
                <w:b w:val="0"/>
                <w:bCs w:val="0"/>
                <w:noProof/>
                <w:webHidden/>
                <w:sz w:val="24"/>
                <w:szCs w:val="24"/>
              </w:rPr>
              <w:tab/>
            </w:r>
            <w:r w:rsidR="000009CA" w:rsidRPr="00B07823">
              <w:rPr>
                <w:b w:val="0"/>
                <w:bCs w:val="0"/>
                <w:noProof/>
                <w:webHidden/>
                <w:sz w:val="24"/>
                <w:szCs w:val="24"/>
              </w:rPr>
              <w:fldChar w:fldCharType="begin"/>
            </w:r>
            <w:r w:rsidR="000009CA" w:rsidRPr="00B07823">
              <w:rPr>
                <w:b w:val="0"/>
                <w:bCs w:val="0"/>
                <w:noProof/>
                <w:webHidden/>
                <w:sz w:val="24"/>
                <w:szCs w:val="24"/>
              </w:rPr>
              <w:instrText xml:space="preserve"> PAGEREF _Toc165055832 \h </w:instrText>
            </w:r>
            <w:r w:rsidR="000009CA" w:rsidRPr="00B07823">
              <w:rPr>
                <w:b w:val="0"/>
                <w:bCs w:val="0"/>
                <w:noProof/>
                <w:webHidden/>
                <w:sz w:val="24"/>
                <w:szCs w:val="24"/>
              </w:rPr>
            </w:r>
            <w:r w:rsidR="000009CA" w:rsidRPr="00B07823">
              <w:rPr>
                <w:b w:val="0"/>
                <w:bCs w:val="0"/>
                <w:noProof/>
                <w:webHidden/>
                <w:sz w:val="24"/>
                <w:szCs w:val="24"/>
              </w:rPr>
              <w:fldChar w:fldCharType="separate"/>
            </w:r>
            <w:r w:rsidR="0059185A">
              <w:rPr>
                <w:b w:val="0"/>
                <w:bCs w:val="0"/>
                <w:noProof/>
                <w:webHidden/>
                <w:sz w:val="24"/>
                <w:szCs w:val="24"/>
              </w:rPr>
              <w:t>31</w:t>
            </w:r>
            <w:r w:rsidR="000009CA" w:rsidRPr="00B07823">
              <w:rPr>
                <w:b w:val="0"/>
                <w:bCs w:val="0"/>
                <w:noProof/>
                <w:webHidden/>
                <w:sz w:val="24"/>
                <w:szCs w:val="24"/>
              </w:rPr>
              <w:fldChar w:fldCharType="end"/>
            </w:r>
          </w:hyperlink>
        </w:p>
        <w:p w14:paraId="7438C1C2" w14:textId="3BC2B75F"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33" w:history="1">
            <w:r w:rsidR="000009CA" w:rsidRPr="00B07823">
              <w:rPr>
                <w:rStyle w:val="Hyperlink"/>
                <w:noProof/>
                <w:sz w:val="24"/>
                <w:szCs w:val="24"/>
              </w:rPr>
              <w:t>10</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SAFEKEEPING OF FIXED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_Toc165055833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32</w:t>
            </w:r>
            <w:r w:rsidR="000009CA" w:rsidRPr="00B07823">
              <w:rPr>
                <w:noProof/>
                <w:webHidden/>
                <w:sz w:val="24"/>
                <w:szCs w:val="24"/>
              </w:rPr>
              <w:fldChar w:fldCharType="end"/>
            </w:r>
          </w:hyperlink>
        </w:p>
        <w:p w14:paraId="406E2364" w14:textId="2FC494C6"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34" w:history="1">
            <w:r w:rsidR="000009CA" w:rsidRPr="00B07823">
              <w:rPr>
                <w:rStyle w:val="Hyperlink"/>
                <w:noProof/>
                <w:sz w:val="24"/>
                <w:szCs w:val="24"/>
              </w:rPr>
              <w:t>11</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IDENTIFICATION OF FIXED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_Toc165055834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33</w:t>
            </w:r>
            <w:r w:rsidR="000009CA" w:rsidRPr="00B07823">
              <w:rPr>
                <w:noProof/>
                <w:webHidden/>
                <w:sz w:val="24"/>
                <w:szCs w:val="24"/>
              </w:rPr>
              <w:fldChar w:fldCharType="end"/>
            </w:r>
          </w:hyperlink>
        </w:p>
        <w:p w14:paraId="5C508D2A" w14:textId="55255CB3"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47" w:history="1">
            <w:r w:rsidR="000009CA" w:rsidRPr="00B07823">
              <w:rPr>
                <w:rStyle w:val="Hyperlink"/>
                <w:noProof/>
                <w:sz w:val="24"/>
                <w:szCs w:val="24"/>
              </w:rPr>
              <w:t>12</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CAPITALISATION THRESHOLD</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_Toc165055847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33</w:t>
            </w:r>
            <w:r w:rsidR="000009CA" w:rsidRPr="00B07823">
              <w:rPr>
                <w:noProof/>
                <w:webHidden/>
                <w:sz w:val="24"/>
                <w:szCs w:val="24"/>
              </w:rPr>
              <w:fldChar w:fldCharType="end"/>
            </w:r>
          </w:hyperlink>
        </w:p>
        <w:p w14:paraId="19447C4C" w14:textId="6F18F18D"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48" w:history="1">
            <w:r w:rsidR="000009CA" w:rsidRPr="00B07823">
              <w:rPr>
                <w:rStyle w:val="Hyperlink"/>
                <w:noProof/>
                <w:sz w:val="24"/>
                <w:szCs w:val="24"/>
              </w:rPr>
              <w:t>13</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ASSET USEFUL LIFE, RESIDUAL VALUE, DEPRECIATION AND IMPAIRMENT</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_Toc165055848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34</w:t>
            </w:r>
            <w:r w:rsidR="000009CA" w:rsidRPr="00B07823">
              <w:rPr>
                <w:noProof/>
                <w:webHidden/>
                <w:sz w:val="24"/>
                <w:szCs w:val="24"/>
              </w:rPr>
              <w:fldChar w:fldCharType="end"/>
            </w:r>
          </w:hyperlink>
        </w:p>
        <w:p w14:paraId="2EE270D3" w14:textId="790B52DD"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54" w:history="1">
            <w:r w:rsidR="000009CA" w:rsidRPr="00B07823">
              <w:rPr>
                <w:rStyle w:val="Hyperlink"/>
                <w:noProof/>
                <w:sz w:val="24"/>
                <w:szCs w:val="24"/>
              </w:rPr>
              <w:t>14</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MAINTENANCE OF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_Toc165055854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42</w:t>
            </w:r>
            <w:r w:rsidR="000009CA" w:rsidRPr="00B07823">
              <w:rPr>
                <w:noProof/>
                <w:webHidden/>
                <w:sz w:val="24"/>
                <w:szCs w:val="24"/>
              </w:rPr>
              <w:fldChar w:fldCharType="end"/>
            </w:r>
          </w:hyperlink>
        </w:p>
        <w:p w14:paraId="0DC17BB9" w14:textId="665779DD"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75" w:history="1">
            <w:r w:rsidR="000009CA" w:rsidRPr="00B07823">
              <w:rPr>
                <w:rStyle w:val="Hyperlink"/>
                <w:noProof/>
                <w:sz w:val="24"/>
                <w:szCs w:val="24"/>
              </w:rPr>
              <w:t>15</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VERIFICATION OF FIXED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_Toc165055875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45</w:t>
            </w:r>
            <w:r w:rsidR="000009CA" w:rsidRPr="00B07823">
              <w:rPr>
                <w:noProof/>
                <w:webHidden/>
                <w:sz w:val="24"/>
                <w:szCs w:val="24"/>
              </w:rPr>
              <w:fldChar w:fldCharType="end"/>
            </w:r>
          </w:hyperlink>
        </w:p>
        <w:p w14:paraId="52B427BF" w14:textId="0920D68B"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76" w:history="1">
            <w:r w:rsidR="000009CA" w:rsidRPr="00B07823">
              <w:rPr>
                <w:rStyle w:val="Hyperlink"/>
                <w:noProof/>
                <w:sz w:val="24"/>
                <w:szCs w:val="24"/>
              </w:rPr>
              <w:t>16</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DISPOSAL OF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_Toc165055876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46</w:t>
            </w:r>
            <w:r w:rsidR="000009CA" w:rsidRPr="00B07823">
              <w:rPr>
                <w:noProof/>
                <w:webHidden/>
                <w:sz w:val="24"/>
                <w:szCs w:val="24"/>
              </w:rPr>
              <w:fldChar w:fldCharType="end"/>
            </w:r>
          </w:hyperlink>
        </w:p>
        <w:p w14:paraId="418DEEAA" w14:textId="035B5131"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94" w:history="1">
            <w:r w:rsidR="000009CA" w:rsidRPr="00B07823">
              <w:rPr>
                <w:rStyle w:val="Hyperlink"/>
                <w:noProof/>
                <w:sz w:val="24"/>
                <w:szCs w:val="24"/>
              </w:rPr>
              <w:t>17</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REPLACEMENT NORMS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_Toc165055894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49</w:t>
            </w:r>
            <w:r w:rsidR="000009CA" w:rsidRPr="00B07823">
              <w:rPr>
                <w:noProof/>
                <w:webHidden/>
                <w:sz w:val="24"/>
                <w:szCs w:val="24"/>
              </w:rPr>
              <w:fldChar w:fldCharType="end"/>
            </w:r>
          </w:hyperlink>
        </w:p>
        <w:p w14:paraId="7D09C3F9" w14:textId="69ABD481"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95" w:history="1">
            <w:r w:rsidR="000009CA" w:rsidRPr="00B07823">
              <w:rPr>
                <w:rStyle w:val="Hyperlink"/>
                <w:noProof/>
                <w:sz w:val="24"/>
                <w:szCs w:val="24"/>
              </w:rPr>
              <w:t>18</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INSURANCE OF FIXED ASSETS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_Toc165055895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49</w:t>
            </w:r>
            <w:r w:rsidR="000009CA" w:rsidRPr="00B07823">
              <w:rPr>
                <w:noProof/>
                <w:webHidden/>
                <w:sz w:val="24"/>
                <w:szCs w:val="24"/>
              </w:rPr>
              <w:fldChar w:fldCharType="end"/>
            </w:r>
          </w:hyperlink>
        </w:p>
        <w:p w14:paraId="7AB02DF3" w14:textId="3D92841F"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96" w:history="1">
            <w:r w:rsidR="000009CA" w:rsidRPr="00B07823">
              <w:rPr>
                <w:rStyle w:val="Hyperlink"/>
                <w:noProof/>
                <w:sz w:val="24"/>
                <w:szCs w:val="24"/>
              </w:rPr>
              <w:t>19</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PRECEDENCE OF GENERALLY ACCEPTED ACCOUNTING PRACTICE</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_Toc165055896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50</w:t>
            </w:r>
            <w:r w:rsidR="000009CA" w:rsidRPr="00B07823">
              <w:rPr>
                <w:noProof/>
                <w:webHidden/>
                <w:sz w:val="24"/>
                <w:szCs w:val="24"/>
              </w:rPr>
              <w:fldChar w:fldCharType="end"/>
            </w:r>
          </w:hyperlink>
        </w:p>
        <w:p w14:paraId="53DFC547" w14:textId="0847F18B"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97" w:history="1">
            <w:r w:rsidR="000009CA" w:rsidRPr="00B07823">
              <w:rPr>
                <w:rStyle w:val="Hyperlink"/>
                <w:noProof/>
                <w:sz w:val="24"/>
                <w:szCs w:val="24"/>
              </w:rPr>
              <w:t>20</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REVIEW</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_Toc165055897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50</w:t>
            </w:r>
            <w:r w:rsidR="000009CA" w:rsidRPr="00B07823">
              <w:rPr>
                <w:noProof/>
                <w:webHidden/>
                <w:sz w:val="24"/>
                <w:szCs w:val="24"/>
              </w:rPr>
              <w:fldChar w:fldCharType="end"/>
            </w:r>
          </w:hyperlink>
        </w:p>
        <w:p w14:paraId="4AA01454" w14:textId="5E09D829"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98" w:history="1">
            <w:r w:rsidR="000009CA" w:rsidRPr="00B07823">
              <w:rPr>
                <w:rStyle w:val="Hyperlink"/>
                <w:noProof/>
                <w:sz w:val="24"/>
                <w:szCs w:val="24"/>
              </w:rPr>
              <w:t>21</w:t>
            </w:r>
            <w:r w:rsidR="000009CA" w:rsidRPr="001F3951">
              <w:rPr>
                <w:rFonts w:eastAsia="Arial Unicode MS" w:cstheme="minorBidi"/>
                <w:noProof/>
                <w:kern w:val="2"/>
                <w:sz w:val="24"/>
                <w:szCs w:val="24"/>
                <w:lang w:val="en-ZA" w:eastAsia="zh-CN"/>
                <w14:ligatures w14:val="standardContextual"/>
              </w:rPr>
              <w:tab/>
            </w:r>
            <w:r w:rsidR="000009CA" w:rsidRPr="00B07823">
              <w:rPr>
                <w:rStyle w:val="Hyperlink"/>
                <w:noProof/>
                <w:sz w:val="24"/>
                <w:szCs w:val="24"/>
              </w:rPr>
              <w:t>POLICY ADOPTION</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_Toc165055898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50</w:t>
            </w:r>
            <w:r w:rsidR="000009CA" w:rsidRPr="00B07823">
              <w:rPr>
                <w:noProof/>
                <w:webHidden/>
                <w:sz w:val="24"/>
                <w:szCs w:val="24"/>
              </w:rPr>
              <w:fldChar w:fldCharType="end"/>
            </w:r>
          </w:hyperlink>
        </w:p>
        <w:p w14:paraId="7A38A4B1" w14:textId="072F025E" w:rsidR="000009CA" w:rsidRPr="001F3951" w:rsidRDefault="00000000" w:rsidP="00B07823">
          <w:pPr>
            <w:pStyle w:val="TOC2"/>
            <w:spacing w:after="120" w:line="360" w:lineRule="auto"/>
            <w:rPr>
              <w:rFonts w:eastAsia="Arial Unicode MS" w:cstheme="minorBidi"/>
              <w:noProof/>
              <w:kern w:val="2"/>
              <w:sz w:val="24"/>
              <w:szCs w:val="24"/>
              <w:lang w:val="en-ZA" w:eastAsia="zh-CN"/>
              <w14:ligatures w14:val="standardContextual"/>
            </w:rPr>
          </w:pPr>
          <w:hyperlink w:anchor="_Toc165055899" w:history="1">
            <w:r w:rsidR="000009CA" w:rsidRPr="00B07823">
              <w:rPr>
                <w:rStyle w:val="Hyperlink"/>
                <w:noProof/>
                <w:sz w:val="24"/>
                <w:szCs w:val="24"/>
              </w:rPr>
              <w:t>ANNEXURE A: FIXED ASSETS USEFUL LIVES</w:t>
            </w:r>
            <w:r w:rsidR="000009CA" w:rsidRPr="00B07823">
              <w:rPr>
                <w:noProof/>
                <w:webHidden/>
                <w:sz w:val="24"/>
                <w:szCs w:val="24"/>
              </w:rPr>
              <w:tab/>
            </w:r>
            <w:r w:rsidR="000009CA" w:rsidRPr="00B07823">
              <w:rPr>
                <w:noProof/>
                <w:webHidden/>
                <w:sz w:val="24"/>
                <w:szCs w:val="24"/>
              </w:rPr>
              <w:fldChar w:fldCharType="begin"/>
            </w:r>
            <w:r w:rsidR="000009CA" w:rsidRPr="00B07823">
              <w:rPr>
                <w:noProof/>
                <w:webHidden/>
                <w:sz w:val="24"/>
                <w:szCs w:val="24"/>
              </w:rPr>
              <w:instrText xml:space="preserve"> PAGEREF _Toc165055899 \h </w:instrText>
            </w:r>
            <w:r w:rsidR="000009CA" w:rsidRPr="00B07823">
              <w:rPr>
                <w:noProof/>
                <w:webHidden/>
                <w:sz w:val="24"/>
                <w:szCs w:val="24"/>
              </w:rPr>
            </w:r>
            <w:r w:rsidR="000009CA" w:rsidRPr="00B07823">
              <w:rPr>
                <w:noProof/>
                <w:webHidden/>
                <w:sz w:val="24"/>
                <w:szCs w:val="24"/>
              </w:rPr>
              <w:fldChar w:fldCharType="separate"/>
            </w:r>
            <w:r w:rsidR="0059185A">
              <w:rPr>
                <w:noProof/>
                <w:webHidden/>
                <w:sz w:val="24"/>
                <w:szCs w:val="24"/>
              </w:rPr>
              <w:t>51</w:t>
            </w:r>
            <w:r w:rsidR="000009CA" w:rsidRPr="00B07823">
              <w:rPr>
                <w:noProof/>
                <w:webHidden/>
                <w:sz w:val="24"/>
                <w:szCs w:val="24"/>
              </w:rPr>
              <w:fldChar w:fldCharType="end"/>
            </w:r>
          </w:hyperlink>
        </w:p>
        <w:p w14:paraId="6961C681" w14:textId="4BF87449" w:rsidR="002E23E5" w:rsidRDefault="002E23E5" w:rsidP="00B07823">
          <w:pPr>
            <w:spacing w:after="120" w:line="360" w:lineRule="auto"/>
          </w:pPr>
          <w:r>
            <w:rPr>
              <w:b/>
              <w:bCs/>
              <w:noProof/>
            </w:rPr>
            <w:fldChar w:fldCharType="end"/>
          </w:r>
        </w:p>
      </w:sdtContent>
    </w:sdt>
    <w:p w14:paraId="55AF936A" w14:textId="77777777" w:rsidR="00B96448" w:rsidRDefault="00B96448" w:rsidP="00B07823">
      <w:pPr>
        <w:pStyle w:val="BodyText"/>
        <w:jc w:val="both"/>
        <w:rPr>
          <w:b/>
          <w:bCs/>
          <w:sz w:val="24"/>
          <w:szCs w:val="24"/>
        </w:rPr>
      </w:pPr>
    </w:p>
    <w:p w14:paraId="433576D4" w14:textId="77777777" w:rsidR="00B96448" w:rsidRDefault="00B96448" w:rsidP="00282D9D">
      <w:pPr>
        <w:pStyle w:val="BodyText"/>
        <w:rPr>
          <w:b/>
          <w:bCs/>
          <w:sz w:val="24"/>
          <w:szCs w:val="24"/>
        </w:rPr>
      </w:pPr>
    </w:p>
    <w:p w14:paraId="1311FBBA" w14:textId="4B6F0435" w:rsidR="003F1E0D" w:rsidRPr="00B07823" w:rsidRDefault="003B0488" w:rsidP="00B07823">
      <w:pPr>
        <w:pStyle w:val="Heading2"/>
        <w:numPr>
          <w:ilvl w:val="0"/>
          <w:numId w:val="88"/>
        </w:numPr>
        <w:spacing w:after="120"/>
        <w:rPr>
          <w:b/>
          <w:bCs/>
          <w:sz w:val="26"/>
          <w:szCs w:val="26"/>
        </w:rPr>
      </w:pPr>
      <w:bookmarkStart w:id="0" w:name="_Toc165054622"/>
      <w:bookmarkStart w:id="1" w:name="_Toc165054782"/>
      <w:bookmarkStart w:id="2" w:name="_Toc165054943"/>
      <w:bookmarkStart w:id="3" w:name="_Toc165055104"/>
      <w:bookmarkStart w:id="4" w:name="_Toc165055263"/>
      <w:bookmarkStart w:id="5" w:name="_Toc165055422"/>
      <w:bookmarkStart w:id="6" w:name="_Toc165055582"/>
      <w:bookmarkStart w:id="7" w:name="_Toc165055743"/>
      <w:bookmarkStart w:id="8" w:name="_Toc165054623"/>
      <w:bookmarkStart w:id="9" w:name="_Toc165054783"/>
      <w:bookmarkStart w:id="10" w:name="_Toc165054944"/>
      <w:bookmarkStart w:id="11" w:name="_Toc165055105"/>
      <w:bookmarkStart w:id="12" w:name="_Toc165055264"/>
      <w:bookmarkStart w:id="13" w:name="_Toc165055423"/>
      <w:bookmarkStart w:id="14" w:name="_Toc165055583"/>
      <w:bookmarkStart w:id="15" w:name="_Toc165055744"/>
      <w:bookmarkStart w:id="16" w:name="_Toc165054624"/>
      <w:bookmarkStart w:id="17" w:name="_Toc165054784"/>
      <w:bookmarkStart w:id="18" w:name="_Toc165054945"/>
      <w:bookmarkStart w:id="19" w:name="_Toc165055106"/>
      <w:bookmarkStart w:id="20" w:name="_Toc165055265"/>
      <w:bookmarkStart w:id="21" w:name="_Toc165055424"/>
      <w:bookmarkStart w:id="22" w:name="_Toc165055584"/>
      <w:bookmarkStart w:id="23" w:name="_Toc165055745"/>
      <w:bookmarkStart w:id="24" w:name="_Toc165054625"/>
      <w:bookmarkStart w:id="25" w:name="_Toc165054785"/>
      <w:bookmarkStart w:id="26" w:name="_Toc165054946"/>
      <w:bookmarkStart w:id="27" w:name="_Toc165055107"/>
      <w:bookmarkStart w:id="28" w:name="_Toc165055266"/>
      <w:bookmarkStart w:id="29" w:name="_Toc165055425"/>
      <w:bookmarkStart w:id="30" w:name="_Toc165055585"/>
      <w:bookmarkStart w:id="31" w:name="_Toc165055746"/>
      <w:bookmarkStart w:id="32" w:name="_Toc165054626"/>
      <w:bookmarkStart w:id="33" w:name="_Toc165054786"/>
      <w:bookmarkStart w:id="34" w:name="_Toc165054947"/>
      <w:bookmarkStart w:id="35" w:name="_Toc165055108"/>
      <w:bookmarkStart w:id="36" w:name="_Toc165055267"/>
      <w:bookmarkStart w:id="37" w:name="_Toc165055426"/>
      <w:bookmarkStart w:id="38" w:name="_Toc165055586"/>
      <w:bookmarkStart w:id="39" w:name="_Toc165055747"/>
      <w:bookmarkStart w:id="40" w:name="_Toc165054627"/>
      <w:bookmarkStart w:id="41" w:name="_Toc165054787"/>
      <w:bookmarkStart w:id="42" w:name="_Toc165054948"/>
      <w:bookmarkStart w:id="43" w:name="_Toc165055109"/>
      <w:bookmarkStart w:id="44" w:name="_Toc165055268"/>
      <w:bookmarkStart w:id="45" w:name="_Toc165055427"/>
      <w:bookmarkStart w:id="46" w:name="_Toc165055587"/>
      <w:bookmarkStart w:id="47" w:name="_Toc165055748"/>
      <w:bookmarkStart w:id="48" w:name="_Toc165054628"/>
      <w:bookmarkStart w:id="49" w:name="_Toc165054788"/>
      <w:bookmarkStart w:id="50" w:name="_Toc165054949"/>
      <w:bookmarkStart w:id="51" w:name="_Toc165055110"/>
      <w:bookmarkStart w:id="52" w:name="_Toc165055269"/>
      <w:bookmarkStart w:id="53" w:name="_Toc165055428"/>
      <w:bookmarkStart w:id="54" w:name="_Toc165055588"/>
      <w:bookmarkStart w:id="55" w:name="_Toc165055749"/>
      <w:bookmarkStart w:id="56" w:name="_Toc165054629"/>
      <w:bookmarkStart w:id="57" w:name="_Toc165054789"/>
      <w:bookmarkStart w:id="58" w:name="_Toc165054950"/>
      <w:bookmarkStart w:id="59" w:name="_Toc165055111"/>
      <w:bookmarkStart w:id="60" w:name="_Toc165055270"/>
      <w:bookmarkStart w:id="61" w:name="_Toc165055429"/>
      <w:bookmarkStart w:id="62" w:name="_Toc165055589"/>
      <w:bookmarkStart w:id="63" w:name="_Toc165055750"/>
      <w:bookmarkStart w:id="64" w:name="_Toc165054630"/>
      <w:bookmarkStart w:id="65" w:name="_Toc165054790"/>
      <w:bookmarkStart w:id="66" w:name="_Toc165054951"/>
      <w:bookmarkStart w:id="67" w:name="_Toc165055112"/>
      <w:bookmarkStart w:id="68" w:name="_Toc165055271"/>
      <w:bookmarkStart w:id="69" w:name="_Toc165055430"/>
      <w:bookmarkStart w:id="70" w:name="_Toc165055590"/>
      <w:bookmarkStart w:id="71" w:name="_Toc165055751"/>
      <w:bookmarkStart w:id="72" w:name="_Toc165054631"/>
      <w:bookmarkStart w:id="73" w:name="_Toc165054791"/>
      <w:bookmarkStart w:id="74" w:name="_Toc165054952"/>
      <w:bookmarkStart w:id="75" w:name="_Toc165055113"/>
      <w:bookmarkStart w:id="76" w:name="_Toc165055272"/>
      <w:bookmarkStart w:id="77" w:name="_Toc165055431"/>
      <w:bookmarkStart w:id="78" w:name="_Toc165055591"/>
      <w:bookmarkStart w:id="79" w:name="_Toc165055752"/>
      <w:bookmarkStart w:id="80" w:name="_Toc165054632"/>
      <w:bookmarkStart w:id="81" w:name="_Toc165054792"/>
      <w:bookmarkStart w:id="82" w:name="_Toc165054953"/>
      <w:bookmarkStart w:id="83" w:name="_Toc165055114"/>
      <w:bookmarkStart w:id="84" w:name="_Toc165055273"/>
      <w:bookmarkStart w:id="85" w:name="_Toc165055432"/>
      <w:bookmarkStart w:id="86" w:name="_Toc165055592"/>
      <w:bookmarkStart w:id="87" w:name="_Toc165055753"/>
      <w:bookmarkStart w:id="88" w:name="_Toc165054633"/>
      <w:bookmarkStart w:id="89" w:name="_Toc165054793"/>
      <w:bookmarkStart w:id="90" w:name="_Toc165054954"/>
      <w:bookmarkStart w:id="91" w:name="_Toc165055115"/>
      <w:bookmarkStart w:id="92" w:name="_Toc165055274"/>
      <w:bookmarkStart w:id="93" w:name="_Toc165055433"/>
      <w:bookmarkStart w:id="94" w:name="_Toc165055593"/>
      <w:bookmarkStart w:id="95" w:name="_Toc165055754"/>
      <w:bookmarkStart w:id="96" w:name="_Toc165054634"/>
      <w:bookmarkStart w:id="97" w:name="_Toc165054794"/>
      <w:bookmarkStart w:id="98" w:name="_Toc165054955"/>
      <w:bookmarkStart w:id="99" w:name="_Toc165055116"/>
      <w:bookmarkStart w:id="100" w:name="_Toc165055275"/>
      <w:bookmarkStart w:id="101" w:name="_Toc165055434"/>
      <w:bookmarkStart w:id="102" w:name="_Toc165055594"/>
      <w:bookmarkStart w:id="103" w:name="_Toc165055755"/>
      <w:bookmarkStart w:id="104" w:name="_Toc165054635"/>
      <w:bookmarkStart w:id="105" w:name="_Toc165054795"/>
      <w:bookmarkStart w:id="106" w:name="_Toc165054956"/>
      <w:bookmarkStart w:id="107" w:name="_Toc165055117"/>
      <w:bookmarkStart w:id="108" w:name="_Toc165055276"/>
      <w:bookmarkStart w:id="109" w:name="_Toc165055435"/>
      <w:bookmarkStart w:id="110" w:name="_Toc165055595"/>
      <w:bookmarkStart w:id="111" w:name="_Toc165055756"/>
      <w:bookmarkStart w:id="112" w:name="_Toc165054636"/>
      <w:bookmarkStart w:id="113" w:name="_Toc165054796"/>
      <w:bookmarkStart w:id="114" w:name="_Toc165054957"/>
      <w:bookmarkStart w:id="115" w:name="_Toc165055118"/>
      <w:bookmarkStart w:id="116" w:name="_Toc165055277"/>
      <w:bookmarkStart w:id="117" w:name="_Toc165055436"/>
      <w:bookmarkStart w:id="118" w:name="_Toc165055596"/>
      <w:bookmarkStart w:id="119" w:name="_Toc165055757"/>
      <w:bookmarkStart w:id="120" w:name="_Toc165054637"/>
      <w:bookmarkStart w:id="121" w:name="_Toc165054797"/>
      <w:bookmarkStart w:id="122" w:name="_Toc165054958"/>
      <w:bookmarkStart w:id="123" w:name="_Toc165055119"/>
      <w:bookmarkStart w:id="124" w:name="_Toc165055278"/>
      <w:bookmarkStart w:id="125" w:name="_Toc165055437"/>
      <w:bookmarkStart w:id="126" w:name="_Toc165055597"/>
      <w:bookmarkStart w:id="127" w:name="_Toc165055758"/>
      <w:bookmarkStart w:id="128" w:name="_Toc165054638"/>
      <w:bookmarkStart w:id="129" w:name="_Toc165054798"/>
      <w:bookmarkStart w:id="130" w:name="_Toc165054959"/>
      <w:bookmarkStart w:id="131" w:name="_Toc165055120"/>
      <w:bookmarkStart w:id="132" w:name="_Toc165055279"/>
      <w:bookmarkStart w:id="133" w:name="_Toc165055438"/>
      <w:bookmarkStart w:id="134" w:name="_Toc165055598"/>
      <w:bookmarkStart w:id="135" w:name="_Toc165055759"/>
      <w:bookmarkStart w:id="136" w:name="_Toc165054639"/>
      <w:bookmarkStart w:id="137" w:name="_Toc165054799"/>
      <w:bookmarkStart w:id="138" w:name="_Toc165054960"/>
      <w:bookmarkStart w:id="139" w:name="_Toc165055121"/>
      <w:bookmarkStart w:id="140" w:name="_Toc165055280"/>
      <w:bookmarkStart w:id="141" w:name="_Toc165055439"/>
      <w:bookmarkStart w:id="142" w:name="_Toc165055599"/>
      <w:bookmarkStart w:id="143" w:name="_Toc165055760"/>
      <w:bookmarkStart w:id="144" w:name="_Toc165054640"/>
      <w:bookmarkStart w:id="145" w:name="_Toc165054800"/>
      <w:bookmarkStart w:id="146" w:name="_Toc165054961"/>
      <w:bookmarkStart w:id="147" w:name="_Toc165055122"/>
      <w:bookmarkStart w:id="148" w:name="_Toc165055281"/>
      <w:bookmarkStart w:id="149" w:name="_Toc165055440"/>
      <w:bookmarkStart w:id="150" w:name="_Toc165055600"/>
      <w:bookmarkStart w:id="151" w:name="_Toc165055761"/>
      <w:bookmarkStart w:id="152" w:name="_Toc165054641"/>
      <w:bookmarkStart w:id="153" w:name="_Toc165054801"/>
      <w:bookmarkStart w:id="154" w:name="_Toc165054962"/>
      <w:bookmarkStart w:id="155" w:name="_Toc165055123"/>
      <w:bookmarkStart w:id="156" w:name="_Toc165055282"/>
      <w:bookmarkStart w:id="157" w:name="_Toc165055441"/>
      <w:bookmarkStart w:id="158" w:name="_Toc165055601"/>
      <w:bookmarkStart w:id="159" w:name="_Toc165055762"/>
      <w:bookmarkStart w:id="160" w:name="_Toc165054642"/>
      <w:bookmarkStart w:id="161" w:name="_Toc165054802"/>
      <w:bookmarkStart w:id="162" w:name="_Toc165054963"/>
      <w:bookmarkStart w:id="163" w:name="_Toc165055124"/>
      <w:bookmarkStart w:id="164" w:name="_Toc165055283"/>
      <w:bookmarkStart w:id="165" w:name="_Toc165055442"/>
      <w:bookmarkStart w:id="166" w:name="_Toc165055602"/>
      <w:bookmarkStart w:id="167" w:name="_Toc165055763"/>
      <w:bookmarkStart w:id="168" w:name="_Toc165054643"/>
      <w:bookmarkStart w:id="169" w:name="_Toc165054803"/>
      <w:bookmarkStart w:id="170" w:name="_Toc165054964"/>
      <w:bookmarkStart w:id="171" w:name="_Toc165055125"/>
      <w:bookmarkStart w:id="172" w:name="_Toc165055284"/>
      <w:bookmarkStart w:id="173" w:name="_Toc165055443"/>
      <w:bookmarkStart w:id="174" w:name="_Toc165055603"/>
      <w:bookmarkStart w:id="175" w:name="_Toc165055764"/>
      <w:bookmarkStart w:id="176" w:name="_Toc165054644"/>
      <w:bookmarkStart w:id="177" w:name="_Toc165054804"/>
      <w:bookmarkStart w:id="178" w:name="_Toc165054965"/>
      <w:bookmarkStart w:id="179" w:name="_Toc165055126"/>
      <w:bookmarkStart w:id="180" w:name="_Toc165055285"/>
      <w:bookmarkStart w:id="181" w:name="_Toc165055444"/>
      <w:bookmarkStart w:id="182" w:name="_Toc165055604"/>
      <w:bookmarkStart w:id="183" w:name="_Toc165055765"/>
      <w:bookmarkStart w:id="184" w:name="_Toc165054645"/>
      <w:bookmarkStart w:id="185" w:name="_Toc165054805"/>
      <w:bookmarkStart w:id="186" w:name="_Toc165054966"/>
      <w:bookmarkStart w:id="187" w:name="_Toc165055127"/>
      <w:bookmarkStart w:id="188" w:name="_Toc165055286"/>
      <w:bookmarkStart w:id="189" w:name="_Toc165055445"/>
      <w:bookmarkStart w:id="190" w:name="_Toc165055605"/>
      <w:bookmarkStart w:id="191" w:name="_Toc165055766"/>
      <w:bookmarkStart w:id="192" w:name="_Toc165054646"/>
      <w:bookmarkStart w:id="193" w:name="_Toc165054806"/>
      <w:bookmarkStart w:id="194" w:name="_Toc165054967"/>
      <w:bookmarkStart w:id="195" w:name="_Toc165055128"/>
      <w:bookmarkStart w:id="196" w:name="_Toc165055287"/>
      <w:bookmarkStart w:id="197" w:name="_Toc165055446"/>
      <w:bookmarkStart w:id="198" w:name="_Toc165055606"/>
      <w:bookmarkStart w:id="199" w:name="_Toc165055767"/>
      <w:bookmarkStart w:id="200" w:name="_Toc165054647"/>
      <w:bookmarkStart w:id="201" w:name="_Toc165054807"/>
      <w:bookmarkStart w:id="202" w:name="_Toc165054968"/>
      <w:bookmarkStart w:id="203" w:name="_Toc165055129"/>
      <w:bookmarkStart w:id="204" w:name="_Toc165055288"/>
      <w:bookmarkStart w:id="205" w:name="_Toc165055447"/>
      <w:bookmarkStart w:id="206" w:name="_Toc165055607"/>
      <w:bookmarkStart w:id="207" w:name="_Toc165055768"/>
      <w:bookmarkStart w:id="208" w:name="_Toc165054648"/>
      <w:bookmarkStart w:id="209" w:name="_Toc165054808"/>
      <w:bookmarkStart w:id="210" w:name="_Toc165054969"/>
      <w:bookmarkStart w:id="211" w:name="_Toc165055130"/>
      <w:bookmarkStart w:id="212" w:name="_Toc165055289"/>
      <w:bookmarkStart w:id="213" w:name="_Toc165055448"/>
      <w:bookmarkStart w:id="214" w:name="_Toc165055608"/>
      <w:bookmarkStart w:id="215" w:name="_Toc165055769"/>
      <w:bookmarkStart w:id="216" w:name="_Toc165054649"/>
      <w:bookmarkStart w:id="217" w:name="_Toc165054809"/>
      <w:bookmarkStart w:id="218" w:name="_Toc165054970"/>
      <w:bookmarkStart w:id="219" w:name="_Toc165055131"/>
      <w:bookmarkStart w:id="220" w:name="_Toc165055290"/>
      <w:bookmarkStart w:id="221" w:name="_Toc165055449"/>
      <w:bookmarkStart w:id="222" w:name="_Toc165055609"/>
      <w:bookmarkStart w:id="223" w:name="_Toc165055770"/>
      <w:bookmarkStart w:id="224" w:name="_Toc165054650"/>
      <w:bookmarkStart w:id="225" w:name="_Toc165054810"/>
      <w:bookmarkStart w:id="226" w:name="_Toc165054971"/>
      <w:bookmarkStart w:id="227" w:name="_Toc165055132"/>
      <w:bookmarkStart w:id="228" w:name="_Toc165055291"/>
      <w:bookmarkStart w:id="229" w:name="_Toc165055450"/>
      <w:bookmarkStart w:id="230" w:name="_Toc165055610"/>
      <w:bookmarkStart w:id="231" w:name="_Toc165055771"/>
      <w:bookmarkStart w:id="232" w:name="_Toc165054651"/>
      <w:bookmarkStart w:id="233" w:name="_Toc165054811"/>
      <w:bookmarkStart w:id="234" w:name="_Toc165054972"/>
      <w:bookmarkStart w:id="235" w:name="_Toc165055133"/>
      <w:bookmarkStart w:id="236" w:name="_Toc165055292"/>
      <w:bookmarkStart w:id="237" w:name="_Toc165055451"/>
      <w:bookmarkStart w:id="238" w:name="_Toc165055611"/>
      <w:bookmarkStart w:id="239" w:name="_Toc165055772"/>
      <w:bookmarkStart w:id="240" w:name="_Toc165054652"/>
      <w:bookmarkStart w:id="241" w:name="_Toc165054812"/>
      <w:bookmarkStart w:id="242" w:name="_Toc165054973"/>
      <w:bookmarkStart w:id="243" w:name="_Toc165055134"/>
      <w:bookmarkStart w:id="244" w:name="_Toc165055293"/>
      <w:bookmarkStart w:id="245" w:name="_Toc165055452"/>
      <w:bookmarkStart w:id="246" w:name="_Toc165055612"/>
      <w:bookmarkStart w:id="247" w:name="_Toc165055773"/>
      <w:bookmarkStart w:id="248" w:name="_Toc165054653"/>
      <w:bookmarkStart w:id="249" w:name="_Toc165054813"/>
      <w:bookmarkStart w:id="250" w:name="_Toc165054974"/>
      <w:bookmarkStart w:id="251" w:name="_Toc165055135"/>
      <w:bookmarkStart w:id="252" w:name="_Toc165055294"/>
      <w:bookmarkStart w:id="253" w:name="_Toc165055453"/>
      <w:bookmarkStart w:id="254" w:name="_Toc165055613"/>
      <w:bookmarkStart w:id="255" w:name="_Toc165055774"/>
      <w:bookmarkStart w:id="256" w:name="_Toc165054654"/>
      <w:bookmarkStart w:id="257" w:name="_Toc165054814"/>
      <w:bookmarkStart w:id="258" w:name="_Toc165054975"/>
      <w:bookmarkStart w:id="259" w:name="_Toc165055136"/>
      <w:bookmarkStart w:id="260" w:name="_Toc165055295"/>
      <w:bookmarkStart w:id="261" w:name="_Toc165055454"/>
      <w:bookmarkStart w:id="262" w:name="_Toc165055614"/>
      <w:bookmarkStart w:id="263" w:name="_Toc165055775"/>
      <w:bookmarkStart w:id="264" w:name="_Toc165054655"/>
      <w:bookmarkStart w:id="265" w:name="_Toc165054815"/>
      <w:bookmarkStart w:id="266" w:name="_Toc165054976"/>
      <w:bookmarkStart w:id="267" w:name="_Toc165055137"/>
      <w:bookmarkStart w:id="268" w:name="_Toc165055296"/>
      <w:bookmarkStart w:id="269" w:name="_Toc165055455"/>
      <w:bookmarkStart w:id="270" w:name="_Toc165055615"/>
      <w:bookmarkStart w:id="271" w:name="_Toc165055776"/>
      <w:bookmarkStart w:id="272" w:name="_Toc165054656"/>
      <w:bookmarkStart w:id="273" w:name="_Toc165054816"/>
      <w:bookmarkStart w:id="274" w:name="_Toc165054977"/>
      <w:bookmarkStart w:id="275" w:name="_Toc165055138"/>
      <w:bookmarkStart w:id="276" w:name="_Toc165055297"/>
      <w:bookmarkStart w:id="277" w:name="_Toc165055456"/>
      <w:bookmarkStart w:id="278" w:name="_Toc165055616"/>
      <w:bookmarkStart w:id="279" w:name="_Toc165055777"/>
      <w:bookmarkStart w:id="280" w:name="_Toc165054657"/>
      <w:bookmarkStart w:id="281" w:name="_Toc165054817"/>
      <w:bookmarkStart w:id="282" w:name="_Toc165054978"/>
      <w:bookmarkStart w:id="283" w:name="_Toc165055139"/>
      <w:bookmarkStart w:id="284" w:name="_Toc165055298"/>
      <w:bookmarkStart w:id="285" w:name="_Toc165055457"/>
      <w:bookmarkStart w:id="286" w:name="_Toc165055617"/>
      <w:bookmarkStart w:id="287" w:name="_Toc165055778"/>
      <w:bookmarkStart w:id="288" w:name="_Toc165054658"/>
      <w:bookmarkStart w:id="289" w:name="_Toc165054818"/>
      <w:bookmarkStart w:id="290" w:name="_Toc165054979"/>
      <w:bookmarkStart w:id="291" w:name="_Toc165055140"/>
      <w:bookmarkStart w:id="292" w:name="_Toc165055299"/>
      <w:bookmarkStart w:id="293" w:name="_Toc165055458"/>
      <w:bookmarkStart w:id="294" w:name="_Toc165055618"/>
      <w:bookmarkStart w:id="295" w:name="_Toc165055779"/>
      <w:bookmarkStart w:id="296" w:name="_Toc165054659"/>
      <w:bookmarkStart w:id="297" w:name="_Toc165054819"/>
      <w:bookmarkStart w:id="298" w:name="_Toc165054980"/>
      <w:bookmarkStart w:id="299" w:name="_Toc165055141"/>
      <w:bookmarkStart w:id="300" w:name="_Toc165055300"/>
      <w:bookmarkStart w:id="301" w:name="_Toc165055459"/>
      <w:bookmarkStart w:id="302" w:name="_Toc165055619"/>
      <w:bookmarkStart w:id="303" w:name="_Toc165055780"/>
      <w:bookmarkStart w:id="304" w:name="_Toc165054660"/>
      <w:bookmarkStart w:id="305" w:name="_Toc165054820"/>
      <w:bookmarkStart w:id="306" w:name="_Toc165054981"/>
      <w:bookmarkStart w:id="307" w:name="_Toc165055142"/>
      <w:bookmarkStart w:id="308" w:name="_Toc165055301"/>
      <w:bookmarkStart w:id="309" w:name="_Toc165055460"/>
      <w:bookmarkStart w:id="310" w:name="_Toc165055620"/>
      <w:bookmarkStart w:id="311" w:name="_Toc165055781"/>
      <w:bookmarkStart w:id="312" w:name="_Toc165054661"/>
      <w:bookmarkStart w:id="313" w:name="_Toc165054821"/>
      <w:bookmarkStart w:id="314" w:name="_Toc165054982"/>
      <w:bookmarkStart w:id="315" w:name="_Toc165055143"/>
      <w:bookmarkStart w:id="316" w:name="_Toc165055302"/>
      <w:bookmarkStart w:id="317" w:name="_Toc165055461"/>
      <w:bookmarkStart w:id="318" w:name="_Toc165055621"/>
      <w:bookmarkStart w:id="319" w:name="_Toc165055782"/>
      <w:bookmarkStart w:id="320" w:name="_Toc165054662"/>
      <w:bookmarkStart w:id="321" w:name="_Toc165054822"/>
      <w:bookmarkStart w:id="322" w:name="_Toc165054983"/>
      <w:bookmarkStart w:id="323" w:name="_Toc165055144"/>
      <w:bookmarkStart w:id="324" w:name="_Toc165055303"/>
      <w:bookmarkStart w:id="325" w:name="_Toc165055462"/>
      <w:bookmarkStart w:id="326" w:name="_Toc165055622"/>
      <w:bookmarkStart w:id="327" w:name="_Toc165055783"/>
      <w:bookmarkStart w:id="328" w:name="_Toc165054663"/>
      <w:bookmarkStart w:id="329" w:name="_Toc165054823"/>
      <w:bookmarkStart w:id="330" w:name="_Toc165054984"/>
      <w:bookmarkStart w:id="331" w:name="_Toc165055145"/>
      <w:bookmarkStart w:id="332" w:name="_Toc165055304"/>
      <w:bookmarkStart w:id="333" w:name="_Toc165055463"/>
      <w:bookmarkStart w:id="334" w:name="_Toc165055623"/>
      <w:bookmarkStart w:id="335" w:name="_Toc165055784"/>
      <w:bookmarkStart w:id="336" w:name="_Toc165054664"/>
      <w:bookmarkStart w:id="337" w:name="_Toc165054824"/>
      <w:bookmarkStart w:id="338" w:name="_Toc165054985"/>
      <w:bookmarkStart w:id="339" w:name="_Toc165055146"/>
      <w:bookmarkStart w:id="340" w:name="_Toc165055305"/>
      <w:bookmarkStart w:id="341" w:name="_Toc165055464"/>
      <w:bookmarkStart w:id="342" w:name="_Toc165055624"/>
      <w:bookmarkStart w:id="343" w:name="_Toc165055785"/>
      <w:bookmarkStart w:id="344" w:name="_Toc165054665"/>
      <w:bookmarkStart w:id="345" w:name="_Toc165054825"/>
      <w:bookmarkStart w:id="346" w:name="_Toc165054986"/>
      <w:bookmarkStart w:id="347" w:name="_Toc165055147"/>
      <w:bookmarkStart w:id="348" w:name="_Toc165055306"/>
      <w:bookmarkStart w:id="349" w:name="_Toc165055465"/>
      <w:bookmarkStart w:id="350" w:name="_Toc165055625"/>
      <w:bookmarkStart w:id="351" w:name="_Toc165055786"/>
      <w:bookmarkStart w:id="352" w:name="_Toc165054666"/>
      <w:bookmarkStart w:id="353" w:name="_Toc165054826"/>
      <w:bookmarkStart w:id="354" w:name="_Toc165054987"/>
      <w:bookmarkStart w:id="355" w:name="_Toc165055148"/>
      <w:bookmarkStart w:id="356" w:name="_Toc165055307"/>
      <w:bookmarkStart w:id="357" w:name="_Toc165055466"/>
      <w:bookmarkStart w:id="358" w:name="_Toc165055626"/>
      <w:bookmarkStart w:id="359" w:name="_Toc16505578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E31B57">
        <w:br w:type="page"/>
      </w:r>
      <w:bookmarkStart w:id="360" w:name="_Toc165055788"/>
      <w:r w:rsidR="00D63A2F" w:rsidRPr="00B07823">
        <w:rPr>
          <w:b/>
          <w:bCs/>
          <w:sz w:val="26"/>
          <w:szCs w:val="26"/>
          <w:u w:val="none"/>
        </w:rPr>
        <w:lastRenderedPageBreak/>
        <w:t>ACRONYMS</w:t>
      </w:r>
      <w:bookmarkEnd w:id="360"/>
    </w:p>
    <w:p w14:paraId="104F0256" w14:textId="3FBB79CA"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AM </w:t>
      </w:r>
      <w:r w:rsidRPr="00B07823">
        <w:rPr>
          <w:rFonts w:ascii="Arial" w:hAnsi="Arial" w:cs="Arial"/>
        </w:rPr>
        <w:tab/>
      </w:r>
      <w:r w:rsidRPr="00B07823">
        <w:rPr>
          <w:rFonts w:ascii="Arial" w:hAnsi="Arial" w:cs="Arial"/>
        </w:rPr>
        <w:tab/>
        <w:t>Asset Management</w:t>
      </w:r>
    </w:p>
    <w:p w14:paraId="421962C7" w14:textId="51D0C43F"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AMP </w:t>
      </w:r>
      <w:r w:rsidRPr="00B07823">
        <w:rPr>
          <w:rFonts w:ascii="Arial" w:hAnsi="Arial" w:cs="Arial"/>
        </w:rPr>
        <w:tab/>
      </w:r>
      <w:r w:rsidRPr="00B07823">
        <w:rPr>
          <w:rFonts w:ascii="Arial" w:hAnsi="Arial" w:cs="Arial"/>
        </w:rPr>
        <w:tab/>
        <w:t>Asset Management Plan</w:t>
      </w:r>
    </w:p>
    <w:p w14:paraId="1695F346" w14:textId="412E6774" w:rsidR="003F1E0D" w:rsidRDefault="003F1E0D" w:rsidP="003F1E0D">
      <w:pPr>
        <w:widowControl/>
        <w:adjustRightInd/>
        <w:spacing w:line="360" w:lineRule="auto"/>
        <w:textAlignment w:val="auto"/>
        <w:rPr>
          <w:rFonts w:ascii="Arial" w:hAnsi="Arial" w:cs="Arial"/>
        </w:rPr>
      </w:pPr>
      <w:r>
        <w:rPr>
          <w:rFonts w:ascii="Arial" w:hAnsi="Arial" w:cs="Arial"/>
        </w:rPr>
        <w:t>AMU</w:t>
      </w:r>
      <w:r>
        <w:rPr>
          <w:rFonts w:ascii="Arial" w:hAnsi="Arial" w:cs="Arial"/>
        </w:rPr>
        <w:tab/>
      </w:r>
      <w:r>
        <w:rPr>
          <w:rFonts w:ascii="Arial" w:hAnsi="Arial" w:cs="Arial"/>
        </w:rPr>
        <w:tab/>
      </w:r>
      <w:r w:rsidRPr="003F1E0D">
        <w:rPr>
          <w:rFonts w:ascii="Arial" w:hAnsi="Arial" w:cs="Arial"/>
        </w:rPr>
        <w:t>Asset Management Unit</w:t>
      </w:r>
    </w:p>
    <w:p w14:paraId="5A45A518" w14:textId="255059E9"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AO </w:t>
      </w:r>
      <w:r w:rsidRPr="00B07823">
        <w:rPr>
          <w:rFonts w:ascii="Arial" w:hAnsi="Arial" w:cs="Arial"/>
        </w:rPr>
        <w:tab/>
      </w:r>
      <w:r w:rsidRPr="00B07823">
        <w:rPr>
          <w:rFonts w:ascii="Arial" w:hAnsi="Arial" w:cs="Arial"/>
        </w:rPr>
        <w:tab/>
        <w:t>Accounting Officer</w:t>
      </w:r>
    </w:p>
    <w:p w14:paraId="62EF3559" w14:textId="69E3912F"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ASB </w:t>
      </w:r>
      <w:r w:rsidRPr="00B07823">
        <w:rPr>
          <w:rFonts w:ascii="Arial" w:hAnsi="Arial" w:cs="Arial"/>
        </w:rPr>
        <w:tab/>
      </w:r>
      <w:r w:rsidRPr="00B07823">
        <w:rPr>
          <w:rFonts w:ascii="Arial" w:hAnsi="Arial" w:cs="Arial"/>
        </w:rPr>
        <w:tab/>
        <w:t>Accounting Standards Board</w:t>
      </w:r>
    </w:p>
    <w:p w14:paraId="0DDE74FF" w14:textId="3EE08370"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CFO</w:t>
      </w:r>
      <w:r w:rsidRPr="00B07823">
        <w:rPr>
          <w:rFonts w:ascii="Arial" w:hAnsi="Arial" w:cs="Arial"/>
        </w:rPr>
        <w:tab/>
      </w:r>
      <w:r w:rsidRPr="00B07823">
        <w:rPr>
          <w:rFonts w:ascii="Arial" w:hAnsi="Arial" w:cs="Arial"/>
        </w:rPr>
        <w:tab/>
        <w:t>Chief Financial Officer</w:t>
      </w:r>
    </w:p>
    <w:p w14:paraId="2A3B1010" w14:textId="560395E4"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СМІР </w:t>
      </w:r>
      <w:r w:rsidRPr="00B07823">
        <w:rPr>
          <w:rFonts w:ascii="Arial" w:hAnsi="Arial" w:cs="Arial"/>
        </w:rPr>
        <w:tab/>
      </w:r>
      <w:r w:rsidRPr="00B07823">
        <w:rPr>
          <w:rFonts w:ascii="Arial" w:hAnsi="Arial" w:cs="Arial"/>
        </w:rPr>
        <w:tab/>
        <w:t>Comprehensive Municipal Infrastructure Plan</w:t>
      </w:r>
    </w:p>
    <w:p w14:paraId="36E3FCD8" w14:textId="472018B4"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COGTA </w:t>
      </w:r>
      <w:r w:rsidRPr="00B07823">
        <w:rPr>
          <w:rFonts w:ascii="Arial" w:hAnsi="Arial" w:cs="Arial"/>
        </w:rPr>
        <w:tab/>
        <w:t>Department of Co-operative Governance and Traditional Affairs</w:t>
      </w:r>
    </w:p>
    <w:p w14:paraId="6367CBCC" w14:textId="43730DFB"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CRC </w:t>
      </w:r>
      <w:r w:rsidRPr="00B07823">
        <w:rPr>
          <w:rFonts w:ascii="Arial" w:hAnsi="Arial" w:cs="Arial"/>
        </w:rPr>
        <w:tab/>
      </w:r>
      <w:r w:rsidRPr="00B07823">
        <w:rPr>
          <w:rFonts w:ascii="Arial" w:hAnsi="Arial" w:cs="Arial"/>
        </w:rPr>
        <w:tab/>
        <w:t>Current Replacement Cost</w:t>
      </w:r>
    </w:p>
    <w:p w14:paraId="20024F71" w14:textId="3ADDA6F3"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DRC </w:t>
      </w:r>
      <w:r w:rsidRPr="00B07823">
        <w:rPr>
          <w:rFonts w:ascii="Arial" w:hAnsi="Arial" w:cs="Arial"/>
        </w:rPr>
        <w:tab/>
      </w:r>
      <w:r w:rsidRPr="00B07823">
        <w:rPr>
          <w:rFonts w:ascii="Arial" w:hAnsi="Arial" w:cs="Arial"/>
        </w:rPr>
        <w:tab/>
        <w:t>Depreciated Replacement Cost</w:t>
      </w:r>
    </w:p>
    <w:p w14:paraId="13AE5EF8" w14:textId="138502F2"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EPWP </w:t>
      </w:r>
      <w:r w:rsidRPr="00B07823">
        <w:rPr>
          <w:rFonts w:ascii="Arial" w:hAnsi="Arial" w:cs="Arial"/>
        </w:rPr>
        <w:tab/>
        <w:t>Expanded Public Work Program</w:t>
      </w:r>
    </w:p>
    <w:p w14:paraId="237E1D6C" w14:textId="1348C1E4"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EUL </w:t>
      </w:r>
      <w:r w:rsidRPr="00B07823">
        <w:rPr>
          <w:rFonts w:ascii="Arial" w:hAnsi="Arial" w:cs="Arial"/>
        </w:rPr>
        <w:tab/>
      </w:r>
      <w:r w:rsidRPr="00B07823">
        <w:rPr>
          <w:rFonts w:ascii="Arial" w:hAnsi="Arial" w:cs="Arial"/>
        </w:rPr>
        <w:tab/>
        <w:t>Estimated Useful Life</w:t>
      </w:r>
    </w:p>
    <w:p w14:paraId="05D336D6" w14:textId="50E2211E" w:rsidR="00D63A2F" w:rsidRDefault="00D63A2F" w:rsidP="003F1E0D">
      <w:pPr>
        <w:widowControl/>
        <w:adjustRightInd/>
        <w:spacing w:line="360" w:lineRule="auto"/>
        <w:textAlignment w:val="auto"/>
        <w:rPr>
          <w:rFonts w:ascii="Arial" w:hAnsi="Arial" w:cs="Arial"/>
        </w:rPr>
      </w:pPr>
      <w:r>
        <w:rPr>
          <w:rFonts w:ascii="Arial" w:hAnsi="Arial" w:cs="Arial"/>
        </w:rPr>
        <w:t>FAR</w:t>
      </w:r>
      <w:r>
        <w:rPr>
          <w:rFonts w:ascii="Arial" w:hAnsi="Arial" w:cs="Arial"/>
        </w:rPr>
        <w:tab/>
      </w:r>
      <w:r>
        <w:rPr>
          <w:rFonts w:ascii="Arial" w:hAnsi="Arial" w:cs="Arial"/>
        </w:rPr>
        <w:tab/>
        <w:t>F</w:t>
      </w:r>
      <w:r w:rsidRPr="00D63A2F">
        <w:rPr>
          <w:rFonts w:ascii="Arial" w:hAnsi="Arial" w:cs="Arial"/>
        </w:rPr>
        <w:t xml:space="preserve">ixed </w:t>
      </w:r>
      <w:r>
        <w:rPr>
          <w:rFonts w:ascii="Arial" w:hAnsi="Arial" w:cs="Arial"/>
        </w:rPr>
        <w:t>A</w:t>
      </w:r>
      <w:r w:rsidRPr="00D63A2F">
        <w:rPr>
          <w:rFonts w:ascii="Arial" w:hAnsi="Arial" w:cs="Arial"/>
        </w:rPr>
        <w:t xml:space="preserve">sset </w:t>
      </w:r>
      <w:r>
        <w:rPr>
          <w:rFonts w:ascii="Arial" w:hAnsi="Arial" w:cs="Arial"/>
        </w:rPr>
        <w:t>R</w:t>
      </w:r>
      <w:r w:rsidRPr="00D63A2F">
        <w:rPr>
          <w:rFonts w:ascii="Arial" w:hAnsi="Arial" w:cs="Arial"/>
        </w:rPr>
        <w:t>egister</w:t>
      </w:r>
    </w:p>
    <w:p w14:paraId="383B7D18" w14:textId="23B8DBC1"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GIAMA </w:t>
      </w:r>
      <w:r w:rsidRPr="00B07823">
        <w:rPr>
          <w:rFonts w:ascii="Arial" w:hAnsi="Arial" w:cs="Arial"/>
        </w:rPr>
        <w:tab/>
        <w:t>Government Immoveable Asset Management Act</w:t>
      </w:r>
    </w:p>
    <w:p w14:paraId="78B0D13B" w14:textId="6ABB20D1" w:rsidR="003F1E0D" w:rsidRDefault="003F1E0D" w:rsidP="003F1E0D">
      <w:pPr>
        <w:widowControl/>
        <w:adjustRightInd/>
        <w:spacing w:line="360" w:lineRule="auto"/>
        <w:textAlignment w:val="auto"/>
        <w:rPr>
          <w:rFonts w:ascii="Arial" w:hAnsi="Arial" w:cs="Arial"/>
        </w:rPr>
      </w:pPr>
      <w:r>
        <w:rPr>
          <w:rFonts w:ascii="Arial" w:hAnsi="Arial" w:cs="Arial"/>
        </w:rPr>
        <w:t>GIS</w:t>
      </w:r>
      <w:r>
        <w:rPr>
          <w:rFonts w:ascii="Arial" w:hAnsi="Arial" w:cs="Arial"/>
        </w:rPr>
        <w:tab/>
      </w:r>
      <w:r>
        <w:rPr>
          <w:rFonts w:ascii="Arial" w:hAnsi="Arial" w:cs="Arial"/>
        </w:rPr>
        <w:tab/>
      </w:r>
      <w:r w:rsidRPr="003F1E0D">
        <w:rPr>
          <w:rFonts w:ascii="Arial" w:hAnsi="Arial" w:cs="Arial"/>
        </w:rPr>
        <w:t>Geographical Information System</w:t>
      </w:r>
    </w:p>
    <w:p w14:paraId="5D3AD8C9" w14:textId="45A57CC8"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GRAP </w:t>
      </w:r>
      <w:r w:rsidRPr="00B07823">
        <w:rPr>
          <w:rFonts w:ascii="Arial" w:hAnsi="Arial" w:cs="Arial"/>
        </w:rPr>
        <w:tab/>
        <w:t xml:space="preserve">Standards of Generally </w:t>
      </w:r>
      <w:proofErr w:type="spellStart"/>
      <w:r w:rsidRPr="00B07823">
        <w:rPr>
          <w:rFonts w:ascii="Arial" w:hAnsi="Arial" w:cs="Arial"/>
        </w:rPr>
        <w:t>Recognised</w:t>
      </w:r>
      <w:proofErr w:type="spellEnd"/>
      <w:r w:rsidRPr="00B07823">
        <w:rPr>
          <w:rFonts w:ascii="Arial" w:hAnsi="Arial" w:cs="Arial"/>
        </w:rPr>
        <w:t xml:space="preserve"> Accounting Practice</w:t>
      </w:r>
    </w:p>
    <w:p w14:paraId="359B7368" w14:textId="54E0FEB5"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IAMP </w:t>
      </w:r>
      <w:r w:rsidRPr="00B07823">
        <w:rPr>
          <w:rFonts w:ascii="Arial" w:hAnsi="Arial" w:cs="Arial"/>
        </w:rPr>
        <w:tab/>
      </w:r>
      <w:r w:rsidRPr="00B07823">
        <w:rPr>
          <w:rFonts w:ascii="Arial" w:hAnsi="Arial" w:cs="Arial"/>
        </w:rPr>
        <w:tab/>
        <w:t>Infrastructure Asset Management Plan</w:t>
      </w:r>
    </w:p>
    <w:p w14:paraId="27A73533" w14:textId="031638E8"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IDP </w:t>
      </w:r>
      <w:r w:rsidRPr="00B07823">
        <w:rPr>
          <w:rFonts w:ascii="Arial" w:hAnsi="Arial" w:cs="Arial"/>
        </w:rPr>
        <w:tab/>
      </w:r>
      <w:r w:rsidRPr="00B07823">
        <w:rPr>
          <w:rFonts w:ascii="Arial" w:hAnsi="Arial" w:cs="Arial"/>
        </w:rPr>
        <w:tab/>
        <w:t>Integrated Development Plan</w:t>
      </w:r>
    </w:p>
    <w:p w14:paraId="54B0A5E4" w14:textId="6780092C"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IIMM </w:t>
      </w:r>
      <w:r w:rsidRPr="00B07823">
        <w:rPr>
          <w:rFonts w:ascii="Arial" w:hAnsi="Arial" w:cs="Arial"/>
        </w:rPr>
        <w:tab/>
      </w:r>
      <w:r w:rsidRPr="00B07823">
        <w:rPr>
          <w:rFonts w:ascii="Arial" w:hAnsi="Arial" w:cs="Arial"/>
        </w:rPr>
        <w:tab/>
        <w:t>International Infrastructure Management Manual</w:t>
      </w:r>
    </w:p>
    <w:p w14:paraId="17D8F6CB" w14:textId="0F985785"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ISO</w:t>
      </w:r>
      <w:r w:rsidRPr="00B07823">
        <w:rPr>
          <w:rFonts w:ascii="Arial" w:hAnsi="Arial" w:cs="Arial"/>
        </w:rPr>
        <w:tab/>
      </w:r>
      <w:r w:rsidRPr="00B07823">
        <w:rPr>
          <w:rFonts w:ascii="Arial" w:hAnsi="Arial" w:cs="Arial"/>
        </w:rPr>
        <w:tab/>
        <w:t xml:space="preserve">International Standards </w:t>
      </w:r>
      <w:proofErr w:type="spellStart"/>
      <w:r w:rsidRPr="00B07823">
        <w:rPr>
          <w:rFonts w:ascii="Arial" w:hAnsi="Arial" w:cs="Arial"/>
        </w:rPr>
        <w:t>Organisation</w:t>
      </w:r>
      <w:proofErr w:type="spellEnd"/>
    </w:p>
    <w:p w14:paraId="041345E5" w14:textId="7DEA22E1" w:rsidR="003F1E0D" w:rsidRDefault="003F1E0D" w:rsidP="003F1E0D">
      <w:pPr>
        <w:widowControl/>
        <w:adjustRightInd/>
        <w:spacing w:line="360" w:lineRule="auto"/>
        <w:textAlignment w:val="auto"/>
        <w:rPr>
          <w:rFonts w:ascii="Arial" w:hAnsi="Arial" w:cs="Arial"/>
        </w:rPr>
      </w:pPr>
      <w:r>
        <w:rPr>
          <w:rFonts w:ascii="Arial" w:hAnsi="Arial" w:cs="Arial"/>
        </w:rPr>
        <w:t>LGCAMG</w:t>
      </w:r>
      <w:r>
        <w:rPr>
          <w:rFonts w:ascii="Arial" w:hAnsi="Arial" w:cs="Arial"/>
        </w:rPr>
        <w:tab/>
      </w:r>
      <w:r w:rsidRPr="003F1E0D">
        <w:rPr>
          <w:rFonts w:ascii="Arial" w:hAnsi="Arial" w:cs="Arial"/>
        </w:rPr>
        <w:t>MFMA — Local Government Capital Asset Management Guideline</w:t>
      </w:r>
    </w:p>
    <w:p w14:paraId="5441E37F" w14:textId="7C3D0D9D"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MFMA</w:t>
      </w:r>
      <w:r w:rsidRPr="00B07823">
        <w:rPr>
          <w:rFonts w:ascii="Arial" w:hAnsi="Arial" w:cs="Arial"/>
        </w:rPr>
        <w:tab/>
        <w:t xml:space="preserve"> </w:t>
      </w:r>
      <w:r>
        <w:rPr>
          <w:rFonts w:ascii="Arial" w:hAnsi="Arial" w:cs="Arial"/>
        </w:rPr>
        <w:tab/>
      </w:r>
      <w:r w:rsidRPr="00B07823">
        <w:rPr>
          <w:rFonts w:ascii="Arial" w:hAnsi="Arial" w:cs="Arial"/>
        </w:rPr>
        <w:t>Municipal Finance Management Act</w:t>
      </w:r>
    </w:p>
    <w:p w14:paraId="5F007BB9" w14:textId="33189896" w:rsidR="003F1E0D" w:rsidRDefault="003F1E0D" w:rsidP="003F1E0D">
      <w:pPr>
        <w:widowControl/>
        <w:adjustRightInd/>
        <w:spacing w:line="360" w:lineRule="auto"/>
        <w:textAlignment w:val="auto"/>
        <w:rPr>
          <w:rFonts w:ascii="Arial" w:hAnsi="Arial" w:cs="Arial"/>
        </w:rPr>
      </w:pPr>
      <w:r w:rsidRPr="003F1E0D">
        <w:rPr>
          <w:rFonts w:ascii="Arial" w:hAnsi="Arial" w:cs="Arial"/>
        </w:rPr>
        <w:t>MPRA</w:t>
      </w:r>
      <w:r>
        <w:rPr>
          <w:rFonts w:ascii="Arial" w:hAnsi="Arial" w:cs="Arial"/>
        </w:rPr>
        <w:tab/>
      </w:r>
      <w:r>
        <w:rPr>
          <w:rFonts w:ascii="Arial" w:hAnsi="Arial" w:cs="Arial"/>
        </w:rPr>
        <w:tab/>
      </w:r>
      <w:r w:rsidRPr="003F1E0D">
        <w:rPr>
          <w:rFonts w:ascii="Arial" w:hAnsi="Arial" w:cs="Arial"/>
        </w:rPr>
        <w:t>Municipal Property Rates Act, No. 6 of 2004</w:t>
      </w:r>
    </w:p>
    <w:p w14:paraId="59994AD6" w14:textId="7BCF6591"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MSA </w:t>
      </w:r>
      <w:r w:rsidRPr="00B07823">
        <w:rPr>
          <w:rFonts w:ascii="Arial" w:hAnsi="Arial" w:cs="Arial"/>
        </w:rPr>
        <w:tab/>
      </w:r>
      <w:r w:rsidRPr="00B07823">
        <w:rPr>
          <w:rFonts w:ascii="Arial" w:hAnsi="Arial" w:cs="Arial"/>
        </w:rPr>
        <w:tab/>
        <w:t>Municipal Systems Act</w:t>
      </w:r>
      <w:r>
        <w:rPr>
          <w:rFonts w:ascii="Arial" w:hAnsi="Arial" w:cs="Arial"/>
        </w:rPr>
        <w:t xml:space="preserve">, </w:t>
      </w:r>
      <w:r w:rsidRPr="003F1E0D">
        <w:rPr>
          <w:rFonts w:ascii="Arial" w:hAnsi="Arial" w:cs="Arial"/>
        </w:rPr>
        <w:t xml:space="preserve">No. 32 </w:t>
      </w:r>
      <w:r w:rsidR="006F6D65">
        <w:rPr>
          <w:rFonts w:ascii="Arial" w:hAnsi="Arial" w:cs="Arial"/>
        </w:rPr>
        <w:t>o</w:t>
      </w:r>
      <w:r w:rsidRPr="003F1E0D">
        <w:rPr>
          <w:rFonts w:ascii="Arial" w:hAnsi="Arial" w:cs="Arial"/>
        </w:rPr>
        <w:t>f 2000</w:t>
      </w:r>
    </w:p>
    <w:p w14:paraId="7960BE2E" w14:textId="20F68259" w:rsidR="003F1E0D" w:rsidRDefault="003F1E0D" w:rsidP="003F1E0D">
      <w:pPr>
        <w:widowControl/>
        <w:adjustRightInd/>
        <w:spacing w:line="360" w:lineRule="auto"/>
        <w:textAlignment w:val="auto"/>
        <w:rPr>
          <w:rFonts w:ascii="Arial" w:hAnsi="Arial" w:cs="Arial"/>
        </w:rPr>
      </w:pPr>
      <w:r>
        <w:rPr>
          <w:rFonts w:ascii="Arial" w:hAnsi="Arial" w:cs="Arial"/>
        </w:rPr>
        <w:t>NT</w:t>
      </w:r>
      <w:r>
        <w:rPr>
          <w:rFonts w:ascii="Arial" w:hAnsi="Arial" w:cs="Arial"/>
        </w:rPr>
        <w:tab/>
      </w:r>
      <w:r>
        <w:rPr>
          <w:rFonts w:ascii="Arial" w:hAnsi="Arial" w:cs="Arial"/>
        </w:rPr>
        <w:tab/>
      </w:r>
      <w:r w:rsidRPr="003F1E0D">
        <w:rPr>
          <w:rFonts w:ascii="Arial" w:hAnsi="Arial" w:cs="Arial"/>
        </w:rPr>
        <w:t>National Treasury</w:t>
      </w:r>
    </w:p>
    <w:p w14:paraId="4E734E48" w14:textId="1292CEE6" w:rsidR="003F1E0D" w:rsidRDefault="003F1E0D" w:rsidP="003F1E0D">
      <w:pPr>
        <w:widowControl/>
        <w:adjustRightInd/>
        <w:spacing w:line="360" w:lineRule="auto"/>
        <w:textAlignment w:val="auto"/>
        <w:rPr>
          <w:rFonts w:ascii="Arial" w:hAnsi="Arial" w:cs="Arial"/>
        </w:rPr>
      </w:pPr>
      <w:r>
        <w:rPr>
          <w:rFonts w:ascii="Arial" w:hAnsi="Arial" w:cs="Arial"/>
        </w:rPr>
        <w:t>OAG</w:t>
      </w:r>
      <w:r>
        <w:rPr>
          <w:rFonts w:ascii="Arial" w:hAnsi="Arial" w:cs="Arial"/>
        </w:rPr>
        <w:tab/>
      </w:r>
      <w:r>
        <w:rPr>
          <w:rFonts w:ascii="Arial" w:hAnsi="Arial" w:cs="Arial"/>
        </w:rPr>
        <w:tab/>
      </w:r>
      <w:r w:rsidRPr="003F1E0D">
        <w:rPr>
          <w:rFonts w:ascii="Arial" w:hAnsi="Arial" w:cs="Arial"/>
        </w:rPr>
        <w:t>Office of the Accountant-General</w:t>
      </w:r>
    </w:p>
    <w:p w14:paraId="68D8E3E8" w14:textId="7918FB72"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ODRC </w:t>
      </w:r>
      <w:r w:rsidRPr="00B07823">
        <w:rPr>
          <w:rFonts w:ascii="Arial" w:hAnsi="Arial" w:cs="Arial"/>
        </w:rPr>
        <w:tab/>
      </w:r>
      <w:proofErr w:type="spellStart"/>
      <w:r w:rsidRPr="00B07823">
        <w:rPr>
          <w:rFonts w:ascii="Arial" w:hAnsi="Arial" w:cs="Arial"/>
        </w:rPr>
        <w:t>Optimised</w:t>
      </w:r>
      <w:proofErr w:type="spellEnd"/>
      <w:r w:rsidRPr="00B07823">
        <w:rPr>
          <w:rFonts w:ascii="Arial" w:hAnsi="Arial" w:cs="Arial"/>
        </w:rPr>
        <w:t xml:space="preserve"> Depreciated Replacement Cost</w:t>
      </w:r>
    </w:p>
    <w:p w14:paraId="63AC3843" w14:textId="777F9F1B"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OHSA </w:t>
      </w:r>
      <w:r w:rsidRPr="00B07823">
        <w:rPr>
          <w:rFonts w:ascii="Arial" w:hAnsi="Arial" w:cs="Arial"/>
        </w:rPr>
        <w:tab/>
        <w:t>Occupational Health and Safety Act</w:t>
      </w:r>
    </w:p>
    <w:p w14:paraId="60F73B47" w14:textId="352CEE71"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PPE </w:t>
      </w:r>
      <w:r w:rsidRPr="00B07823">
        <w:rPr>
          <w:rFonts w:ascii="Arial" w:hAnsi="Arial" w:cs="Arial"/>
        </w:rPr>
        <w:tab/>
      </w:r>
      <w:r w:rsidRPr="00B07823">
        <w:rPr>
          <w:rFonts w:ascii="Arial" w:hAnsi="Arial" w:cs="Arial"/>
        </w:rPr>
        <w:tab/>
        <w:t>Property, Plant and Equipment</w:t>
      </w:r>
    </w:p>
    <w:p w14:paraId="07AA03F0" w14:textId="2354D2D8"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lastRenderedPageBreak/>
        <w:t xml:space="preserve">RUL </w:t>
      </w:r>
      <w:r w:rsidRPr="00B07823">
        <w:rPr>
          <w:rFonts w:ascii="Arial" w:hAnsi="Arial" w:cs="Arial"/>
        </w:rPr>
        <w:tab/>
      </w:r>
      <w:r w:rsidRPr="00B07823">
        <w:rPr>
          <w:rFonts w:ascii="Arial" w:hAnsi="Arial" w:cs="Arial"/>
        </w:rPr>
        <w:tab/>
        <w:t>Remaining Useful Life</w:t>
      </w:r>
    </w:p>
    <w:p w14:paraId="2065CC4E" w14:textId="4FA76121"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RV </w:t>
      </w:r>
      <w:r w:rsidRPr="00B07823">
        <w:rPr>
          <w:rFonts w:ascii="Arial" w:hAnsi="Arial" w:cs="Arial"/>
        </w:rPr>
        <w:tab/>
      </w:r>
      <w:r w:rsidRPr="00B07823">
        <w:rPr>
          <w:rFonts w:ascii="Arial" w:hAnsi="Arial" w:cs="Arial"/>
        </w:rPr>
        <w:tab/>
        <w:t>Residual Value</w:t>
      </w:r>
    </w:p>
    <w:p w14:paraId="7C5B9610" w14:textId="27D8C6AB" w:rsidR="003F1E0D" w:rsidRPr="00B07823" w:rsidRDefault="003F1E0D" w:rsidP="00B07823">
      <w:pPr>
        <w:widowControl/>
        <w:adjustRightInd/>
        <w:spacing w:line="360" w:lineRule="auto"/>
        <w:textAlignment w:val="auto"/>
        <w:rPr>
          <w:rFonts w:ascii="Arial" w:hAnsi="Arial" w:cs="Arial"/>
        </w:rPr>
      </w:pPr>
      <w:r w:rsidRPr="00B07823">
        <w:rPr>
          <w:rFonts w:ascii="Arial" w:hAnsi="Arial" w:cs="Arial"/>
        </w:rPr>
        <w:t xml:space="preserve">SDBIP </w:t>
      </w:r>
      <w:r w:rsidRPr="00B07823">
        <w:rPr>
          <w:rFonts w:ascii="Arial" w:hAnsi="Arial" w:cs="Arial"/>
        </w:rPr>
        <w:tab/>
        <w:t>Service Delivery and Budget Implementation Plan</w:t>
      </w:r>
    </w:p>
    <w:p w14:paraId="6098D9D3" w14:textId="46058BB3" w:rsidR="003F1E0D" w:rsidRDefault="003F1E0D" w:rsidP="003F1E0D">
      <w:pPr>
        <w:widowControl/>
        <w:adjustRightInd/>
        <w:spacing w:line="360" w:lineRule="auto"/>
        <w:textAlignment w:val="auto"/>
        <w:rPr>
          <w:rFonts w:ascii="Arial" w:hAnsi="Arial" w:cs="Arial"/>
        </w:rPr>
      </w:pPr>
      <w:r w:rsidRPr="00B07823">
        <w:rPr>
          <w:rFonts w:ascii="Arial" w:hAnsi="Arial" w:cs="Arial"/>
        </w:rPr>
        <w:t xml:space="preserve">VAT </w:t>
      </w:r>
      <w:r w:rsidRPr="00B07823">
        <w:rPr>
          <w:rFonts w:ascii="Arial" w:hAnsi="Arial" w:cs="Arial"/>
        </w:rPr>
        <w:tab/>
      </w:r>
      <w:r w:rsidRPr="00B07823">
        <w:rPr>
          <w:rFonts w:ascii="Arial" w:hAnsi="Arial" w:cs="Arial"/>
        </w:rPr>
        <w:tab/>
        <w:t>Value Added Tax</w:t>
      </w:r>
    </w:p>
    <w:p w14:paraId="120CF170" w14:textId="183CFDFA" w:rsidR="003F1E0D" w:rsidRDefault="003F1E0D">
      <w:pPr>
        <w:widowControl/>
        <w:adjustRightInd/>
        <w:spacing w:line="240" w:lineRule="auto"/>
        <w:jc w:val="left"/>
        <w:textAlignment w:val="auto"/>
        <w:rPr>
          <w:rFonts w:ascii="Arial" w:hAnsi="Arial" w:cs="Arial"/>
        </w:rPr>
      </w:pPr>
      <w:r>
        <w:br w:type="page"/>
      </w:r>
    </w:p>
    <w:p w14:paraId="64FE0EFA" w14:textId="695EFCB3" w:rsidR="003B0488" w:rsidRPr="00D219BA" w:rsidRDefault="00D63A2F" w:rsidP="00D219BA">
      <w:pPr>
        <w:pStyle w:val="Heading2"/>
        <w:numPr>
          <w:ilvl w:val="0"/>
          <w:numId w:val="88"/>
        </w:numPr>
        <w:spacing w:after="120"/>
        <w:rPr>
          <w:b/>
          <w:bCs/>
          <w:sz w:val="26"/>
          <w:szCs w:val="26"/>
          <w:u w:val="none"/>
        </w:rPr>
      </w:pPr>
      <w:r w:rsidRPr="00B07823">
        <w:rPr>
          <w:b/>
          <w:bCs/>
          <w:sz w:val="26"/>
          <w:szCs w:val="26"/>
          <w:u w:val="none"/>
        </w:rPr>
        <w:lastRenderedPageBreak/>
        <w:t xml:space="preserve"> </w:t>
      </w:r>
      <w:bookmarkStart w:id="361" w:name="_Toc165055789"/>
      <w:r w:rsidRPr="00B07823">
        <w:rPr>
          <w:b/>
          <w:bCs/>
          <w:sz w:val="26"/>
          <w:szCs w:val="26"/>
          <w:u w:val="none"/>
        </w:rPr>
        <w:t>DEFINITIONS</w:t>
      </w:r>
      <w:bookmarkEnd w:id="361"/>
    </w:p>
    <w:p w14:paraId="262781F7" w14:textId="67561511" w:rsidR="006F6D65" w:rsidRPr="00B07823" w:rsidRDefault="006F6D65" w:rsidP="00B07823">
      <w:pPr>
        <w:widowControl/>
        <w:autoSpaceDE w:val="0"/>
        <w:autoSpaceDN w:val="0"/>
        <w:spacing w:after="120" w:line="360" w:lineRule="auto"/>
        <w:textAlignment w:val="auto"/>
        <w:rPr>
          <w:rFonts w:ascii="Arial" w:hAnsi="Arial" w:cs="Arial"/>
          <w:color w:val="000000"/>
        </w:rPr>
      </w:pPr>
      <w:r>
        <w:rPr>
          <w:rFonts w:ascii="Arial" w:hAnsi="Arial" w:cs="Arial"/>
          <w:b/>
          <w:bCs/>
          <w:color w:val="000000"/>
        </w:rPr>
        <w:t>A</w:t>
      </w:r>
      <w:r w:rsidRPr="006F6D65">
        <w:rPr>
          <w:rFonts w:ascii="Arial" w:hAnsi="Arial" w:cs="Arial"/>
          <w:b/>
          <w:bCs/>
          <w:color w:val="000000"/>
        </w:rPr>
        <w:t xml:space="preserve">ctive market </w:t>
      </w:r>
      <w:r>
        <w:rPr>
          <w:rFonts w:ascii="Arial" w:hAnsi="Arial" w:cs="Arial"/>
          <w:color w:val="000000"/>
        </w:rPr>
        <w:t>refers to</w:t>
      </w:r>
      <w:r w:rsidRPr="00B07823">
        <w:rPr>
          <w:rFonts w:ascii="Arial" w:hAnsi="Arial" w:cs="Arial"/>
          <w:color w:val="000000"/>
        </w:rPr>
        <w:t xml:space="preserve"> a market in which all the following conditions exist:</w:t>
      </w:r>
    </w:p>
    <w:p w14:paraId="40580FD5" w14:textId="3CAD560B" w:rsidR="006F6D65" w:rsidRPr="00B07823" w:rsidRDefault="006F6D65" w:rsidP="00B07823">
      <w:pPr>
        <w:pStyle w:val="ListParagraph"/>
        <w:widowControl/>
        <w:numPr>
          <w:ilvl w:val="0"/>
          <w:numId w:val="54"/>
        </w:numPr>
        <w:autoSpaceDE w:val="0"/>
        <w:autoSpaceDN w:val="0"/>
        <w:spacing w:after="120" w:line="360" w:lineRule="auto"/>
        <w:textAlignment w:val="auto"/>
        <w:rPr>
          <w:rFonts w:ascii="Arial" w:hAnsi="Arial" w:cs="Arial"/>
          <w:color w:val="000000"/>
        </w:rPr>
      </w:pPr>
      <w:r w:rsidRPr="00B07823">
        <w:rPr>
          <w:rFonts w:ascii="Arial" w:hAnsi="Arial" w:cs="Arial"/>
          <w:color w:val="000000"/>
        </w:rPr>
        <w:t xml:space="preserve">the items traded within the market are </w:t>
      </w:r>
      <w:proofErr w:type="gramStart"/>
      <w:r w:rsidRPr="00B07823">
        <w:rPr>
          <w:rFonts w:ascii="Arial" w:hAnsi="Arial" w:cs="Arial"/>
          <w:color w:val="000000"/>
        </w:rPr>
        <w:t>homogeneous;</w:t>
      </w:r>
      <w:proofErr w:type="gramEnd"/>
    </w:p>
    <w:p w14:paraId="5A1AFF03" w14:textId="25F7A19D" w:rsidR="006F6D65" w:rsidRPr="00B07823" w:rsidRDefault="006F6D65" w:rsidP="00B07823">
      <w:pPr>
        <w:pStyle w:val="ListParagraph"/>
        <w:widowControl/>
        <w:numPr>
          <w:ilvl w:val="0"/>
          <w:numId w:val="54"/>
        </w:numPr>
        <w:autoSpaceDE w:val="0"/>
        <w:autoSpaceDN w:val="0"/>
        <w:spacing w:after="120" w:line="360" w:lineRule="auto"/>
        <w:textAlignment w:val="auto"/>
        <w:rPr>
          <w:rFonts w:ascii="Arial" w:hAnsi="Arial" w:cs="Arial"/>
          <w:color w:val="000000"/>
        </w:rPr>
      </w:pPr>
      <w:r w:rsidRPr="00B07823">
        <w:rPr>
          <w:rFonts w:ascii="Arial" w:hAnsi="Arial" w:cs="Arial"/>
          <w:color w:val="000000"/>
        </w:rPr>
        <w:t>willing buyers and sellers can normally be found at any time; and</w:t>
      </w:r>
    </w:p>
    <w:p w14:paraId="4FA1B622" w14:textId="48A84BB2" w:rsidR="006F6D65" w:rsidRPr="00B07823" w:rsidRDefault="006F6D65" w:rsidP="00B07823">
      <w:pPr>
        <w:pStyle w:val="ListParagraph"/>
        <w:widowControl/>
        <w:numPr>
          <w:ilvl w:val="0"/>
          <w:numId w:val="54"/>
        </w:numPr>
        <w:autoSpaceDE w:val="0"/>
        <w:autoSpaceDN w:val="0"/>
        <w:spacing w:after="120" w:line="360" w:lineRule="auto"/>
        <w:jc w:val="left"/>
        <w:textAlignment w:val="auto"/>
        <w:rPr>
          <w:rFonts w:ascii="Arial" w:hAnsi="Arial" w:cs="Arial"/>
          <w:color w:val="000000"/>
        </w:rPr>
      </w:pPr>
      <w:r w:rsidRPr="00B07823">
        <w:rPr>
          <w:rFonts w:ascii="Arial" w:hAnsi="Arial" w:cs="Arial"/>
          <w:color w:val="000000"/>
        </w:rPr>
        <w:t>prices are available to the public</w:t>
      </w:r>
    </w:p>
    <w:p w14:paraId="77ED5AF7" w14:textId="5631A7A4" w:rsidR="007052DD" w:rsidRPr="00B07823" w:rsidRDefault="007052DD" w:rsidP="00B07823">
      <w:pPr>
        <w:widowControl/>
        <w:autoSpaceDE w:val="0"/>
        <w:autoSpaceDN w:val="0"/>
        <w:spacing w:after="120" w:line="360" w:lineRule="auto"/>
        <w:textAlignment w:val="auto"/>
        <w:rPr>
          <w:rFonts w:ascii="Arial" w:hAnsi="Arial" w:cs="Arial"/>
          <w:color w:val="000000"/>
        </w:rPr>
      </w:pPr>
      <w:proofErr w:type="spellStart"/>
      <w:r w:rsidRPr="007052DD">
        <w:rPr>
          <w:rFonts w:ascii="Arial" w:hAnsi="Arial" w:cs="Arial"/>
          <w:b/>
          <w:bCs/>
          <w:color w:val="000000"/>
        </w:rPr>
        <w:t>Amortisation</w:t>
      </w:r>
      <w:proofErr w:type="spellEnd"/>
      <w:r w:rsidRPr="007052DD">
        <w:rPr>
          <w:rFonts w:ascii="Arial" w:hAnsi="Arial" w:cs="Arial"/>
          <w:b/>
          <w:bCs/>
          <w:color w:val="000000"/>
        </w:rPr>
        <w:t xml:space="preserve"> </w:t>
      </w:r>
      <w:r w:rsidRPr="00B07823">
        <w:rPr>
          <w:rFonts w:ascii="Arial" w:hAnsi="Arial" w:cs="Arial"/>
          <w:color w:val="000000"/>
        </w:rPr>
        <w:t>is the systematic allocation of the depreciable amount of an intangible asset over its useful life.</w:t>
      </w:r>
    </w:p>
    <w:p w14:paraId="39E71F6A" w14:textId="7CBD218E" w:rsidR="007052DD" w:rsidRPr="00B07823" w:rsidRDefault="006F6D65" w:rsidP="005B15EC">
      <w:pPr>
        <w:widowControl/>
        <w:autoSpaceDE w:val="0"/>
        <w:autoSpaceDN w:val="0"/>
        <w:spacing w:after="120" w:line="360" w:lineRule="auto"/>
        <w:textAlignment w:val="auto"/>
        <w:rPr>
          <w:rFonts w:ascii="Arial" w:hAnsi="Arial" w:cs="Arial"/>
          <w:color w:val="000000"/>
        </w:rPr>
      </w:pPr>
      <w:r w:rsidRPr="006F6D65">
        <w:rPr>
          <w:rFonts w:ascii="Arial" w:hAnsi="Arial" w:cs="Arial"/>
          <w:b/>
          <w:bCs/>
          <w:color w:val="000000"/>
        </w:rPr>
        <w:t>Asset Custodian</w:t>
      </w:r>
      <w:r w:rsidRPr="00B07823">
        <w:rPr>
          <w:rFonts w:ascii="Arial" w:hAnsi="Arial" w:cs="Arial"/>
          <w:color w:val="000000"/>
        </w:rPr>
        <w:t xml:space="preserve"> is a person in any position or level in the </w:t>
      </w:r>
      <w:proofErr w:type="spellStart"/>
      <w:r w:rsidRPr="00B07823">
        <w:rPr>
          <w:rFonts w:ascii="Arial" w:hAnsi="Arial" w:cs="Arial"/>
          <w:color w:val="000000"/>
        </w:rPr>
        <w:t>organisation</w:t>
      </w:r>
      <w:proofErr w:type="spellEnd"/>
      <w:r w:rsidRPr="00B07823">
        <w:rPr>
          <w:rFonts w:ascii="Arial" w:hAnsi="Arial" w:cs="Arial"/>
          <w:color w:val="000000"/>
        </w:rPr>
        <w:t xml:space="preserve"> entrusted with the safeguarding and use as well as the condition monitoring of a specific asset.</w:t>
      </w:r>
    </w:p>
    <w:p w14:paraId="255C1C24" w14:textId="18E44815" w:rsidR="006F6D65" w:rsidRPr="00B07823" w:rsidRDefault="006F6D65" w:rsidP="00B07823">
      <w:pPr>
        <w:widowControl/>
        <w:autoSpaceDE w:val="0"/>
        <w:autoSpaceDN w:val="0"/>
        <w:spacing w:after="120" w:line="360" w:lineRule="auto"/>
        <w:textAlignment w:val="auto"/>
        <w:rPr>
          <w:rFonts w:ascii="Arial" w:hAnsi="Arial" w:cs="Arial"/>
          <w:color w:val="000000"/>
        </w:rPr>
      </w:pPr>
      <w:r w:rsidRPr="006F6D65">
        <w:rPr>
          <w:rFonts w:ascii="Arial" w:hAnsi="Arial" w:cs="Arial"/>
          <w:b/>
          <w:bCs/>
          <w:color w:val="000000"/>
        </w:rPr>
        <w:t xml:space="preserve">Asset </w:t>
      </w:r>
      <w:proofErr w:type="gramStart"/>
      <w:r w:rsidR="004C56F5">
        <w:rPr>
          <w:rFonts w:ascii="Arial" w:hAnsi="Arial" w:cs="Arial"/>
          <w:b/>
          <w:bCs/>
          <w:color w:val="000000"/>
        </w:rPr>
        <w:t>l</w:t>
      </w:r>
      <w:r w:rsidRPr="006F6D65">
        <w:rPr>
          <w:rFonts w:ascii="Arial" w:hAnsi="Arial" w:cs="Arial"/>
          <w:b/>
          <w:bCs/>
          <w:color w:val="000000"/>
        </w:rPr>
        <w:t>ife-</w:t>
      </w:r>
      <w:r w:rsidR="004C56F5">
        <w:rPr>
          <w:rFonts w:ascii="Arial" w:hAnsi="Arial" w:cs="Arial"/>
          <w:b/>
          <w:bCs/>
          <w:color w:val="000000"/>
        </w:rPr>
        <w:t>c</w:t>
      </w:r>
      <w:r w:rsidRPr="006F6D65">
        <w:rPr>
          <w:rFonts w:ascii="Arial" w:hAnsi="Arial" w:cs="Arial"/>
          <w:b/>
          <w:bCs/>
          <w:color w:val="000000"/>
        </w:rPr>
        <w:t>ycle</w:t>
      </w:r>
      <w:proofErr w:type="gramEnd"/>
      <w:r w:rsidRPr="00B07823">
        <w:rPr>
          <w:rFonts w:ascii="Arial" w:hAnsi="Arial" w:cs="Arial"/>
          <w:color w:val="000000"/>
        </w:rPr>
        <w:t xml:space="preserve"> is the cycle of activities that an asset goes through - including planning, design, initial acquisition and/or construction, cycles of operation and maintenance and capital renewal, and finally disposal</w:t>
      </w:r>
      <w:r w:rsidR="00026C14">
        <w:rPr>
          <w:rFonts w:ascii="Arial" w:hAnsi="Arial" w:cs="Arial"/>
          <w:color w:val="000000"/>
        </w:rPr>
        <w:t>.</w:t>
      </w:r>
    </w:p>
    <w:p w14:paraId="32138758" w14:textId="14450BEB" w:rsidR="006F6D65" w:rsidRPr="00B07823" w:rsidRDefault="006F6D65" w:rsidP="00B07823">
      <w:pPr>
        <w:widowControl/>
        <w:autoSpaceDE w:val="0"/>
        <w:autoSpaceDN w:val="0"/>
        <w:spacing w:after="120" w:line="360" w:lineRule="auto"/>
        <w:jc w:val="left"/>
        <w:textAlignment w:val="auto"/>
        <w:rPr>
          <w:rFonts w:ascii="Arial" w:hAnsi="Arial" w:cs="Arial"/>
          <w:color w:val="000000"/>
        </w:rPr>
      </w:pPr>
      <w:r w:rsidRPr="006F6D65">
        <w:rPr>
          <w:rFonts w:ascii="Arial" w:hAnsi="Arial" w:cs="Arial"/>
          <w:b/>
          <w:bCs/>
          <w:color w:val="000000"/>
        </w:rPr>
        <w:t xml:space="preserve">Asset </w:t>
      </w:r>
      <w:r w:rsidR="004C56F5">
        <w:rPr>
          <w:rFonts w:ascii="Arial" w:hAnsi="Arial" w:cs="Arial"/>
          <w:b/>
          <w:bCs/>
          <w:color w:val="000000"/>
        </w:rPr>
        <w:t>m</w:t>
      </w:r>
      <w:r w:rsidRPr="006F6D65">
        <w:rPr>
          <w:rFonts w:ascii="Arial" w:hAnsi="Arial" w:cs="Arial"/>
          <w:b/>
          <w:bCs/>
          <w:color w:val="000000"/>
        </w:rPr>
        <w:t>anager</w:t>
      </w:r>
      <w:r w:rsidRPr="00B07823">
        <w:rPr>
          <w:rFonts w:ascii="Arial" w:hAnsi="Arial" w:cs="Arial"/>
          <w:color w:val="000000"/>
        </w:rPr>
        <w:t xml:space="preserve"> is any official who has been delegated responsibility and accountability for the control, usage, physical and financial management of the municipality’s assets in accordance with the entity’s standards, policies, procedures and relevant guidelines.</w:t>
      </w:r>
    </w:p>
    <w:p w14:paraId="607A240D" w14:textId="47E390A5" w:rsidR="006F6D65" w:rsidRPr="00B07823" w:rsidRDefault="006F6D65" w:rsidP="00B07823">
      <w:pPr>
        <w:widowControl/>
        <w:autoSpaceDE w:val="0"/>
        <w:autoSpaceDN w:val="0"/>
        <w:spacing w:after="120" w:line="360" w:lineRule="auto"/>
        <w:textAlignment w:val="auto"/>
        <w:rPr>
          <w:rFonts w:ascii="Arial" w:hAnsi="Arial" w:cs="Arial"/>
          <w:color w:val="000000"/>
        </w:rPr>
      </w:pPr>
      <w:r w:rsidRPr="006F6D65">
        <w:rPr>
          <w:rFonts w:ascii="Arial" w:hAnsi="Arial" w:cs="Arial"/>
          <w:b/>
          <w:bCs/>
          <w:color w:val="000000"/>
        </w:rPr>
        <w:t xml:space="preserve">Asset </w:t>
      </w:r>
      <w:r w:rsidR="004C56F5">
        <w:rPr>
          <w:rFonts w:ascii="Arial" w:hAnsi="Arial" w:cs="Arial"/>
          <w:b/>
          <w:bCs/>
          <w:color w:val="000000"/>
        </w:rPr>
        <w:t>r</w:t>
      </w:r>
      <w:r w:rsidRPr="006F6D65">
        <w:rPr>
          <w:rFonts w:ascii="Arial" w:hAnsi="Arial" w:cs="Arial"/>
          <w:b/>
          <w:bCs/>
          <w:color w:val="000000"/>
        </w:rPr>
        <w:t xml:space="preserve">egister </w:t>
      </w:r>
      <w:r w:rsidRPr="00B07823">
        <w:rPr>
          <w:rFonts w:ascii="Arial" w:hAnsi="Arial" w:cs="Arial"/>
          <w:color w:val="000000"/>
        </w:rPr>
        <w:t xml:space="preserve">is a record of information on each asset that supports the effective financial and technical management of the </w:t>
      </w:r>
      <w:proofErr w:type="gramStart"/>
      <w:r w:rsidRPr="00B07823">
        <w:rPr>
          <w:rFonts w:ascii="Arial" w:hAnsi="Arial" w:cs="Arial"/>
          <w:color w:val="000000"/>
        </w:rPr>
        <w:t>assets, and</w:t>
      </w:r>
      <w:proofErr w:type="gramEnd"/>
      <w:r w:rsidRPr="00B07823">
        <w:rPr>
          <w:rFonts w:ascii="Arial" w:hAnsi="Arial" w:cs="Arial"/>
          <w:color w:val="000000"/>
        </w:rPr>
        <w:t xml:space="preserve"> meets statutory requirements.</w:t>
      </w:r>
      <w:r w:rsidR="009F2528">
        <w:rPr>
          <w:rFonts w:ascii="Arial" w:hAnsi="Arial" w:cs="Arial"/>
          <w:color w:val="000000"/>
        </w:rPr>
        <w:t xml:space="preserve"> </w:t>
      </w:r>
      <w:r w:rsidRPr="00B07823">
        <w:rPr>
          <w:rFonts w:ascii="Arial" w:hAnsi="Arial" w:cs="Arial"/>
          <w:color w:val="000000"/>
        </w:rPr>
        <w:t>The asset register should also facilitate proper financial reporting and is ultimately the responsibility of the Chief Financial Officer (CFO).</w:t>
      </w:r>
    </w:p>
    <w:p w14:paraId="3E367040" w14:textId="03A77CC8" w:rsidR="003B0488" w:rsidRPr="003E05F8" w:rsidRDefault="003B0488" w:rsidP="00B07823">
      <w:pPr>
        <w:widowControl/>
        <w:autoSpaceDE w:val="0"/>
        <w:autoSpaceDN w:val="0"/>
        <w:spacing w:line="360" w:lineRule="auto"/>
        <w:textAlignment w:val="auto"/>
        <w:rPr>
          <w:rFonts w:ascii="Arial" w:hAnsi="Arial" w:cs="Arial"/>
          <w:color w:val="000000"/>
        </w:rPr>
      </w:pPr>
      <w:r w:rsidRPr="00E31B57">
        <w:rPr>
          <w:rFonts w:ascii="Arial" w:hAnsi="Arial" w:cs="Arial"/>
          <w:b/>
          <w:bCs/>
          <w:color w:val="000000"/>
        </w:rPr>
        <w:t xml:space="preserve">Assets </w:t>
      </w:r>
      <w:r w:rsidRPr="00E31B57">
        <w:rPr>
          <w:rFonts w:ascii="Arial" w:hAnsi="Arial" w:cs="Arial"/>
          <w:color w:val="000000"/>
        </w:rPr>
        <w:t>are resources controlled by an entity as the results of past events and from which future economic benefits or future service potential are expected to flow to the entity.</w:t>
      </w:r>
    </w:p>
    <w:p w14:paraId="62A1878C" w14:textId="0B1611FC" w:rsidR="003B0488" w:rsidRPr="0008433B" w:rsidRDefault="003B0488" w:rsidP="00B07823">
      <w:pPr>
        <w:widowControl/>
        <w:autoSpaceDE w:val="0"/>
        <w:autoSpaceDN w:val="0"/>
        <w:spacing w:before="120" w:line="360" w:lineRule="auto"/>
        <w:textAlignment w:val="auto"/>
        <w:rPr>
          <w:rFonts w:ascii="Arial" w:hAnsi="Arial" w:cs="Arial"/>
          <w:b/>
          <w:bCs/>
          <w:color w:val="000000"/>
        </w:rPr>
      </w:pPr>
      <w:r w:rsidRPr="0008433B">
        <w:rPr>
          <w:rFonts w:ascii="Arial" w:hAnsi="Arial" w:cs="Arial"/>
          <w:b/>
          <w:bCs/>
        </w:rPr>
        <w:t>Attractive items</w:t>
      </w:r>
      <w:r w:rsidRPr="0008433B">
        <w:rPr>
          <w:rFonts w:ascii="Arial" w:hAnsi="Arial" w:cs="Arial"/>
        </w:rPr>
        <w:t xml:space="preserve"> are items of property, plant and equipment that are not significant enough for financial recognition but are attractive enough to warrant special safeguarding.</w:t>
      </w:r>
    </w:p>
    <w:p w14:paraId="6B2790FE" w14:textId="51D51890" w:rsidR="003B0488" w:rsidRPr="0008433B" w:rsidRDefault="003B0488" w:rsidP="00B07823">
      <w:pPr>
        <w:widowControl/>
        <w:autoSpaceDE w:val="0"/>
        <w:autoSpaceDN w:val="0"/>
        <w:spacing w:before="120" w:line="360" w:lineRule="auto"/>
        <w:textAlignment w:val="auto"/>
        <w:rPr>
          <w:rFonts w:ascii="Arial" w:hAnsi="Arial" w:cs="Arial"/>
        </w:rPr>
      </w:pPr>
      <w:proofErr w:type="spellStart"/>
      <w:r w:rsidRPr="0008433B">
        <w:rPr>
          <w:rFonts w:ascii="Arial" w:hAnsi="Arial" w:cs="Arial"/>
          <w:b/>
          <w:bCs/>
        </w:rPr>
        <w:t>Capitalisation</w:t>
      </w:r>
      <w:proofErr w:type="spellEnd"/>
      <w:r w:rsidRPr="0008433B">
        <w:rPr>
          <w:rFonts w:ascii="Arial" w:hAnsi="Arial" w:cs="Arial"/>
        </w:rPr>
        <w:t xml:space="preserve"> is the recognition of expenditure as an Asset in the Financial Asset Register.</w:t>
      </w:r>
    </w:p>
    <w:p w14:paraId="162D00D6" w14:textId="493C978B" w:rsidR="00DD16A8" w:rsidRDefault="00DD16A8">
      <w:pPr>
        <w:widowControl/>
        <w:autoSpaceDE w:val="0"/>
        <w:autoSpaceDN w:val="0"/>
        <w:spacing w:before="120" w:line="360" w:lineRule="auto"/>
        <w:textAlignment w:val="auto"/>
        <w:rPr>
          <w:rFonts w:ascii="Arial" w:hAnsi="Arial" w:cs="Arial"/>
          <w:b/>
          <w:bCs/>
        </w:rPr>
      </w:pPr>
      <w:proofErr w:type="spellStart"/>
      <w:r w:rsidRPr="00DD16A8">
        <w:rPr>
          <w:rFonts w:ascii="Arial" w:hAnsi="Arial" w:cs="Arial"/>
          <w:b/>
          <w:bCs/>
        </w:rPr>
        <w:lastRenderedPageBreak/>
        <w:t>Capitalisation</w:t>
      </w:r>
      <w:proofErr w:type="spellEnd"/>
      <w:r w:rsidRPr="00DD16A8">
        <w:rPr>
          <w:rFonts w:ascii="Arial" w:hAnsi="Arial" w:cs="Arial"/>
          <w:b/>
          <w:bCs/>
        </w:rPr>
        <w:t xml:space="preserve"> </w:t>
      </w:r>
      <w:r>
        <w:rPr>
          <w:rFonts w:ascii="Arial" w:hAnsi="Arial" w:cs="Arial"/>
          <w:b/>
          <w:bCs/>
        </w:rPr>
        <w:t>t</w:t>
      </w:r>
      <w:r w:rsidRPr="00DD16A8">
        <w:rPr>
          <w:rFonts w:ascii="Arial" w:hAnsi="Arial" w:cs="Arial"/>
          <w:b/>
          <w:bCs/>
        </w:rPr>
        <w:t xml:space="preserve">hreshold </w:t>
      </w:r>
      <w:r w:rsidRPr="00B07823">
        <w:rPr>
          <w:rFonts w:ascii="Arial" w:hAnsi="Arial" w:cs="Arial"/>
        </w:rPr>
        <w:t xml:space="preserve">is the value above which assets are treated as capital assets and </w:t>
      </w:r>
      <w:proofErr w:type="gramStart"/>
      <w:r w:rsidRPr="00B07823">
        <w:rPr>
          <w:rFonts w:ascii="Arial" w:hAnsi="Arial" w:cs="Arial"/>
        </w:rPr>
        <w:t>entered into</w:t>
      </w:r>
      <w:proofErr w:type="gramEnd"/>
      <w:r w:rsidRPr="00B07823">
        <w:rPr>
          <w:rFonts w:ascii="Arial" w:hAnsi="Arial" w:cs="Arial"/>
        </w:rPr>
        <w:t xml:space="preserve"> an asset register from which reporting in the financial statements (specifically the Statement of Financial Position) is extracted.</w:t>
      </w:r>
    </w:p>
    <w:p w14:paraId="55D3F7DE" w14:textId="4C8717AC" w:rsidR="003B0488" w:rsidRPr="0008433B"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Carrying amount</w:t>
      </w:r>
      <w:r w:rsidRPr="0008433B">
        <w:rPr>
          <w:rFonts w:ascii="Arial" w:hAnsi="Arial" w:cs="Arial"/>
        </w:rPr>
        <w:t xml:space="preserve"> is the amount at which an asset is included in the balance sheet after deducting any accumulated </w:t>
      </w:r>
      <w:r w:rsidRPr="00B07823">
        <w:rPr>
          <w:rFonts w:ascii="Arial" w:hAnsi="Arial" w:cs="Arial"/>
        </w:rPr>
        <w:t xml:space="preserve">depreciation </w:t>
      </w:r>
      <w:r w:rsidR="00D2700D" w:rsidRPr="00B07823">
        <w:rPr>
          <w:rFonts w:ascii="Arial" w:hAnsi="Arial" w:cs="Arial"/>
        </w:rPr>
        <w:t xml:space="preserve">and accumulated impairment losses </w:t>
      </w:r>
      <w:r w:rsidRPr="00B07823">
        <w:rPr>
          <w:rFonts w:ascii="Arial" w:hAnsi="Arial" w:cs="Arial"/>
        </w:rPr>
        <w:t>thereon.</w:t>
      </w:r>
    </w:p>
    <w:p w14:paraId="61868B7B" w14:textId="37984329" w:rsidR="006F6D65" w:rsidRDefault="006F6D65" w:rsidP="00B07823">
      <w:pPr>
        <w:widowControl/>
        <w:autoSpaceDE w:val="0"/>
        <w:autoSpaceDN w:val="0"/>
        <w:spacing w:before="120" w:line="360" w:lineRule="auto"/>
        <w:textAlignment w:val="auto"/>
        <w:rPr>
          <w:rFonts w:ascii="Arial" w:hAnsi="Arial" w:cs="Arial"/>
          <w:b/>
          <w:bCs/>
        </w:rPr>
      </w:pPr>
      <w:r w:rsidRPr="006F6D65">
        <w:rPr>
          <w:rFonts w:ascii="Arial" w:hAnsi="Arial" w:cs="Arial"/>
          <w:b/>
          <w:bCs/>
        </w:rPr>
        <w:t>Class of assets</w:t>
      </w:r>
      <w:r w:rsidRPr="00B07823">
        <w:rPr>
          <w:rFonts w:ascii="Arial" w:hAnsi="Arial" w:cs="Arial"/>
        </w:rPr>
        <w:t xml:space="preserve"> means a grouping of assets of a similar nature or function in an entity’s operations, that is shown as a single item for the purpose of disclosure in the financial statements.</w:t>
      </w:r>
    </w:p>
    <w:p w14:paraId="127D6EC4" w14:textId="6E3F4CDC" w:rsidR="00A1201F" w:rsidRPr="00B07823" w:rsidRDefault="00A1201F" w:rsidP="00B07823">
      <w:pPr>
        <w:widowControl/>
        <w:autoSpaceDE w:val="0"/>
        <w:autoSpaceDN w:val="0"/>
        <w:spacing w:before="120" w:line="360" w:lineRule="auto"/>
        <w:textAlignment w:val="auto"/>
        <w:rPr>
          <w:rFonts w:ascii="Arial" w:hAnsi="Arial" w:cs="Arial"/>
        </w:rPr>
      </w:pPr>
      <w:r w:rsidRPr="00B07823">
        <w:rPr>
          <w:rFonts w:ascii="Arial" w:hAnsi="Arial" w:cs="Arial"/>
          <w:b/>
          <w:bCs/>
        </w:rPr>
        <w:t>Component</w:t>
      </w:r>
      <w:r w:rsidRPr="00A1201F">
        <w:rPr>
          <w:rFonts w:ascii="Arial" w:hAnsi="Arial" w:cs="Arial"/>
        </w:rPr>
        <w:t xml:space="preserve"> is a part of an asset with a significantly different useful life and significant cost in relation to the rest of the main asset. Component accounting requires that each such part should be separately accounted for and is treated separately for depreciation, recognition and derecognition purposes. It is also referred to as separately depreciable parts.</w:t>
      </w:r>
    </w:p>
    <w:p w14:paraId="3FD8D1EC" w14:textId="39412035" w:rsidR="003B0488" w:rsidRPr="0008433B"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Cost</w:t>
      </w:r>
      <w:r w:rsidRPr="0008433B">
        <w:rPr>
          <w:rFonts w:ascii="Arial" w:hAnsi="Arial" w:cs="Arial"/>
        </w:rPr>
        <w:t xml:space="preserve"> is the amount of cash or cash equivalents paid or the fair value of the other</w:t>
      </w:r>
    </w:p>
    <w:p w14:paraId="4323D210" w14:textId="09BF8E7A" w:rsidR="003B0488" w:rsidRPr="0008433B"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rPr>
        <w:t>consideration given to acquire an asset at the time of its acquisition or construction.</w:t>
      </w:r>
    </w:p>
    <w:p w14:paraId="088A307C" w14:textId="436C1532" w:rsidR="003B0488" w:rsidRPr="0008433B" w:rsidRDefault="003B0488" w:rsidP="00B07823">
      <w:pPr>
        <w:widowControl/>
        <w:autoSpaceDE w:val="0"/>
        <w:autoSpaceDN w:val="0"/>
        <w:spacing w:before="120" w:line="360" w:lineRule="auto"/>
        <w:textAlignment w:val="auto"/>
        <w:rPr>
          <w:rFonts w:ascii="Arial" w:hAnsi="Arial" w:cs="Arial"/>
          <w:b/>
          <w:bCs/>
          <w:color w:val="000000"/>
        </w:rPr>
      </w:pPr>
      <w:r w:rsidRPr="0008433B">
        <w:rPr>
          <w:rFonts w:ascii="Arial" w:hAnsi="Arial" w:cs="Arial"/>
          <w:b/>
          <w:bCs/>
        </w:rPr>
        <w:t>Cost of acquisition</w:t>
      </w:r>
      <w:r w:rsidRPr="0008433B">
        <w:rPr>
          <w:rFonts w:ascii="Arial" w:hAnsi="Arial" w:cs="Arial"/>
        </w:rPr>
        <w:t xml:space="preserve"> is all the costs incurred in bringing an item of plant, property or equipment to the required condition and location for its intended use.</w:t>
      </w:r>
    </w:p>
    <w:p w14:paraId="237705DB" w14:textId="232E5E50" w:rsidR="003B0488" w:rsidRPr="0008433B"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Depreciation</w:t>
      </w:r>
      <w:r w:rsidRPr="0008433B">
        <w:rPr>
          <w:rFonts w:ascii="Arial" w:hAnsi="Arial" w:cs="Arial"/>
        </w:rPr>
        <w:t xml:space="preserve"> is the systematic allocation of the depreciable amount of an asset over its useful life.</w:t>
      </w:r>
    </w:p>
    <w:p w14:paraId="2FBB5A75" w14:textId="5B973177" w:rsidR="003B0488"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Depreciable amount</w:t>
      </w:r>
      <w:r w:rsidRPr="0008433B">
        <w:rPr>
          <w:rFonts w:ascii="Arial" w:hAnsi="Arial" w:cs="Arial"/>
        </w:rPr>
        <w:t xml:space="preserve"> is the cost of an asset, or other amount of an asset, or other amount substituted for cost in the financial statements, less its residual value.</w:t>
      </w:r>
    </w:p>
    <w:p w14:paraId="05DF9BC0" w14:textId="6B600F4B" w:rsidR="004C56F5" w:rsidRDefault="004C56F5" w:rsidP="00B07823">
      <w:pPr>
        <w:widowControl/>
        <w:autoSpaceDE w:val="0"/>
        <w:autoSpaceDN w:val="0"/>
        <w:spacing w:before="120" w:line="360" w:lineRule="auto"/>
        <w:textAlignment w:val="auto"/>
        <w:rPr>
          <w:rFonts w:ascii="Arial" w:hAnsi="Arial" w:cs="Arial"/>
        </w:rPr>
      </w:pPr>
      <w:r w:rsidRPr="00B07823">
        <w:rPr>
          <w:rFonts w:ascii="Arial" w:hAnsi="Arial" w:cs="Arial"/>
          <w:b/>
          <w:bCs/>
        </w:rPr>
        <w:t>Depreciated replacement cost</w:t>
      </w:r>
      <w:r w:rsidRPr="004C56F5">
        <w:rPr>
          <w:rFonts w:ascii="Arial" w:hAnsi="Arial" w:cs="Arial"/>
        </w:rPr>
        <w:t xml:space="preserve"> is a measure of the current value of an asset based on its current replacement cost less an allowance for deterioration of condition to date (based on the fraction of remaining useful life/expected useful life).</w:t>
      </w:r>
    </w:p>
    <w:p w14:paraId="5878F8EF" w14:textId="77777777" w:rsidR="00F66298" w:rsidRDefault="00F66298">
      <w:pPr>
        <w:widowControl/>
        <w:adjustRightInd/>
        <w:spacing w:line="240" w:lineRule="auto"/>
        <w:jc w:val="left"/>
        <w:textAlignment w:val="auto"/>
        <w:rPr>
          <w:rFonts w:ascii="Arial" w:hAnsi="Arial" w:cs="Arial"/>
          <w:b/>
          <w:bCs/>
        </w:rPr>
      </w:pPr>
      <w:r>
        <w:rPr>
          <w:rFonts w:ascii="Arial" w:hAnsi="Arial" w:cs="Arial"/>
          <w:b/>
          <w:bCs/>
        </w:rPr>
        <w:br w:type="page"/>
      </w:r>
    </w:p>
    <w:p w14:paraId="2FBE57C8" w14:textId="74CF86F2" w:rsidR="004C56F5" w:rsidRPr="004C56F5" w:rsidRDefault="004C56F5" w:rsidP="00B07823">
      <w:pPr>
        <w:widowControl/>
        <w:autoSpaceDE w:val="0"/>
        <w:autoSpaceDN w:val="0"/>
        <w:spacing w:before="120" w:line="360" w:lineRule="auto"/>
        <w:textAlignment w:val="auto"/>
        <w:rPr>
          <w:rFonts w:ascii="Arial" w:hAnsi="Arial" w:cs="Arial"/>
        </w:rPr>
      </w:pPr>
      <w:r w:rsidRPr="00B07823">
        <w:rPr>
          <w:rFonts w:ascii="Arial" w:hAnsi="Arial" w:cs="Arial"/>
          <w:b/>
          <w:bCs/>
        </w:rPr>
        <w:lastRenderedPageBreak/>
        <w:t xml:space="preserve">Economic </w:t>
      </w:r>
      <w:r>
        <w:rPr>
          <w:rFonts w:ascii="Arial" w:hAnsi="Arial" w:cs="Arial"/>
          <w:b/>
          <w:bCs/>
        </w:rPr>
        <w:t>l</w:t>
      </w:r>
      <w:r w:rsidRPr="00B07823">
        <w:rPr>
          <w:rFonts w:ascii="Arial" w:hAnsi="Arial" w:cs="Arial"/>
          <w:b/>
          <w:bCs/>
        </w:rPr>
        <w:t xml:space="preserve">ife </w:t>
      </w:r>
      <w:r w:rsidRPr="004C56F5">
        <w:rPr>
          <w:rFonts w:ascii="Arial" w:hAnsi="Arial" w:cs="Arial"/>
        </w:rPr>
        <w:t>is either</w:t>
      </w:r>
    </w:p>
    <w:p w14:paraId="3F737F39" w14:textId="3D3F69FD" w:rsidR="004C56F5" w:rsidRPr="00B07823" w:rsidRDefault="004C56F5" w:rsidP="00B07823">
      <w:pPr>
        <w:pStyle w:val="ListParagraph"/>
        <w:widowControl/>
        <w:numPr>
          <w:ilvl w:val="1"/>
          <w:numId w:val="59"/>
        </w:numPr>
        <w:autoSpaceDE w:val="0"/>
        <w:autoSpaceDN w:val="0"/>
        <w:spacing w:before="120" w:line="360" w:lineRule="auto"/>
        <w:textAlignment w:val="auto"/>
        <w:rPr>
          <w:rFonts w:ascii="Arial" w:hAnsi="Arial" w:cs="Arial"/>
        </w:rPr>
      </w:pPr>
      <w:r w:rsidRPr="00B07823">
        <w:rPr>
          <w:rFonts w:ascii="Arial" w:hAnsi="Arial" w:cs="Arial"/>
        </w:rPr>
        <w:t>the period over which an asset is expected to yield economic benefits or service potential to one or more users, or</w:t>
      </w:r>
    </w:p>
    <w:p w14:paraId="2D73FC7B" w14:textId="117CEE52" w:rsidR="004C56F5" w:rsidRPr="00B07823" w:rsidRDefault="004C56F5" w:rsidP="00B07823">
      <w:pPr>
        <w:pStyle w:val="ListParagraph"/>
        <w:widowControl/>
        <w:numPr>
          <w:ilvl w:val="1"/>
          <w:numId w:val="59"/>
        </w:numPr>
        <w:autoSpaceDE w:val="0"/>
        <w:autoSpaceDN w:val="0"/>
        <w:spacing w:before="120" w:line="360" w:lineRule="auto"/>
        <w:textAlignment w:val="auto"/>
        <w:rPr>
          <w:rFonts w:ascii="Arial" w:hAnsi="Arial" w:cs="Arial"/>
        </w:rPr>
      </w:pPr>
      <w:r w:rsidRPr="00B07823">
        <w:rPr>
          <w:rFonts w:ascii="Arial" w:hAnsi="Arial" w:cs="Arial"/>
        </w:rPr>
        <w:t>the number of production or similar units expected to be obtained from the asset by one or more users.</w:t>
      </w:r>
    </w:p>
    <w:p w14:paraId="58755E29" w14:textId="0A04D589" w:rsidR="004C56F5" w:rsidRPr="0008433B" w:rsidRDefault="004C56F5" w:rsidP="00B07823">
      <w:pPr>
        <w:widowControl/>
        <w:autoSpaceDE w:val="0"/>
        <w:autoSpaceDN w:val="0"/>
        <w:spacing w:before="120" w:line="360" w:lineRule="auto"/>
        <w:textAlignment w:val="auto"/>
        <w:rPr>
          <w:rFonts w:ascii="Arial" w:hAnsi="Arial" w:cs="Arial"/>
        </w:rPr>
      </w:pPr>
      <w:r w:rsidRPr="00B07823">
        <w:rPr>
          <w:rFonts w:ascii="Arial" w:hAnsi="Arial" w:cs="Arial"/>
          <w:b/>
          <w:bCs/>
        </w:rPr>
        <w:t>Enhancement/</w:t>
      </w:r>
      <w:r>
        <w:rPr>
          <w:rFonts w:ascii="Arial" w:hAnsi="Arial" w:cs="Arial"/>
          <w:b/>
          <w:bCs/>
        </w:rPr>
        <w:t>r</w:t>
      </w:r>
      <w:r w:rsidRPr="00B07823">
        <w:rPr>
          <w:rFonts w:ascii="Arial" w:hAnsi="Arial" w:cs="Arial"/>
          <w:b/>
          <w:bCs/>
        </w:rPr>
        <w:t>ehabilitation</w:t>
      </w:r>
      <w:r w:rsidRPr="004C56F5">
        <w:rPr>
          <w:rFonts w:ascii="Arial" w:hAnsi="Arial" w:cs="Arial"/>
        </w:rPr>
        <w:t xml:space="preserve"> is an improvement or augmentation of an existing asset (including separately depreciable parts) beyond its originally </w:t>
      </w:r>
      <w:proofErr w:type="spellStart"/>
      <w:r w:rsidRPr="004C56F5">
        <w:rPr>
          <w:rFonts w:ascii="Arial" w:hAnsi="Arial" w:cs="Arial"/>
        </w:rPr>
        <w:t>recognised</w:t>
      </w:r>
      <w:proofErr w:type="spellEnd"/>
      <w:r w:rsidRPr="004C56F5">
        <w:rPr>
          <w:rFonts w:ascii="Arial" w:hAnsi="Arial" w:cs="Arial"/>
        </w:rPr>
        <w:t xml:space="preserve"> service potential for example, remaining useful life, capacity, quality, and functionality.</w:t>
      </w:r>
    </w:p>
    <w:p w14:paraId="27DE6460" w14:textId="132AC30F" w:rsidR="003B0488" w:rsidRPr="0008433B"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Fair value</w:t>
      </w:r>
      <w:r w:rsidRPr="0008433B">
        <w:rPr>
          <w:rFonts w:ascii="Arial" w:hAnsi="Arial" w:cs="Arial"/>
        </w:rPr>
        <w:t xml:space="preserve"> is the amount for which an asset could be exchanged between</w:t>
      </w:r>
      <w:r w:rsidR="00391810">
        <w:rPr>
          <w:rFonts w:ascii="Arial" w:hAnsi="Arial" w:cs="Arial"/>
        </w:rPr>
        <w:t xml:space="preserve"> </w:t>
      </w:r>
      <w:r w:rsidRPr="0008433B">
        <w:rPr>
          <w:rFonts w:ascii="Arial" w:hAnsi="Arial" w:cs="Arial"/>
        </w:rPr>
        <w:t>knowledgeable willing parties in an arm’s length transaction.</w:t>
      </w:r>
    </w:p>
    <w:p w14:paraId="0547F803" w14:textId="36B22E58" w:rsidR="003B0488" w:rsidRDefault="003B0488" w:rsidP="00B07823">
      <w:pPr>
        <w:widowControl/>
        <w:autoSpaceDE w:val="0"/>
        <w:autoSpaceDN w:val="0"/>
        <w:spacing w:before="120" w:line="360" w:lineRule="auto"/>
        <w:textAlignment w:val="auto"/>
        <w:rPr>
          <w:rFonts w:ascii="Arial" w:hAnsi="Arial" w:cs="Arial"/>
          <w:b/>
          <w:bCs/>
          <w:color w:val="000000"/>
        </w:rPr>
      </w:pPr>
      <w:r w:rsidRPr="0008433B">
        <w:rPr>
          <w:rFonts w:ascii="Arial" w:hAnsi="Arial" w:cs="Arial"/>
          <w:b/>
          <w:bCs/>
        </w:rPr>
        <w:t>Financial asset register</w:t>
      </w:r>
      <w:r w:rsidRPr="0008433B">
        <w:rPr>
          <w:rFonts w:ascii="Arial" w:hAnsi="Arial" w:cs="Arial"/>
        </w:rPr>
        <w:t xml:space="preserve"> is the controlled register recording the financial and other key details for all municipal asset </w:t>
      </w:r>
      <w:proofErr w:type="spellStart"/>
      <w:r w:rsidRPr="0008433B">
        <w:rPr>
          <w:rFonts w:ascii="Arial" w:hAnsi="Arial" w:cs="Arial"/>
        </w:rPr>
        <w:t>recognised</w:t>
      </w:r>
      <w:proofErr w:type="spellEnd"/>
      <w:r w:rsidRPr="0008433B">
        <w:rPr>
          <w:rFonts w:ascii="Arial" w:hAnsi="Arial" w:cs="Arial"/>
        </w:rPr>
        <w:t xml:space="preserve"> in accordance with this policy.</w:t>
      </w:r>
    </w:p>
    <w:p w14:paraId="09B4E95A" w14:textId="50976CD3" w:rsidR="00AC1E72" w:rsidRDefault="00391810" w:rsidP="00391810">
      <w:pPr>
        <w:widowControl/>
        <w:autoSpaceDE w:val="0"/>
        <w:autoSpaceDN w:val="0"/>
        <w:spacing w:before="120" w:line="360" w:lineRule="auto"/>
        <w:textAlignment w:val="auto"/>
        <w:rPr>
          <w:rFonts w:ascii="Arial" w:hAnsi="Arial" w:cs="Arial"/>
          <w:b/>
          <w:bCs/>
          <w:color w:val="000000"/>
        </w:rPr>
      </w:pPr>
      <w:r w:rsidRPr="00391810">
        <w:rPr>
          <w:rFonts w:ascii="Arial" w:hAnsi="Arial" w:cs="Arial"/>
          <w:b/>
          <w:bCs/>
          <w:color w:val="000000"/>
        </w:rPr>
        <w:t>Heritage assets</w:t>
      </w:r>
      <w:r>
        <w:rPr>
          <w:rFonts w:ascii="Arial" w:hAnsi="Arial" w:cs="Arial"/>
          <w:b/>
          <w:bCs/>
          <w:color w:val="000000"/>
        </w:rPr>
        <w:t xml:space="preserve"> </w:t>
      </w:r>
      <w:r w:rsidRPr="00B07823">
        <w:rPr>
          <w:rFonts w:ascii="Arial" w:hAnsi="Arial" w:cs="Arial"/>
          <w:color w:val="000000"/>
        </w:rPr>
        <w:t>are assets that have a cultural, environmental, historical, natural, scientific, technological or artistic significance and are held indefinitely for the benefit of present and future generations.</w:t>
      </w:r>
    </w:p>
    <w:p w14:paraId="1946B82C" w14:textId="28DA5AE5" w:rsidR="008429EE" w:rsidRDefault="003511A7">
      <w:pPr>
        <w:widowControl/>
        <w:autoSpaceDE w:val="0"/>
        <w:autoSpaceDN w:val="0"/>
        <w:spacing w:before="120" w:line="360" w:lineRule="auto"/>
        <w:textAlignment w:val="auto"/>
        <w:rPr>
          <w:rFonts w:ascii="Arial" w:hAnsi="Arial" w:cs="Arial"/>
          <w:b/>
          <w:bCs/>
          <w:color w:val="000000"/>
        </w:rPr>
      </w:pPr>
      <w:r>
        <w:rPr>
          <w:rFonts w:ascii="Arial" w:hAnsi="Arial" w:cs="Arial"/>
          <w:b/>
          <w:bCs/>
          <w:color w:val="000000"/>
        </w:rPr>
        <w:t>I</w:t>
      </w:r>
      <w:r w:rsidRPr="003511A7">
        <w:rPr>
          <w:rFonts w:ascii="Arial" w:hAnsi="Arial" w:cs="Arial"/>
          <w:b/>
          <w:bCs/>
          <w:color w:val="000000"/>
        </w:rPr>
        <w:t xml:space="preserve">mpairment </w:t>
      </w:r>
      <w:r w:rsidRPr="00B07823">
        <w:rPr>
          <w:rFonts w:ascii="Arial" w:hAnsi="Arial" w:cs="Arial"/>
          <w:color w:val="000000"/>
        </w:rPr>
        <w:t>is a loss in the future economic benefits or service potential of an asset, over and above the systematic recognition of the loss of the asset’s future economic benefits or service potential through depreciation.</w:t>
      </w:r>
    </w:p>
    <w:p w14:paraId="4FD2C2C4" w14:textId="4F8AC224" w:rsidR="00E42E43" w:rsidRPr="00B07823" w:rsidRDefault="00E42E43" w:rsidP="00B07823">
      <w:pPr>
        <w:widowControl/>
        <w:autoSpaceDE w:val="0"/>
        <w:autoSpaceDN w:val="0"/>
        <w:spacing w:before="120" w:line="360" w:lineRule="auto"/>
        <w:textAlignment w:val="auto"/>
        <w:rPr>
          <w:rFonts w:ascii="Arial" w:hAnsi="Arial" w:cs="Arial"/>
          <w:color w:val="000000"/>
        </w:rPr>
      </w:pPr>
      <w:r w:rsidRPr="00E42E43">
        <w:rPr>
          <w:rFonts w:ascii="Arial" w:hAnsi="Arial" w:cs="Arial"/>
          <w:b/>
          <w:bCs/>
          <w:color w:val="000000"/>
        </w:rPr>
        <w:t xml:space="preserve">Infrastructure </w:t>
      </w:r>
      <w:r w:rsidRPr="00B07823">
        <w:rPr>
          <w:rFonts w:ascii="Arial" w:hAnsi="Arial" w:cs="Arial"/>
          <w:color w:val="000000"/>
        </w:rPr>
        <w:t xml:space="preserve">means assets that usually display some or all of the following </w:t>
      </w:r>
      <w:proofErr w:type="gramStart"/>
      <w:r w:rsidRPr="00B07823">
        <w:rPr>
          <w:rFonts w:ascii="Arial" w:hAnsi="Arial" w:cs="Arial"/>
          <w:color w:val="000000"/>
        </w:rPr>
        <w:t>characteristics</w:t>
      </w:r>
      <w:proofErr w:type="gramEnd"/>
    </w:p>
    <w:p w14:paraId="44D50CFF" w14:textId="1DB0DA27" w:rsidR="00E42E43" w:rsidRPr="00B07823" w:rsidRDefault="00E42E43" w:rsidP="00B07823">
      <w:pPr>
        <w:pStyle w:val="ListParagraph"/>
        <w:widowControl/>
        <w:numPr>
          <w:ilvl w:val="1"/>
          <w:numId w:val="61"/>
        </w:numPr>
        <w:autoSpaceDE w:val="0"/>
        <w:autoSpaceDN w:val="0"/>
        <w:spacing w:before="120" w:line="360" w:lineRule="auto"/>
        <w:textAlignment w:val="auto"/>
        <w:rPr>
          <w:rFonts w:ascii="Arial" w:hAnsi="Arial" w:cs="Arial"/>
          <w:color w:val="000000"/>
        </w:rPr>
      </w:pPr>
      <w:r w:rsidRPr="00B07823">
        <w:rPr>
          <w:rFonts w:ascii="Arial" w:hAnsi="Arial" w:cs="Arial"/>
          <w:color w:val="000000"/>
        </w:rPr>
        <w:t xml:space="preserve">they are part of a system or </w:t>
      </w:r>
      <w:proofErr w:type="gramStart"/>
      <w:r w:rsidRPr="00B07823">
        <w:rPr>
          <w:rFonts w:ascii="Arial" w:hAnsi="Arial" w:cs="Arial"/>
          <w:color w:val="000000"/>
        </w:rPr>
        <w:t>network;</w:t>
      </w:r>
      <w:proofErr w:type="gramEnd"/>
    </w:p>
    <w:p w14:paraId="5884E922" w14:textId="1D8008CB" w:rsidR="00E42E43" w:rsidRPr="00B07823" w:rsidRDefault="00E42E43" w:rsidP="00B07823">
      <w:pPr>
        <w:pStyle w:val="ListParagraph"/>
        <w:widowControl/>
        <w:numPr>
          <w:ilvl w:val="1"/>
          <w:numId w:val="61"/>
        </w:numPr>
        <w:autoSpaceDE w:val="0"/>
        <w:autoSpaceDN w:val="0"/>
        <w:spacing w:before="120" w:line="360" w:lineRule="auto"/>
        <w:textAlignment w:val="auto"/>
        <w:rPr>
          <w:rFonts w:ascii="Arial" w:hAnsi="Arial" w:cs="Arial"/>
          <w:color w:val="000000"/>
        </w:rPr>
      </w:pPr>
      <w:r w:rsidRPr="00B07823">
        <w:rPr>
          <w:rFonts w:ascii="Arial" w:hAnsi="Arial" w:cs="Arial"/>
          <w:color w:val="000000"/>
        </w:rPr>
        <w:t xml:space="preserve">they are </w:t>
      </w:r>
      <w:proofErr w:type="spellStart"/>
      <w:r w:rsidRPr="00B07823">
        <w:rPr>
          <w:rFonts w:ascii="Arial" w:hAnsi="Arial" w:cs="Arial"/>
          <w:color w:val="000000"/>
        </w:rPr>
        <w:t>specialised</w:t>
      </w:r>
      <w:proofErr w:type="spellEnd"/>
      <w:r w:rsidRPr="00B07823">
        <w:rPr>
          <w:rFonts w:ascii="Arial" w:hAnsi="Arial" w:cs="Arial"/>
          <w:color w:val="000000"/>
        </w:rPr>
        <w:t xml:space="preserve"> in nature and do not have alternative </w:t>
      </w:r>
      <w:proofErr w:type="gramStart"/>
      <w:r w:rsidRPr="00B07823">
        <w:rPr>
          <w:rFonts w:ascii="Arial" w:hAnsi="Arial" w:cs="Arial"/>
          <w:color w:val="000000"/>
        </w:rPr>
        <w:t>uses;</w:t>
      </w:r>
      <w:proofErr w:type="gramEnd"/>
    </w:p>
    <w:p w14:paraId="113E4BFA" w14:textId="60E0655E" w:rsidR="00E42E43" w:rsidRPr="00B07823" w:rsidRDefault="00E42E43" w:rsidP="00B07823">
      <w:pPr>
        <w:pStyle w:val="ListParagraph"/>
        <w:widowControl/>
        <w:numPr>
          <w:ilvl w:val="1"/>
          <w:numId w:val="61"/>
        </w:numPr>
        <w:autoSpaceDE w:val="0"/>
        <w:autoSpaceDN w:val="0"/>
        <w:spacing w:before="120" w:line="360" w:lineRule="auto"/>
        <w:textAlignment w:val="auto"/>
        <w:rPr>
          <w:rFonts w:ascii="Arial" w:hAnsi="Arial" w:cs="Arial"/>
          <w:color w:val="000000"/>
        </w:rPr>
      </w:pPr>
      <w:r w:rsidRPr="00B07823">
        <w:rPr>
          <w:rFonts w:ascii="Arial" w:hAnsi="Arial" w:cs="Arial"/>
          <w:color w:val="000000"/>
        </w:rPr>
        <w:t>they are immovable; and</w:t>
      </w:r>
    </w:p>
    <w:p w14:paraId="182A2E27" w14:textId="27F06FE5" w:rsidR="00E42E43" w:rsidRPr="00B07823" w:rsidRDefault="00E42E43" w:rsidP="00B07823">
      <w:pPr>
        <w:pStyle w:val="ListParagraph"/>
        <w:widowControl/>
        <w:numPr>
          <w:ilvl w:val="1"/>
          <w:numId w:val="61"/>
        </w:numPr>
        <w:autoSpaceDE w:val="0"/>
        <w:autoSpaceDN w:val="0"/>
        <w:spacing w:before="120" w:line="360" w:lineRule="auto"/>
        <w:textAlignment w:val="auto"/>
        <w:rPr>
          <w:rFonts w:ascii="Arial" w:hAnsi="Arial" w:cs="Arial"/>
          <w:color w:val="000000"/>
        </w:rPr>
      </w:pPr>
      <w:r w:rsidRPr="00B07823">
        <w:rPr>
          <w:rFonts w:ascii="Arial" w:hAnsi="Arial" w:cs="Arial"/>
          <w:color w:val="000000"/>
        </w:rPr>
        <w:t>they may be subject to constraints on disposal.</w:t>
      </w:r>
    </w:p>
    <w:p w14:paraId="3F5539D7" w14:textId="77777777" w:rsidR="00046298" w:rsidRPr="00B07823" w:rsidRDefault="00046298" w:rsidP="00046298">
      <w:pPr>
        <w:widowControl/>
        <w:autoSpaceDE w:val="0"/>
        <w:autoSpaceDN w:val="0"/>
        <w:spacing w:before="120" w:line="360" w:lineRule="auto"/>
        <w:textAlignment w:val="auto"/>
        <w:rPr>
          <w:rFonts w:ascii="Arial" w:hAnsi="Arial" w:cs="Arial"/>
          <w:color w:val="000000"/>
        </w:rPr>
      </w:pPr>
      <w:r w:rsidRPr="00046298">
        <w:rPr>
          <w:rFonts w:ascii="Arial" w:hAnsi="Arial" w:cs="Arial"/>
          <w:b/>
          <w:bCs/>
          <w:color w:val="000000"/>
        </w:rPr>
        <w:t xml:space="preserve">An intangible </w:t>
      </w:r>
      <w:r w:rsidRPr="00B07823">
        <w:rPr>
          <w:rFonts w:ascii="Arial" w:hAnsi="Arial" w:cs="Arial"/>
          <w:color w:val="000000"/>
        </w:rPr>
        <w:t>asset is an identifiable non-monetary asset without physical</w:t>
      </w:r>
    </w:p>
    <w:p w14:paraId="43F86A24" w14:textId="16CAA1D7" w:rsidR="005C6271" w:rsidRPr="00B07823" w:rsidRDefault="00046298" w:rsidP="00A86BB6">
      <w:pPr>
        <w:widowControl/>
        <w:autoSpaceDE w:val="0"/>
        <w:autoSpaceDN w:val="0"/>
        <w:spacing w:before="120" w:line="360" w:lineRule="auto"/>
        <w:textAlignment w:val="auto"/>
        <w:rPr>
          <w:rFonts w:ascii="Arial" w:hAnsi="Arial" w:cs="Arial"/>
          <w:color w:val="000000"/>
        </w:rPr>
      </w:pPr>
      <w:r w:rsidRPr="00B07823">
        <w:rPr>
          <w:rFonts w:ascii="Arial" w:hAnsi="Arial" w:cs="Arial"/>
          <w:color w:val="000000"/>
        </w:rPr>
        <w:t>substance.</w:t>
      </w:r>
    </w:p>
    <w:p w14:paraId="5112EFB4" w14:textId="216893BC" w:rsidR="00E42E43" w:rsidRDefault="00E42E43" w:rsidP="00B07823">
      <w:pPr>
        <w:widowControl/>
        <w:autoSpaceDE w:val="0"/>
        <w:autoSpaceDN w:val="0"/>
        <w:spacing w:before="120" w:line="360" w:lineRule="auto"/>
        <w:textAlignment w:val="auto"/>
        <w:rPr>
          <w:rFonts w:ascii="Arial" w:hAnsi="Arial" w:cs="Arial"/>
          <w:b/>
          <w:bCs/>
          <w:color w:val="000000"/>
        </w:rPr>
      </w:pPr>
      <w:r w:rsidRPr="00E42E43">
        <w:rPr>
          <w:rFonts w:ascii="Arial" w:hAnsi="Arial" w:cs="Arial"/>
          <w:b/>
          <w:bCs/>
          <w:color w:val="000000"/>
        </w:rPr>
        <w:lastRenderedPageBreak/>
        <w:t>Maintenance/</w:t>
      </w:r>
      <w:r>
        <w:rPr>
          <w:rFonts w:ascii="Arial" w:hAnsi="Arial" w:cs="Arial"/>
          <w:b/>
          <w:bCs/>
          <w:color w:val="000000"/>
        </w:rPr>
        <w:t>r</w:t>
      </w:r>
      <w:r w:rsidRPr="00E42E43">
        <w:rPr>
          <w:rFonts w:ascii="Arial" w:hAnsi="Arial" w:cs="Arial"/>
          <w:b/>
          <w:bCs/>
          <w:color w:val="000000"/>
        </w:rPr>
        <w:t>efurbishment</w:t>
      </w:r>
      <w:r w:rsidRPr="00B07823">
        <w:rPr>
          <w:rFonts w:ascii="Arial" w:hAnsi="Arial" w:cs="Arial"/>
          <w:color w:val="000000"/>
        </w:rPr>
        <w:t xml:space="preserve"> to an asset will restore or maintain the originally assessed future economic benefits or service potential that an entity can expect from an asset and is necessary for the planned life to be achieved.</w:t>
      </w:r>
    </w:p>
    <w:p w14:paraId="4EC6BCF3" w14:textId="44FED0C5" w:rsidR="009F2528" w:rsidRDefault="009F2528" w:rsidP="00B07823">
      <w:pPr>
        <w:widowControl/>
        <w:autoSpaceDE w:val="0"/>
        <w:autoSpaceDN w:val="0"/>
        <w:spacing w:before="120" w:line="360" w:lineRule="auto"/>
        <w:textAlignment w:val="auto"/>
        <w:rPr>
          <w:rFonts w:ascii="Arial" w:hAnsi="Arial" w:cs="Arial"/>
          <w:b/>
          <w:bCs/>
          <w:color w:val="000000"/>
        </w:rPr>
      </w:pPr>
      <w:r w:rsidRPr="009F2528">
        <w:rPr>
          <w:rFonts w:ascii="Arial" w:hAnsi="Arial" w:cs="Arial"/>
          <w:b/>
          <w:bCs/>
          <w:color w:val="000000"/>
        </w:rPr>
        <w:t xml:space="preserve">Minor </w:t>
      </w:r>
      <w:r>
        <w:rPr>
          <w:rFonts w:ascii="Arial" w:hAnsi="Arial" w:cs="Arial"/>
          <w:b/>
          <w:bCs/>
          <w:color w:val="000000"/>
        </w:rPr>
        <w:t>a</w:t>
      </w:r>
      <w:r w:rsidRPr="009F2528">
        <w:rPr>
          <w:rFonts w:ascii="Arial" w:hAnsi="Arial" w:cs="Arial"/>
          <w:b/>
          <w:bCs/>
          <w:color w:val="000000"/>
        </w:rPr>
        <w:t xml:space="preserve">sset </w:t>
      </w:r>
      <w:r w:rsidRPr="00B07823">
        <w:rPr>
          <w:rFonts w:ascii="Arial" w:hAnsi="Arial" w:cs="Arial"/>
          <w:color w:val="000000"/>
        </w:rPr>
        <w:t>is an asset other than a capital asset, which is fully depreciated in the year of acquisition. Minor assets need to be managed and safeguarded and recorded in a register.</w:t>
      </w:r>
    </w:p>
    <w:p w14:paraId="33CABF78" w14:textId="497BA4DF" w:rsidR="003B0488" w:rsidRPr="0008433B" w:rsidRDefault="003B0488" w:rsidP="00B07823">
      <w:pPr>
        <w:widowControl/>
        <w:autoSpaceDE w:val="0"/>
        <w:autoSpaceDN w:val="0"/>
        <w:spacing w:before="120" w:line="360" w:lineRule="auto"/>
        <w:textAlignment w:val="auto"/>
        <w:rPr>
          <w:rFonts w:ascii="Arial" w:hAnsi="Arial" w:cs="Arial"/>
          <w:b/>
          <w:bCs/>
          <w:color w:val="000000"/>
        </w:rPr>
      </w:pPr>
      <w:r w:rsidRPr="0008433B">
        <w:rPr>
          <w:rFonts w:ascii="Arial" w:hAnsi="Arial" w:cs="Arial"/>
          <w:b/>
          <w:bCs/>
          <w:color w:val="000000"/>
        </w:rPr>
        <w:t xml:space="preserve">MFMA </w:t>
      </w:r>
      <w:r w:rsidRPr="0008433B">
        <w:rPr>
          <w:rFonts w:ascii="Arial" w:hAnsi="Arial" w:cs="Arial"/>
          <w:color w:val="000000"/>
        </w:rPr>
        <w:t>stands for “Municipal Finance Management Act”</w:t>
      </w:r>
    </w:p>
    <w:p w14:paraId="0A46F0D0" w14:textId="61763619" w:rsidR="006F6D65" w:rsidRPr="00B07823" w:rsidRDefault="006F6D65" w:rsidP="00B07823">
      <w:pPr>
        <w:widowControl/>
        <w:autoSpaceDE w:val="0"/>
        <w:autoSpaceDN w:val="0"/>
        <w:spacing w:before="120" w:line="360" w:lineRule="auto"/>
        <w:textAlignment w:val="auto"/>
        <w:rPr>
          <w:rFonts w:ascii="Arial" w:hAnsi="Arial" w:cs="Arial"/>
        </w:rPr>
      </w:pPr>
      <w:r w:rsidRPr="006F6D65">
        <w:rPr>
          <w:rFonts w:ascii="Arial" w:hAnsi="Arial" w:cs="Arial"/>
          <w:b/>
          <w:bCs/>
        </w:rPr>
        <w:t xml:space="preserve">Property, plant and equipment </w:t>
      </w:r>
      <w:r w:rsidRPr="00B07823">
        <w:rPr>
          <w:rFonts w:ascii="Arial" w:hAnsi="Arial" w:cs="Arial"/>
        </w:rPr>
        <w:t>are tangible items that:</w:t>
      </w:r>
    </w:p>
    <w:p w14:paraId="7D7C49FE" w14:textId="3E816669" w:rsidR="006F6D65" w:rsidRPr="00B07823" w:rsidRDefault="006F6D65" w:rsidP="00B07823">
      <w:pPr>
        <w:pStyle w:val="ListParagraph"/>
        <w:widowControl/>
        <w:numPr>
          <w:ilvl w:val="0"/>
          <w:numId w:val="56"/>
        </w:numPr>
        <w:autoSpaceDE w:val="0"/>
        <w:autoSpaceDN w:val="0"/>
        <w:spacing w:before="120" w:line="360" w:lineRule="auto"/>
        <w:textAlignment w:val="auto"/>
        <w:rPr>
          <w:rFonts w:ascii="Arial" w:hAnsi="Arial" w:cs="Arial"/>
        </w:rPr>
      </w:pPr>
      <w:r w:rsidRPr="00B07823">
        <w:rPr>
          <w:rFonts w:ascii="Arial" w:hAnsi="Arial" w:cs="Arial"/>
        </w:rPr>
        <w:t>are held for use in the production or supply of goods or services, for rental to others, or for administrative purposes; and</w:t>
      </w:r>
    </w:p>
    <w:p w14:paraId="613F7977" w14:textId="54116163" w:rsidR="006F6D65" w:rsidRPr="00B07823" w:rsidRDefault="006F6D65" w:rsidP="00B07823">
      <w:pPr>
        <w:pStyle w:val="ListParagraph"/>
        <w:widowControl/>
        <w:numPr>
          <w:ilvl w:val="0"/>
          <w:numId w:val="56"/>
        </w:numPr>
        <w:autoSpaceDE w:val="0"/>
        <w:autoSpaceDN w:val="0"/>
        <w:spacing w:before="120" w:line="360" w:lineRule="auto"/>
        <w:textAlignment w:val="auto"/>
        <w:rPr>
          <w:rFonts w:ascii="Arial" w:hAnsi="Arial" w:cs="Arial"/>
        </w:rPr>
      </w:pPr>
      <w:r w:rsidRPr="00B07823">
        <w:rPr>
          <w:rFonts w:ascii="Arial" w:hAnsi="Arial" w:cs="Arial"/>
        </w:rPr>
        <w:t>are expected to be used during more than one reporting period.</w:t>
      </w:r>
    </w:p>
    <w:p w14:paraId="02E34EDC" w14:textId="59F61405" w:rsidR="009F2528" w:rsidRPr="00B07823" w:rsidRDefault="009F2528" w:rsidP="00B07823">
      <w:pPr>
        <w:widowControl/>
        <w:autoSpaceDE w:val="0"/>
        <w:autoSpaceDN w:val="0"/>
        <w:spacing w:before="120" w:line="360" w:lineRule="auto"/>
        <w:textAlignment w:val="auto"/>
        <w:rPr>
          <w:rFonts w:ascii="Arial" w:hAnsi="Arial" w:cs="Arial"/>
        </w:rPr>
      </w:pPr>
      <w:r w:rsidRPr="009F2528">
        <w:rPr>
          <w:rFonts w:ascii="Arial" w:hAnsi="Arial" w:cs="Arial"/>
          <w:b/>
          <w:bCs/>
        </w:rPr>
        <w:t xml:space="preserve">Recognition </w:t>
      </w:r>
      <w:r w:rsidRPr="00B07823">
        <w:rPr>
          <w:rFonts w:ascii="Arial" w:hAnsi="Arial" w:cs="Arial"/>
        </w:rPr>
        <w:t>is the process of incorporating in the statement of financial position or statement of financial performance an item that meets the definition of an element (of financial statements) and satisfies the criteria for recognition, namely:</w:t>
      </w:r>
    </w:p>
    <w:p w14:paraId="0BBE59BB" w14:textId="50171FAE" w:rsidR="009F2528" w:rsidRPr="00B07823" w:rsidRDefault="009F2528" w:rsidP="00B07823">
      <w:pPr>
        <w:pStyle w:val="ListParagraph"/>
        <w:widowControl/>
        <w:numPr>
          <w:ilvl w:val="0"/>
          <w:numId w:val="64"/>
        </w:numPr>
        <w:autoSpaceDE w:val="0"/>
        <w:autoSpaceDN w:val="0"/>
        <w:spacing w:before="120" w:line="360" w:lineRule="auto"/>
        <w:textAlignment w:val="auto"/>
        <w:rPr>
          <w:rFonts w:ascii="Arial" w:hAnsi="Arial" w:cs="Arial"/>
        </w:rPr>
      </w:pPr>
      <w:r w:rsidRPr="00B07823">
        <w:rPr>
          <w:rFonts w:ascii="Arial" w:hAnsi="Arial" w:cs="Arial"/>
        </w:rPr>
        <w:t>It is probable that any future economic benefit or service potential associated with the item will flow to or from the entity and</w:t>
      </w:r>
    </w:p>
    <w:p w14:paraId="1B9C60F2" w14:textId="1D0A9A40" w:rsidR="009F2528" w:rsidRPr="00B07823" w:rsidRDefault="009F2528" w:rsidP="00B07823">
      <w:pPr>
        <w:pStyle w:val="ListParagraph"/>
        <w:widowControl/>
        <w:numPr>
          <w:ilvl w:val="0"/>
          <w:numId w:val="64"/>
        </w:numPr>
        <w:autoSpaceDE w:val="0"/>
        <w:autoSpaceDN w:val="0"/>
        <w:spacing w:before="120" w:line="360" w:lineRule="auto"/>
        <w:textAlignment w:val="auto"/>
        <w:rPr>
          <w:rFonts w:ascii="Arial" w:hAnsi="Arial" w:cs="Arial"/>
        </w:rPr>
      </w:pPr>
      <w:r w:rsidRPr="00B07823">
        <w:rPr>
          <w:rFonts w:ascii="Arial" w:hAnsi="Arial" w:cs="Arial"/>
        </w:rPr>
        <w:t>The item has a cost or value that can be measured reliably.</w:t>
      </w:r>
    </w:p>
    <w:p w14:paraId="39595F96" w14:textId="4D81D126" w:rsidR="009F2528"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Recoverable amount</w:t>
      </w:r>
      <w:r w:rsidRPr="0008433B">
        <w:rPr>
          <w:rFonts w:ascii="Arial" w:hAnsi="Arial" w:cs="Arial"/>
        </w:rPr>
        <w:t xml:space="preserve"> is the amount that the municipality expects to recover from the future use of an asset, including its residual value on disposal.</w:t>
      </w:r>
    </w:p>
    <w:p w14:paraId="0B002C41" w14:textId="13640DB8" w:rsidR="009F2528" w:rsidRPr="009F2528" w:rsidRDefault="009F2528" w:rsidP="00B07823">
      <w:pPr>
        <w:widowControl/>
        <w:autoSpaceDE w:val="0"/>
        <w:autoSpaceDN w:val="0"/>
        <w:spacing w:before="120" w:line="360" w:lineRule="auto"/>
        <w:textAlignment w:val="auto"/>
        <w:rPr>
          <w:rFonts w:ascii="Arial" w:hAnsi="Arial" w:cs="Arial"/>
        </w:rPr>
      </w:pPr>
      <w:r w:rsidRPr="00B07823">
        <w:rPr>
          <w:rFonts w:ascii="Arial" w:hAnsi="Arial" w:cs="Arial"/>
          <w:b/>
          <w:bCs/>
        </w:rPr>
        <w:t>Rehabilitation/enhancement</w:t>
      </w:r>
      <w:r w:rsidRPr="009F2528">
        <w:rPr>
          <w:rFonts w:ascii="Arial" w:hAnsi="Arial" w:cs="Arial"/>
        </w:rPr>
        <w:t xml:space="preserve"> is an improvement or augmentation of an existing asset (including separately depreciable parts) beyond its originally </w:t>
      </w:r>
      <w:proofErr w:type="spellStart"/>
      <w:r w:rsidRPr="009F2528">
        <w:rPr>
          <w:rFonts w:ascii="Arial" w:hAnsi="Arial" w:cs="Arial"/>
        </w:rPr>
        <w:t>recognised</w:t>
      </w:r>
      <w:proofErr w:type="spellEnd"/>
      <w:r w:rsidRPr="009F2528">
        <w:rPr>
          <w:rFonts w:ascii="Arial" w:hAnsi="Arial" w:cs="Arial"/>
        </w:rPr>
        <w:t xml:space="preserve"> service potential, for example, remaining useful life, capacity, quality, and functionality.</w:t>
      </w:r>
    </w:p>
    <w:p w14:paraId="5C9F13EB" w14:textId="65B6283C" w:rsidR="009F2528" w:rsidRPr="009F2528" w:rsidRDefault="009F2528" w:rsidP="00B07823">
      <w:pPr>
        <w:widowControl/>
        <w:autoSpaceDE w:val="0"/>
        <w:autoSpaceDN w:val="0"/>
        <w:spacing w:before="120" w:line="360" w:lineRule="auto"/>
        <w:textAlignment w:val="auto"/>
        <w:rPr>
          <w:rFonts w:ascii="Arial" w:hAnsi="Arial" w:cs="Arial"/>
        </w:rPr>
      </w:pPr>
      <w:r w:rsidRPr="00B07823">
        <w:rPr>
          <w:rFonts w:ascii="Arial" w:hAnsi="Arial" w:cs="Arial"/>
          <w:b/>
          <w:bCs/>
        </w:rPr>
        <w:t>Refurbishment/maintenance</w:t>
      </w:r>
      <w:r w:rsidRPr="009F2528">
        <w:rPr>
          <w:rFonts w:ascii="Arial" w:hAnsi="Arial" w:cs="Arial"/>
        </w:rPr>
        <w:t xml:space="preserve"> to an asset will restore or maintain the originally assessed future economic benefits or service potential that an entity can expect from an asset and is necessary for the planned life to be achieved.</w:t>
      </w:r>
    </w:p>
    <w:p w14:paraId="7500E128" w14:textId="50E6A9D5" w:rsidR="009F2528" w:rsidRPr="009F2528" w:rsidRDefault="009F2528" w:rsidP="00B07823">
      <w:pPr>
        <w:widowControl/>
        <w:autoSpaceDE w:val="0"/>
        <w:autoSpaceDN w:val="0"/>
        <w:spacing w:before="120" w:line="360" w:lineRule="auto"/>
        <w:textAlignment w:val="auto"/>
        <w:rPr>
          <w:rFonts w:ascii="Arial" w:hAnsi="Arial" w:cs="Arial"/>
        </w:rPr>
      </w:pPr>
      <w:r w:rsidRPr="00B07823">
        <w:rPr>
          <w:rFonts w:ascii="Arial" w:hAnsi="Arial" w:cs="Arial"/>
          <w:b/>
          <w:bCs/>
        </w:rPr>
        <w:t>Remaining useful life</w:t>
      </w:r>
      <w:r w:rsidRPr="009F2528">
        <w:rPr>
          <w:rFonts w:ascii="Arial" w:hAnsi="Arial" w:cs="Arial"/>
        </w:rPr>
        <w:t xml:space="preserve"> is the time remaining (of the total estimated useful life) until an </w:t>
      </w:r>
      <w:proofErr w:type="gramStart"/>
      <w:r w:rsidRPr="009F2528">
        <w:rPr>
          <w:rFonts w:ascii="Arial" w:hAnsi="Arial" w:cs="Arial"/>
        </w:rPr>
        <w:t>asset ceases</w:t>
      </w:r>
      <w:proofErr w:type="gramEnd"/>
      <w:r w:rsidRPr="009F2528">
        <w:rPr>
          <w:rFonts w:ascii="Arial" w:hAnsi="Arial" w:cs="Arial"/>
        </w:rPr>
        <w:t xml:space="preserve"> to provide the required service level or economic usefulness.</w:t>
      </w:r>
    </w:p>
    <w:p w14:paraId="34DEAD13" w14:textId="4A43448F" w:rsidR="003B0488" w:rsidRPr="0008433B" w:rsidRDefault="009F2528" w:rsidP="00B07823">
      <w:pPr>
        <w:widowControl/>
        <w:autoSpaceDE w:val="0"/>
        <w:autoSpaceDN w:val="0"/>
        <w:spacing w:before="120" w:line="360" w:lineRule="auto"/>
        <w:textAlignment w:val="auto"/>
        <w:rPr>
          <w:rFonts w:ascii="Arial" w:hAnsi="Arial" w:cs="Arial"/>
        </w:rPr>
      </w:pPr>
      <w:r w:rsidRPr="00B07823">
        <w:rPr>
          <w:rFonts w:ascii="Arial" w:hAnsi="Arial" w:cs="Arial"/>
          <w:b/>
          <w:bCs/>
        </w:rPr>
        <w:lastRenderedPageBreak/>
        <w:t>Renewal</w:t>
      </w:r>
      <w:r w:rsidRPr="009F2528">
        <w:rPr>
          <w:rFonts w:ascii="Arial" w:hAnsi="Arial" w:cs="Arial"/>
        </w:rPr>
        <w:t xml:space="preserve"> is the work required to replace/enhance/rehabilitate an asset. Expenses on renewal works are considered capital expenditure.</w:t>
      </w:r>
    </w:p>
    <w:p w14:paraId="3EB856A1" w14:textId="5BFA27DC" w:rsidR="003B0488" w:rsidRDefault="003B0488" w:rsidP="00B07823">
      <w:pPr>
        <w:widowControl/>
        <w:autoSpaceDE w:val="0"/>
        <w:autoSpaceDN w:val="0"/>
        <w:spacing w:before="120" w:line="360" w:lineRule="auto"/>
        <w:textAlignment w:val="auto"/>
        <w:rPr>
          <w:rFonts w:ascii="TTE1338280t00" w:hAnsi="TTE1338280t00" w:cs="TTE1338280t00"/>
        </w:rPr>
      </w:pPr>
      <w:r w:rsidRPr="0008433B">
        <w:rPr>
          <w:rFonts w:ascii="Arial" w:hAnsi="Arial" w:cs="Arial"/>
          <w:b/>
          <w:bCs/>
        </w:rPr>
        <w:t>Residual value</w:t>
      </w:r>
      <w:r w:rsidRPr="0008433B">
        <w:rPr>
          <w:rFonts w:ascii="Arial" w:hAnsi="Arial" w:cs="Arial"/>
        </w:rPr>
        <w:t xml:space="preserve"> </w:t>
      </w:r>
      <w:r w:rsidR="006F6D65" w:rsidRPr="006F6D65">
        <w:rPr>
          <w:rFonts w:ascii="Arial" w:hAnsi="Arial" w:cs="Arial"/>
        </w:rPr>
        <w:t xml:space="preserve">is the estimate amount that </w:t>
      </w:r>
      <w:r w:rsidR="006F6D65">
        <w:rPr>
          <w:rFonts w:ascii="Arial" w:hAnsi="Arial" w:cs="Arial"/>
        </w:rPr>
        <w:t xml:space="preserve">the </w:t>
      </w:r>
      <w:r w:rsidR="006F6D65" w:rsidRPr="006F6D65">
        <w:rPr>
          <w:rFonts w:ascii="Arial" w:hAnsi="Arial" w:cs="Arial"/>
        </w:rPr>
        <w:t>municipality</w:t>
      </w:r>
      <w:r w:rsidR="006F6D65">
        <w:rPr>
          <w:rFonts w:ascii="Arial" w:hAnsi="Arial" w:cs="Arial"/>
        </w:rPr>
        <w:t xml:space="preserve"> </w:t>
      </w:r>
      <w:r w:rsidR="006F6D65" w:rsidRPr="006F6D65">
        <w:rPr>
          <w:rFonts w:ascii="Arial" w:hAnsi="Arial" w:cs="Arial"/>
        </w:rPr>
        <w:t>would currently obtain from disposal of the asset, after deducting the estimated costs of disposal, if the asset was already of the age and in the condition expected at the end of its useful life.</w:t>
      </w:r>
    </w:p>
    <w:p w14:paraId="61EBD3E9" w14:textId="4B682336" w:rsidR="009F2528" w:rsidRPr="00B07823" w:rsidRDefault="009F2528" w:rsidP="00B07823">
      <w:pPr>
        <w:widowControl/>
        <w:autoSpaceDE w:val="0"/>
        <w:autoSpaceDN w:val="0"/>
        <w:spacing w:before="120" w:line="360" w:lineRule="auto"/>
        <w:textAlignment w:val="auto"/>
        <w:rPr>
          <w:rFonts w:ascii="Arial" w:hAnsi="Arial" w:cs="Arial"/>
        </w:rPr>
      </w:pPr>
      <w:r w:rsidRPr="00B07823">
        <w:rPr>
          <w:rFonts w:ascii="Arial" w:hAnsi="Arial" w:cs="Arial"/>
          <w:b/>
          <w:bCs/>
        </w:rPr>
        <w:t xml:space="preserve">Service </w:t>
      </w:r>
      <w:r>
        <w:rPr>
          <w:rFonts w:ascii="Arial" w:hAnsi="Arial" w:cs="Arial"/>
          <w:b/>
          <w:bCs/>
        </w:rPr>
        <w:t>p</w:t>
      </w:r>
      <w:r w:rsidRPr="00B07823">
        <w:rPr>
          <w:rFonts w:ascii="Arial" w:hAnsi="Arial" w:cs="Arial"/>
          <w:b/>
          <w:bCs/>
        </w:rPr>
        <w:t>otential</w:t>
      </w:r>
      <w:r w:rsidRPr="00B07823">
        <w:rPr>
          <w:rFonts w:ascii="Arial" w:hAnsi="Arial" w:cs="Arial"/>
        </w:rPr>
        <w:t xml:space="preserve"> is a tangible capital asset’s output or service capacity, normally determined by reference to attributes such as physical output capacity, quality of output, associated operating costs and useful life.</w:t>
      </w:r>
    </w:p>
    <w:p w14:paraId="40E02DFD" w14:textId="77777777" w:rsidR="003B0488" w:rsidRPr="0008433B" w:rsidRDefault="003B0488" w:rsidP="00B07823">
      <w:pPr>
        <w:widowControl/>
        <w:autoSpaceDE w:val="0"/>
        <w:autoSpaceDN w:val="0"/>
        <w:spacing w:before="120" w:line="360" w:lineRule="auto"/>
        <w:textAlignment w:val="auto"/>
        <w:rPr>
          <w:rFonts w:ascii="Arial" w:hAnsi="Arial" w:cs="Arial"/>
        </w:rPr>
      </w:pPr>
      <w:r w:rsidRPr="0008433B">
        <w:rPr>
          <w:rFonts w:ascii="Arial" w:hAnsi="Arial" w:cs="Arial"/>
          <w:b/>
          <w:bCs/>
        </w:rPr>
        <w:t>Useful life</w:t>
      </w:r>
      <w:r w:rsidRPr="0008433B">
        <w:rPr>
          <w:rFonts w:ascii="Arial" w:hAnsi="Arial" w:cs="Arial"/>
        </w:rPr>
        <w:t xml:space="preserve"> is either:</w:t>
      </w:r>
    </w:p>
    <w:p w14:paraId="73511208" w14:textId="405784A9" w:rsidR="003B0488" w:rsidRPr="0008433B" w:rsidRDefault="003B0488" w:rsidP="00FB07BC">
      <w:pPr>
        <w:widowControl/>
        <w:numPr>
          <w:ilvl w:val="0"/>
          <w:numId w:val="26"/>
        </w:numPr>
        <w:autoSpaceDE w:val="0"/>
        <w:autoSpaceDN w:val="0"/>
        <w:spacing w:line="360" w:lineRule="auto"/>
        <w:textAlignment w:val="auto"/>
        <w:rPr>
          <w:rFonts w:ascii="Arial" w:hAnsi="Arial" w:cs="Arial"/>
        </w:rPr>
      </w:pPr>
      <w:r w:rsidRPr="0008433B">
        <w:rPr>
          <w:rFonts w:ascii="Arial" w:hAnsi="Arial" w:cs="Arial"/>
        </w:rPr>
        <w:t xml:space="preserve">The estimated </w:t>
      </w:r>
      <w:proofErr w:type="gramStart"/>
      <w:r w:rsidRPr="0008433B">
        <w:rPr>
          <w:rFonts w:ascii="Arial" w:hAnsi="Arial" w:cs="Arial"/>
        </w:rPr>
        <w:t>period of time</w:t>
      </w:r>
      <w:proofErr w:type="gramEnd"/>
      <w:r w:rsidRPr="0008433B">
        <w:rPr>
          <w:rFonts w:ascii="Arial" w:hAnsi="Arial" w:cs="Arial"/>
        </w:rPr>
        <w:t xml:space="preserve"> over which the future economic benefits or future service potential embodied in an asset are expected to be consumed by the municipality,</w:t>
      </w:r>
      <w:r w:rsidR="006F6D65">
        <w:rPr>
          <w:rFonts w:ascii="Arial" w:hAnsi="Arial" w:cs="Arial"/>
        </w:rPr>
        <w:t xml:space="preserve"> or</w:t>
      </w:r>
    </w:p>
    <w:p w14:paraId="082DB5EB" w14:textId="77777777" w:rsidR="003B0488" w:rsidRDefault="003B0488" w:rsidP="00FB07BC">
      <w:pPr>
        <w:widowControl/>
        <w:numPr>
          <w:ilvl w:val="0"/>
          <w:numId w:val="26"/>
        </w:numPr>
        <w:autoSpaceDE w:val="0"/>
        <w:autoSpaceDN w:val="0"/>
        <w:spacing w:line="360" w:lineRule="auto"/>
        <w:textAlignment w:val="auto"/>
        <w:rPr>
          <w:rFonts w:ascii="Arial" w:hAnsi="Arial" w:cs="Arial"/>
        </w:rPr>
      </w:pPr>
      <w:r w:rsidRPr="0008433B">
        <w:rPr>
          <w:rFonts w:ascii="Arial" w:hAnsi="Arial" w:cs="Arial"/>
        </w:rPr>
        <w:t>The estimated total service potential expressed in terms of production or similar units that is expected to be obtained from the asset by the municipality.</w:t>
      </w:r>
    </w:p>
    <w:p w14:paraId="36922BFA" w14:textId="77777777" w:rsidR="00CB3643" w:rsidRDefault="00CB3643" w:rsidP="00B07823">
      <w:pPr>
        <w:widowControl/>
        <w:autoSpaceDE w:val="0"/>
        <w:autoSpaceDN w:val="0"/>
        <w:spacing w:after="240" w:line="360" w:lineRule="auto"/>
        <w:textAlignment w:val="auto"/>
        <w:rPr>
          <w:rFonts w:ascii="Arial" w:hAnsi="Arial" w:cs="Arial"/>
        </w:rPr>
      </w:pPr>
    </w:p>
    <w:p w14:paraId="43523868" w14:textId="69D667C4" w:rsidR="00931773" w:rsidRPr="00B07823" w:rsidRDefault="00DB2E0F" w:rsidP="00B07823">
      <w:pPr>
        <w:pStyle w:val="Heading2"/>
        <w:numPr>
          <w:ilvl w:val="0"/>
          <w:numId w:val="88"/>
        </w:numPr>
        <w:spacing w:after="120"/>
        <w:rPr>
          <w:b/>
          <w:bCs/>
          <w:sz w:val="26"/>
          <w:szCs w:val="26"/>
          <w:u w:val="none"/>
        </w:rPr>
      </w:pPr>
      <w:bookmarkStart w:id="362" w:name="_Toc165055790"/>
      <w:r w:rsidRPr="00B07823">
        <w:rPr>
          <w:b/>
          <w:bCs/>
          <w:sz w:val="26"/>
          <w:szCs w:val="26"/>
          <w:u w:val="none"/>
        </w:rPr>
        <w:t>PURPOSE</w:t>
      </w:r>
      <w:bookmarkEnd w:id="362"/>
    </w:p>
    <w:p w14:paraId="75DC0FE1" w14:textId="2E638292" w:rsidR="00DA6E73" w:rsidRDefault="00BF2586" w:rsidP="00B07823">
      <w:pPr>
        <w:widowControl/>
        <w:autoSpaceDE w:val="0"/>
        <w:autoSpaceDN w:val="0"/>
        <w:spacing w:after="120" w:line="360" w:lineRule="auto"/>
        <w:textAlignment w:val="auto"/>
        <w:rPr>
          <w:rFonts w:ascii="Arial" w:hAnsi="Arial" w:cs="Arial"/>
        </w:rPr>
      </w:pPr>
      <w:bookmarkStart w:id="363" w:name="OLE_LINK3"/>
      <w:bookmarkStart w:id="364" w:name="OLE_LINK4"/>
      <w:bookmarkStart w:id="365" w:name="OLE_LINK1"/>
      <w:bookmarkStart w:id="366" w:name="OLE_LINK2"/>
      <w:r w:rsidRPr="00BF2586">
        <w:rPr>
          <w:rFonts w:ascii="Arial" w:hAnsi="Arial" w:cs="Arial"/>
        </w:rPr>
        <w:t>The purpose of the Asset Management Policy is to establish a comprehensive, structured, and strategic approach to managing the municipality's assets effectively and efficiently</w:t>
      </w:r>
      <w:r w:rsidR="006A2C2D">
        <w:rPr>
          <w:rFonts w:ascii="Arial" w:hAnsi="Arial" w:cs="Arial"/>
        </w:rPr>
        <w:t xml:space="preserve"> (excluding financial assets)</w:t>
      </w:r>
      <w:r w:rsidRPr="00BF2586">
        <w:rPr>
          <w:rFonts w:ascii="Arial" w:hAnsi="Arial" w:cs="Arial"/>
        </w:rPr>
        <w:t xml:space="preserve">. </w:t>
      </w:r>
      <w:r w:rsidR="00DA6E73" w:rsidRPr="00DA6E73">
        <w:rPr>
          <w:rFonts w:ascii="Arial" w:hAnsi="Arial" w:cs="Arial"/>
        </w:rPr>
        <w:t>The policy aims to achieve the following key objectives:</w:t>
      </w:r>
    </w:p>
    <w:bookmarkEnd w:id="363"/>
    <w:bookmarkEnd w:id="364"/>
    <w:bookmarkEnd w:id="365"/>
    <w:bookmarkEnd w:id="366"/>
    <w:p w14:paraId="452EB715" w14:textId="2EB19B24" w:rsidR="00C11C92" w:rsidRPr="00B07823" w:rsidRDefault="00C11C92" w:rsidP="00B07823">
      <w:pPr>
        <w:pStyle w:val="ListParagraph"/>
        <w:widowControl/>
        <w:numPr>
          <w:ilvl w:val="3"/>
          <w:numId w:val="73"/>
        </w:numPr>
        <w:autoSpaceDE w:val="0"/>
        <w:autoSpaceDN w:val="0"/>
        <w:spacing w:line="360" w:lineRule="auto"/>
        <w:ind w:left="709"/>
        <w:textAlignment w:val="auto"/>
        <w:rPr>
          <w:rFonts w:ascii="Arial" w:hAnsi="Arial" w:cs="Arial"/>
        </w:rPr>
      </w:pPr>
      <w:r w:rsidRPr="00B07823">
        <w:rPr>
          <w:rFonts w:ascii="Arial" w:hAnsi="Arial" w:cs="Arial"/>
        </w:rPr>
        <w:t xml:space="preserve">To establish a framework for the effective management, safeguarding, and maintenance of municipal assets throughout their lifecycle, ensuring that these assets are optimally </w:t>
      </w:r>
      <w:proofErr w:type="spellStart"/>
      <w:r w:rsidRPr="00B07823">
        <w:rPr>
          <w:rFonts w:ascii="Arial" w:hAnsi="Arial" w:cs="Arial"/>
        </w:rPr>
        <w:t>utili</w:t>
      </w:r>
      <w:r w:rsidR="00944826">
        <w:rPr>
          <w:rFonts w:ascii="Arial" w:hAnsi="Arial" w:cs="Arial"/>
        </w:rPr>
        <w:t>s</w:t>
      </w:r>
      <w:r w:rsidRPr="00B07823">
        <w:rPr>
          <w:rFonts w:ascii="Arial" w:hAnsi="Arial" w:cs="Arial"/>
        </w:rPr>
        <w:t>ed</w:t>
      </w:r>
      <w:proofErr w:type="spellEnd"/>
      <w:r w:rsidRPr="00B07823">
        <w:rPr>
          <w:rFonts w:ascii="Arial" w:hAnsi="Arial" w:cs="Arial"/>
        </w:rPr>
        <w:t xml:space="preserve"> to deliver quality services</w:t>
      </w:r>
      <w:r w:rsidR="00944826">
        <w:rPr>
          <w:rFonts w:ascii="Arial" w:hAnsi="Arial" w:cs="Arial"/>
        </w:rPr>
        <w:t>.</w:t>
      </w:r>
    </w:p>
    <w:p w14:paraId="26800B8E" w14:textId="2979B180" w:rsidR="00C11C92" w:rsidRPr="00B07823" w:rsidRDefault="00C11C92" w:rsidP="00B07823">
      <w:pPr>
        <w:pStyle w:val="ListParagraph"/>
        <w:widowControl/>
        <w:numPr>
          <w:ilvl w:val="3"/>
          <w:numId w:val="73"/>
        </w:numPr>
        <w:autoSpaceDE w:val="0"/>
        <w:autoSpaceDN w:val="0"/>
        <w:spacing w:line="360" w:lineRule="auto"/>
        <w:ind w:left="709"/>
        <w:textAlignment w:val="auto"/>
        <w:rPr>
          <w:rFonts w:ascii="Arial" w:hAnsi="Arial" w:cs="Arial"/>
        </w:rPr>
      </w:pPr>
      <w:r w:rsidRPr="00B07823">
        <w:rPr>
          <w:rFonts w:ascii="Arial" w:hAnsi="Arial" w:cs="Arial"/>
        </w:rPr>
        <w:t>To ensure compliance with relevant legislation, regulations, accounting standards, and other guidelines related to asset management</w:t>
      </w:r>
      <w:r w:rsidR="00F141CF">
        <w:rPr>
          <w:rFonts w:ascii="Arial" w:hAnsi="Arial" w:cs="Arial"/>
        </w:rPr>
        <w:t>.</w:t>
      </w:r>
    </w:p>
    <w:p w14:paraId="7A6D9CAE" w14:textId="631DBE1D" w:rsidR="00C11C92" w:rsidRPr="00B07823" w:rsidRDefault="00C11C92" w:rsidP="00B07823">
      <w:pPr>
        <w:pStyle w:val="ListParagraph"/>
        <w:widowControl/>
        <w:numPr>
          <w:ilvl w:val="3"/>
          <w:numId w:val="73"/>
        </w:numPr>
        <w:autoSpaceDE w:val="0"/>
        <w:autoSpaceDN w:val="0"/>
        <w:spacing w:line="360" w:lineRule="auto"/>
        <w:ind w:left="709"/>
        <w:textAlignment w:val="auto"/>
        <w:rPr>
          <w:rFonts w:ascii="Arial" w:hAnsi="Arial" w:cs="Arial"/>
        </w:rPr>
      </w:pPr>
      <w:r w:rsidRPr="00B07823">
        <w:rPr>
          <w:rFonts w:ascii="Arial" w:hAnsi="Arial" w:cs="Arial"/>
        </w:rPr>
        <w:t>To define roles, responsibilities, and accountability for asset management within the municipality</w:t>
      </w:r>
      <w:r w:rsidR="00144FE8">
        <w:rPr>
          <w:rFonts w:ascii="Arial" w:hAnsi="Arial" w:cs="Arial"/>
        </w:rPr>
        <w:t>.</w:t>
      </w:r>
      <w:r w:rsidRPr="00B07823">
        <w:rPr>
          <w:rFonts w:ascii="Arial" w:hAnsi="Arial" w:cs="Arial"/>
        </w:rPr>
        <w:t xml:space="preserve"> </w:t>
      </w:r>
    </w:p>
    <w:p w14:paraId="31A4A1FD" w14:textId="53B92B77" w:rsidR="00C11C92" w:rsidRPr="00B07823" w:rsidRDefault="00C11C92" w:rsidP="00B07823">
      <w:pPr>
        <w:pStyle w:val="ListParagraph"/>
        <w:widowControl/>
        <w:numPr>
          <w:ilvl w:val="3"/>
          <w:numId w:val="73"/>
        </w:numPr>
        <w:autoSpaceDE w:val="0"/>
        <w:autoSpaceDN w:val="0"/>
        <w:spacing w:line="360" w:lineRule="auto"/>
        <w:ind w:left="709"/>
        <w:textAlignment w:val="auto"/>
        <w:rPr>
          <w:rFonts w:ascii="Arial" w:hAnsi="Arial" w:cs="Arial"/>
        </w:rPr>
      </w:pPr>
      <w:bookmarkStart w:id="367" w:name="OLE_LINK5"/>
      <w:bookmarkStart w:id="368" w:name="OLE_LINK6"/>
      <w:r w:rsidRPr="00B07823">
        <w:rPr>
          <w:rFonts w:ascii="Arial" w:hAnsi="Arial" w:cs="Arial"/>
        </w:rPr>
        <w:lastRenderedPageBreak/>
        <w:t>To guide the development and implementation of a</w:t>
      </w:r>
      <w:r w:rsidR="001C1582">
        <w:rPr>
          <w:rFonts w:ascii="Arial" w:hAnsi="Arial" w:cs="Arial"/>
        </w:rPr>
        <w:t>n</w:t>
      </w:r>
      <w:r w:rsidRPr="00B07823">
        <w:rPr>
          <w:rFonts w:ascii="Arial" w:hAnsi="Arial" w:cs="Arial"/>
        </w:rPr>
        <w:t xml:space="preserve"> asset management system, including the creation and maintenance of a</w:t>
      </w:r>
      <w:r w:rsidR="00AF0006">
        <w:rPr>
          <w:rFonts w:ascii="Arial" w:hAnsi="Arial" w:cs="Arial"/>
        </w:rPr>
        <w:t>n</w:t>
      </w:r>
      <w:r w:rsidRPr="00B07823">
        <w:rPr>
          <w:rFonts w:ascii="Arial" w:hAnsi="Arial" w:cs="Arial"/>
        </w:rPr>
        <w:t xml:space="preserve"> asset register</w:t>
      </w:r>
      <w:r w:rsidR="00AF0006">
        <w:rPr>
          <w:rFonts w:ascii="Arial" w:hAnsi="Arial" w:cs="Arial"/>
        </w:rPr>
        <w:t xml:space="preserve"> that is compl</w:t>
      </w:r>
      <w:r w:rsidR="00F94B83">
        <w:rPr>
          <w:rFonts w:ascii="Arial" w:hAnsi="Arial" w:cs="Arial"/>
        </w:rPr>
        <w:t>ia</w:t>
      </w:r>
      <w:r w:rsidR="00AF0006">
        <w:rPr>
          <w:rFonts w:ascii="Arial" w:hAnsi="Arial" w:cs="Arial"/>
        </w:rPr>
        <w:t>nt with GRAP standards</w:t>
      </w:r>
      <w:r w:rsidR="00A41A72">
        <w:rPr>
          <w:rFonts w:ascii="Arial" w:hAnsi="Arial" w:cs="Arial"/>
        </w:rPr>
        <w:t>, regulations and guidelines</w:t>
      </w:r>
      <w:r w:rsidR="00AF0006">
        <w:rPr>
          <w:rFonts w:ascii="Arial" w:hAnsi="Arial" w:cs="Arial"/>
        </w:rPr>
        <w:t>.</w:t>
      </w:r>
    </w:p>
    <w:bookmarkEnd w:id="367"/>
    <w:bookmarkEnd w:id="368"/>
    <w:p w14:paraId="274F5648" w14:textId="69FB9FE6" w:rsidR="00C11C92" w:rsidRPr="00B07823" w:rsidRDefault="00C11C92" w:rsidP="00B07823">
      <w:pPr>
        <w:pStyle w:val="ListParagraph"/>
        <w:widowControl/>
        <w:numPr>
          <w:ilvl w:val="3"/>
          <w:numId w:val="73"/>
        </w:numPr>
        <w:autoSpaceDE w:val="0"/>
        <w:autoSpaceDN w:val="0"/>
        <w:spacing w:line="360" w:lineRule="auto"/>
        <w:ind w:left="709"/>
        <w:textAlignment w:val="auto"/>
        <w:rPr>
          <w:rFonts w:ascii="Arial" w:hAnsi="Arial" w:cs="Arial"/>
        </w:rPr>
      </w:pPr>
      <w:r w:rsidRPr="00B07823">
        <w:rPr>
          <w:rFonts w:ascii="Arial" w:hAnsi="Arial" w:cs="Arial"/>
        </w:rPr>
        <w:t>To establish policies and procedures for the acquisition, operation, maintenance, and disposal of municipal assets, ensuring that these processes are transparent, fair, and aligned with the municipality's strategic objectives</w:t>
      </w:r>
      <w:r w:rsidR="002D22E6">
        <w:rPr>
          <w:rFonts w:ascii="Arial" w:hAnsi="Arial" w:cs="Arial"/>
        </w:rPr>
        <w:t>.</w:t>
      </w:r>
    </w:p>
    <w:p w14:paraId="1A8C2393" w14:textId="4C8D158C" w:rsidR="003B0488" w:rsidRDefault="00E006A7" w:rsidP="00B07823">
      <w:pPr>
        <w:widowControl/>
        <w:autoSpaceDE w:val="0"/>
        <w:autoSpaceDN w:val="0"/>
        <w:spacing w:after="240" w:line="360" w:lineRule="auto"/>
        <w:ind w:left="720"/>
        <w:textAlignment w:val="auto"/>
        <w:rPr>
          <w:rFonts w:ascii="TTE1338280t00" w:hAnsi="TTE1338280t00" w:cs="TTE1338280t00"/>
        </w:rPr>
      </w:pPr>
      <w:r w:rsidRPr="0008433B">
        <w:rPr>
          <w:rFonts w:ascii="Arial" w:hAnsi="Arial" w:cs="Arial"/>
        </w:rPr>
        <w:t xml:space="preserve"> </w:t>
      </w:r>
    </w:p>
    <w:p w14:paraId="003162A5" w14:textId="4DF6F597" w:rsidR="00095C91" w:rsidRPr="00B07823" w:rsidRDefault="00B77225" w:rsidP="00B07823">
      <w:pPr>
        <w:pStyle w:val="Heading2"/>
        <w:numPr>
          <w:ilvl w:val="0"/>
          <w:numId w:val="88"/>
        </w:numPr>
        <w:spacing w:after="120"/>
        <w:rPr>
          <w:b/>
          <w:bCs/>
          <w:u w:val="none"/>
        </w:rPr>
      </w:pPr>
      <w:bookmarkStart w:id="369" w:name="_Toc165055791"/>
      <w:r w:rsidRPr="00B07823">
        <w:rPr>
          <w:b/>
          <w:bCs/>
          <w:u w:val="none"/>
        </w:rPr>
        <w:t>STATUTORY AND REGULATORY FRAMEWORK</w:t>
      </w:r>
      <w:bookmarkEnd w:id="369"/>
    </w:p>
    <w:p w14:paraId="240BF6D6" w14:textId="25BDCB6D" w:rsidR="007257F0" w:rsidRPr="00B07823" w:rsidRDefault="007257F0" w:rsidP="00B07823">
      <w:pPr>
        <w:widowControl/>
        <w:autoSpaceDE w:val="0"/>
        <w:autoSpaceDN w:val="0"/>
        <w:spacing w:after="120" w:line="360" w:lineRule="auto"/>
        <w:textAlignment w:val="auto"/>
        <w:rPr>
          <w:rFonts w:ascii="Arial" w:hAnsi="Arial" w:cs="Arial"/>
        </w:rPr>
      </w:pPr>
      <w:r w:rsidRPr="00B07823">
        <w:rPr>
          <w:rFonts w:ascii="Arial" w:hAnsi="Arial" w:cs="Arial"/>
        </w:rPr>
        <w:t xml:space="preserve">The statutory and regulatory framework </w:t>
      </w:r>
      <w:r w:rsidR="002E19FC" w:rsidRPr="002E19FC">
        <w:rPr>
          <w:rFonts w:ascii="Arial" w:hAnsi="Arial" w:cs="Arial"/>
        </w:rPr>
        <w:t>pertinent to th</w:t>
      </w:r>
      <w:r w:rsidR="00400AF4">
        <w:rPr>
          <w:rFonts w:ascii="Arial" w:hAnsi="Arial" w:cs="Arial"/>
        </w:rPr>
        <w:t>is</w:t>
      </w:r>
      <w:r w:rsidR="002E19FC" w:rsidRPr="002E19FC">
        <w:rPr>
          <w:rFonts w:ascii="Arial" w:hAnsi="Arial" w:cs="Arial"/>
        </w:rPr>
        <w:t xml:space="preserve"> policy </w:t>
      </w:r>
      <w:r w:rsidRPr="00B07823">
        <w:rPr>
          <w:rFonts w:ascii="Arial" w:hAnsi="Arial" w:cs="Arial"/>
        </w:rPr>
        <w:t>include</w:t>
      </w:r>
      <w:r w:rsidR="00C90276">
        <w:rPr>
          <w:rFonts w:ascii="Arial" w:hAnsi="Arial" w:cs="Arial"/>
        </w:rPr>
        <w:t>s</w:t>
      </w:r>
      <w:r w:rsidRPr="00B07823">
        <w:rPr>
          <w:rFonts w:ascii="Arial" w:hAnsi="Arial" w:cs="Arial"/>
        </w:rPr>
        <w:t>:</w:t>
      </w:r>
    </w:p>
    <w:p w14:paraId="2366CBB6" w14:textId="4C85122B"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Constitution of the Republic of South Africa (Act 108 of 1996)</w:t>
      </w:r>
    </w:p>
    <w:p w14:paraId="39A1B9A5" w14:textId="56C4C29F"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Municipal Structures Act, Act 117 of 1998 </w:t>
      </w:r>
    </w:p>
    <w:p w14:paraId="0C5BAF15" w14:textId="6424E23D"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Municipal Systems Act, Act 32 of 2000 </w:t>
      </w:r>
    </w:p>
    <w:p w14:paraId="4200F968" w14:textId="5251228C"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Municipal Finance Management Act, Act 56 of 2003 Municipal Asset Transfer Regulations</w:t>
      </w:r>
    </w:p>
    <w:p w14:paraId="3A6CF1F5" w14:textId="42065963"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1</w:t>
      </w:r>
      <w:r w:rsidR="00661404">
        <w:rPr>
          <w:rFonts w:ascii="Arial" w:hAnsi="Arial" w:cs="Arial"/>
        </w:rPr>
        <w:t xml:space="preserve"> - </w:t>
      </w:r>
      <w:r w:rsidRPr="00B07823">
        <w:rPr>
          <w:rFonts w:ascii="Arial" w:hAnsi="Arial" w:cs="Arial"/>
        </w:rPr>
        <w:t xml:space="preserve">Presentation of Financial Statements </w:t>
      </w:r>
    </w:p>
    <w:p w14:paraId="008B226B" w14:textId="35D6F5DF"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GRAP 3 - Accounting Policies, Changes in Accounting Estimates and Errors </w:t>
      </w:r>
    </w:p>
    <w:p w14:paraId="74B41140" w14:textId="359DC0DC"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5</w:t>
      </w:r>
      <w:r w:rsidR="00661404">
        <w:rPr>
          <w:rFonts w:ascii="Arial" w:hAnsi="Arial" w:cs="Arial"/>
        </w:rPr>
        <w:t xml:space="preserve"> - </w:t>
      </w:r>
      <w:r w:rsidRPr="00B07823">
        <w:rPr>
          <w:rFonts w:ascii="Arial" w:hAnsi="Arial" w:cs="Arial"/>
        </w:rPr>
        <w:t xml:space="preserve">Borrowing Costs </w:t>
      </w:r>
    </w:p>
    <w:p w14:paraId="3B06AECD" w14:textId="301950ED"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GRAP 11 - Construction Contracts </w:t>
      </w:r>
    </w:p>
    <w:p w14:paraId="0A6CB8BB" w14:textId="5019639A"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12</w:t>
      </w:r>
      <w:r w:rsidR="00661404">
        <w:rPr>
          <w:rFonts w:ascii="Arial" w:hAnsi="Arial" w:cs="Arial"/>
        </w:rPr>
        <w:t xml:space="preserve"> - </w:t>
      </w:r>
      <w:r w:rsidRPr="00B07823">
        <w:rPr>
          <w:rFonts w:ascii="Arial" w:hAnsi="Arial" w:cs="Arial"/>
        </w:rPr>
        <w:t>Inventories</w:t>
      </w:r>
    </w:p>
    <w:p w14:paraId="07F791A3" w14:textId="7266FE3A"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GRAP 13 - Leases </w:t>
      </w:r>
    </w:p>
    <w:p w14:paraId="3F9ADA6E" w14:textId="073B2682"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GRAP 16 - Investment Property </w:t>
      </w:r>
    </w:p>
    <w:p w14:paraId="32BA7AFD" w14:textId="181C91E2"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17</w:t>
      </w:r>
      <w:r w:rsidR="00661404">
        <w:rPr>
          <w:rFonts w:ascii="Arial" w:hAnsi="Arial" w:cs="Arial"/>
        </w:rPr>
        <w:t xml:space="preserve"> - </w:t>
      </w:r>
      <w:r w:rsidRPr="00B07823">
        <w:rPr>
          <w:rFonts w:ascii="Arial" w:hAnsi="Arial" w:cs="Arial"/>
        </w:rPr>
        <w:t xml:space="preserve">Property, Plant and Equipment </w:t>
      </w:r>
    </w:p>
    <w:p w14:paraId="370D0B43" w14:textId="3704A245"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19</w:t>
      </w:r>
      <w:r w:rsidR="00661404">
        <w:rPr>
          <w:rFonts w:ascii="Arial" w:hAnsi="Arial" w:cs="Arial"/>
        </w:rPr>
        <w:t xml:space="preserve"> -</w:t>
      </w:r>
      <w:r w:rsidRPr="00B07823">
        <w:rPr>
          <w:rFonts w:ascii="Arial" w:hAnsi="Arial" w:cs="Arial"/>
        </w:rPr>
        <w:t xml:space="preserve"> Provisions, Contingent Liabilities and Contingent Assets </w:t>
      </w:r>
    </w:p>
    <w:p w14:paraId="0A75CA88" w14:textId="72E3EE98"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21</w:t>
      </w:r>
      <w:r w:rsidR="00661404">
        <w:rPr>
          <w:rFonts w:ascii="Arial" w:hAnsi="Arial" w:cs="Arial"/>
        </w:rPr>
        <w:t xml:space="preserve"> </w:t>
      </w:r>
      <w:r w:rsidRPr="00B07823">
        <w:rPr>
          <w:rFonts w:ascii="Arial" w:hAnsi="Arial" w:cs="Arial"/>
        </w:rPr>
        <w:t xml:space="preserve">- Impairment of Non-cash-generating Assets </w:t>
      </w:r>
    </w:p>
    <w:p w14:paraId="63E777EE" w14:textId="544A1A54"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26 - Impairment of Cash-generating Assets</w:t>
      </w:r>
    </w:p>
    <w:p w14:paraId="41F0CBF7" w14:textId="3CD5BEB1"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 xml:space="preserve">GRAP 27 - Agriculture </w:t>
      </w:r>
    </w:p>
    <w:p w14:paraId="4DCD88CA" w14:textId="75A16F6E"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31</w:t>
      </w:r>
      <w:r w:rsidR="00661404">
        <w:rPr>
          <w:rFonts w:ascii="Arial" w:hAnsi="Arial" w:cs="Arial"/>
        </w:rPr>
        <w:t xml:space="preserve"> </w:t>
      </w:r>
      <w:r w:rsidRPr="00B07823">
        <w:rPr>
          <w:rFonts w:ascii="Arial" w:hAnsi="Arial" w:cs="Arial"/>
        </w:rPr>
        <w:t xml:space="preserve">- Intangible Assets </w:t>
      </w:r>
    </w:p>
    <w:p w14:paraId="715E2B3A" w14:textId="1DBBD238" w:rsidR="007A490A" w:rsidRPr="00B07823" w:rsidRDefault="007A490A" w:rsidP="00B07823">
      <w:pPr>
        <w:pStyle w:val="ListParagraph"/>
        <w:widowControl/>
        <w:numPr>
          <w:ilvl w:val="0"/>
          <w:numId w:val="81"/>
        </w:numPr>
        <w:autoSpaceDE w:val="0"/>
        <w:autoSpaceDN w:val="0"/>
        <w:spacing w:line="360" w:lineRule="auto"/>
        <w:ind w:left="851"/>
        <w:textAlignment w:val="auto"/>
        <w:rPr>
          <w:rFonts w:ascii="Arial" w:hAnsi="Arial" w:cs="Arial"/>
        </w:rPr>
      </w:pPr>
      <w:r w:rsidRPr="00B07823">
        <w:rPr>
          <w:rFonts w:ascii="Arial" w:hAnsi="Arial" w:cs="Arial"/>
        </w:rPr>
        <w:t>GRAP 103 - Heritage Assets</w:t>
      </w:r>
    </w:p>
    <w:p w14:paraId="6F74EE7B" w14:textId="77777777" w:rsidR="00CF7BBC" w:rsidRPr="00B07823" w:rsidRDefault="00CF7BBC" w:rsidP="00B07823">
      <w:pPr>
        <w:widowControl/>
        <w:autoSpaceDE w:val="0"/>
        <w:autoSpaceDN w:val="0"/>
        <w:spacing w:line="360" w:lineRule="auto"/>
        <w:ind w:left="720"/>
        <w:textAlignment w:val="auto"/>
        <w:rPr>
          <w:rFonts w:ascii="Arial" w:hAnsi="Arial" w:cs="Arial"/>
        </w:rPr>
      </w:pPr>
    </w:p>
    <w:p w14:paraId="51E4CBAB" w14:textId="3038E5F7" w:rsidR="00CF7BBC" w:rsidRPr="00B07823" w:rsidRDefault="00E67E2C" w:rsidP="00B07823">
      <w:pPr>
        <w:widowControl/>
        <w:autoSpaceDE w:val="0"/>
        <w:autoSpaceDN w:val="0"/>
        <w:spacing w:line="360" w:lineRule="auto"/>
        <w:textAlignment w:val="auto"/>
        <w:rPr>
          <w:rFonts w:ascii="Arial" w:hAnsi="Arial" w:cs="Arial"/>
        </w:rPr>
      </w:pPr>
      <w:bookmarkStart w:id="370" w:name="OLE_LINK7"/>
      <w:bookmarkStart w:id="371" w:name="OLE_LINK8"/>
      <w:r w:rsidRPr="00E67E2C">
        <w:rPr>
          <w:rFonts w:ascii="Arial" w:hAnsi="Arial" w:cs="Arial"/>
        </w:rPr>
        <w:t>This policy does not override the stipulations contained in any legislative, regulatory, or other applicable policies of the municipality.</w:t>
      </w:r>
    </w:p>
    <w:bookmarkEnd w:id="370"/>
    <w:bookmarkEnd w:id="371"/>
    <w:p w14:paraId="0F6921D6" w14:textId="77777777" w:rsidR="00870391" w:rsidRPr="0008433B" w:rsidRDefault="00870391" w:rsidP="00B07823">
      <w:pPr>
        <w:widowControl/>
        <w:autoSpaceDE w:val="0"/>
        <w:autoSpaceDN w:val="0"/>
        <w:spacing w:after="240" w:line="360" w:lineRule="auto"/>
        <w:textAlignment w:val="auto"/>
        <w:rPr>
          <w:rFonts w:ascii="Arial" w:hAnsi="Arial" w:cs="Arial"/>
        </w:rPr>
      </w:pPr>
    </w:p>
    <w:p w14:paraId="3584FE36" w14:textId="77777777" w:rsidR="00A2325F" w:rsidRPr="00B07823" w:rsidRDefault="00870391" w:rsidP="00DB2E0F">
      <w:pPr>
        <w:pStyle w:val="Heading2"/>
        <w:numPr>
          <w:ilvl w:val="0"/>
          <w:numId w:val="88"/>
        </w:numPr>
        <w:spacing w:after="120"/>
        <w:rPr>
          <w:b/>
          <w:bCs/>
          <w:sz w:val="26"/>
          <w:szCs w:val="26"/>
          <w:u w:val="none"/>
        </w:rPr>
      </w:pPr>
      <w:bookmarkStart w:id="372" w:name="_Toc165055792"/>
      <w:r w:rsidRPr="00B07823">
        <w:rPr>
          <w:b/>
          <w:bCs/>
          <w:sz w:val="26"/>
          <w:szCs w:val="26"/>
          <w:u w:val="none"/>
        </w:rPr>
        <w:t xml:space="preserve">ROLES </w:t>
      </w:r>
      <w:r w:rsidR="009A0FED" w:rsidRPr="00B07823">
        <w:rPr>
          <w:b/>
          <w:bCs/>
          <w:sz w:val="26"/>
          <w:szCs w:val="26"/>
          <w:u w:val="none"/>
        </w:rPr>
        <w:t>AND</w:t>
      </w:r>
      <w:r w:rsidRPr="00B07823">
        <w:rPr>
          <w:b/>
          <w:bCs/>
          <w:sz w:val="26"/>
          <w:szCs w:val="26"/>
          <w:u w:val="none"/>
        </w:rPr>
        <w:t xml:space="preserve"> RESPONSIBILITIES</w:t>
      </w:r>
      <w:bookmarkEnd w:id="372"/>
    </w:p>
    <w:p w14:paraId="54140D35" w14:textId="628E8B58" w:rsidR="00A2325F" w:rsidRPr="00B07823" w:rsidRDefault="00A2325F" w:rsidP="00B07823">
      <w:pPr>
        <w:pStyle w:val="Heading2"/>
        <w:numPr>
          <w:ilvl w:val="1"/>
          <w:numId w:val="88"/>
        </w:numPr>
        <w:spacing w:after="120"/>
        <w:rPr>
          <w:b/>
          <w:bCs/>
          <w:sz w:val="26"/>
          <w:szCs w:val="26"/>
          <w:u w:val="none"/>
        </w:rPr>
      </w:pPr>
      <w:bookmarkStart w:id="373" w:name="_Toc165054326"/>
      <w:bookmarkStart w:id="374" w:name="_Toc165055793"/>
      <w:r w:rsidRPr="00B07823">
        <w:rPr>
          <w:b/>
          <w:bCs/>
          <w:sz w:val="26"/>
          <w:szCs w:val="26"/>
          <w:u w:val="none"/>
        </w:rPr>
        <w:t>Accounting Officer</w:t>
      </w:r>
      <w:bookmarkEnd w:id="373"/>
      <w:bookmarkEnd w:id="374"/>
    </w:p>
    <w:p w14:paraId="6EDEC20F" w14:textId="6A2F4092" w:rsidR="00D62020" w:rsidRPr="00B07823" w:rsidRDefault="00661404" w:rsidP="00B07823">
      <w:pPr>
        <w:widowControl/>
        <w:autoSpaceDE w:val="0"/>
        <w:autoSpaceDN w:val="0"/>
        <w:spacing w:line="360" w:lineRule="auto"/>
        <w:textAlignment w:val="auto"/>
        <w:rPr>
          <w:rFonts w:ascii="Arial" w:hAnsi="Arial" w:cs="Arial"/>
        </w:rPr>
      </w:pPr>
      <w:r>
        <w:rPr>
          <w:rFonts w:ascii="Arial" w:hAnsi="Arial" w:cs="Arial"/>
        </w:rPr>
        <w:t xml:space="preserve">The </w:t>
      </w:r>
      <w:r w:rsidR="003B0488" w:rsidRPr="0008433B">
        <w:rPr>
          <w:rFonts w:ascii="Arial" w:hAnsi="Arial" w:cs="Arial"/>
        </w:rPr>
        <w:t xml:space="preserve">Accounting Officer shall be the principal custodian of all the Municipality’s fixed </w:t>
      </w:r>
      <w:proofErr w:type="gramStart"/>
      <w:r w:rsidR="003B0488" w:rsidRPr="0008433B">
        <w:rPr>
          <w:rFonts w:ascii="Arial" w:hAnsi="Arial" w:cs="Arial"/>
        </w:rPr>
        <w:t>assets, and</w:t>
      </w:r>
      <w:proofErr w:type="gramEnd"/>
      <w:r w:rsidR="003B0488" w:rsidRPr="0008433B">
        <w:rPr>
          <w:rFonts w:ascii="Arial" w:hAnsi="Arial" w:cs="Arial"/>
        </w:rPr>
        <w:t xml:space="preserve"> shall be responsible for ensuring that the fixed asset management policy is </w:t>
      </w:r>
      <w:r w:rsidR="003B0488" w:rsidRPr="007D6E77">
        <w:rPr>
          <w:rFonts w:ascii="Arial" w:hAnsi="Arial" w:cs="Arial"/>
        </w:rPr>
        <w:t>scrupulously applied and adhered to</w:t>
      </w:r>
      <w:r w:rsidRPr="007D6E77">
        <w:rPr>
          <w:rFonts w:ascii="Arial" w:hAnsi="Arial" w:cs="Arial"/>
        </w:rPr>
        <w:t xml:space="preserve"> upon adoption by the Council</w:t>
      </w:r>
      <w:r w:rsidR="003B0488" w:rsidRPr="007D6E77">
        <w:rPr>
          <w:rFonts w:ascii="Arial" w:hAnsi="Arial" w:cs="Arial"/>
        </w:rPr>
        <w:t>.</w:t>
      </w:r>
      <w:r w:rsidR="00791255" w:rsidRPr="007D6E77">
        <w:rPr>
          <w:rFonts w:ascii="Arial" w:hAnsi="Arial" w:cs="Arial"/>
        </w:rPr>
        <w:t xml:space="preserve"> </w:t>
      </w:r>
      <w:bookmarkStart w:id="375" w:name="_Hlk161742955"/>
      <w:r w:rsidR="00D62020" w:rsidRPr="00B07823">
        <w:rPr>
          <w:rFonts w:ascii="Arial" w:hAnsi="Arial" w:cs="Arial"/>
        </w:rPr>
        <w:t>The</w:t>
      </w:r>
      <w:r w:rsidR="006460E7" w:rsidRPr="00B07823">
        <w:rPr>
          <w:rFonts w:ascii="Arial" w:hAnsi="Arial" w:cs="Arial"/>
        </w:rPr>
        <w:t xml:space="preserve"> Accounting Officer shal</w:t>
      </w:r>
      <w:r w:rsidR="00294A66" w:rsidRPr="00B07823">
        <w:rPr>
          <w:rFonts w:ascii="Arial" w:hAnsi="Arial" w:cs="Arial"/>
        </w:rPr>
        <w:t>l</w:t>
      </w:r>
      <w:r w:rsidR="006460E7" w:rsidRPr="00B07823">
        <w:rPr>
          <w:rFonts w:ascii="Arial" w:hAnsi="Arial" w:cs="Arial"/>
        </w:rPr>
        <w:t xml:space="preserve"> also </w:t>
      </w:r>
      <w:proofErr w:type="gramStart"/>
      <w:r w:rsidR="00294A66" w:rsidRPr="00B07823">
        <w:rPr>
          <w:rFonts w:ascii="Arial" w:hAnsi="Arial" w:cs="Arial"/>
        </w:rPr>
        <w:t xml:space="preserve">be </w:t>
      </w:r>
      <w:r w:rsidR="00D62020" w:rsidRPr="00B07823">
        <w:rPr>
          <w:rFonts w:ascii="Arial" w:hAnsi="Arial" w:cs="Arial"/>
        </w:rPr>
        <w:t xml:space="preserve"> responsib</w:t>
      </w:r>
      <w:r w:rsidR="00294A66" w:rsidRPr="00B07823">
        <w:rPr>
          <w:rFonts w:ascii="Arial" w:hAnsi="Arial" w:cs="Arial"/>
        </w:rPr>
        <w:t>le</w:t>
      </w:r>
      <w:proofErr w:type="gramEnd"/>
      <w:r w:rsidR="00294A66" w:rsidRPr="00B07823">
        <w:rPr>
          <w:rFonts w:ascii="Arial" w:hAnsi="Arial" w:cs="Arial"/>
        </w:rPr>
        <w:t xml:space="preserve"> for the following</w:t>
      </w:r>
      <w:bookmarkEnd w:id="375"/>
      <w:r w:rsidR="00D62020" w:rsidRPr="00B07823">
        <w:rPr>
          <w:rFonts w:ascii="Arial" w:hAnsi="Arial" w:cs="Arial"/>
        </w:rPr>
        <w:t>:</w:t>
      </w:r>
    </w:p>
    <w:p w14:paraId="296BB084" w14:textId="31CD03DF" w:rsidR="00D62020" w:rsidRPr="00B07823" w:rsidRDefault="00D62020" w:rsidP="00B07823">
      <w:pPr>
        <w:pStyle w:val="ListParagraph"/>
        <w:widowControl/>
        <w:numPr>
          <w:ilvl w:val="0"/>
          <w:numId w:val="87"/>
        </w:numPr>
        <w:autoSpaceDE w:val="0"/>
        <w:autoSpaceDN w:val="0"/>
        <w:spacing w:line="360" w:lineRule="auto"/>
        <w:ind w:left="709"/>
        <w:textAlignment w:val="auto"/>
        <w:rPr>
          <w:rFonts w:ascii="Arial" w:hAnsi="Arial" w:cs="Arial"/>
        </w:rPr>
      </w:pPr>
      <w:r w:rsidRPr="00B07823">
        <w:rPr>
          <w:rFonts w:ascii="Arial" w:hAnsi="Arial" w:cs="Arial"/>
        </w:rPr>
        <w:t xml:space="preserve">Safeguarding and maintenance of </w:t>
      </w:r>
      <w:proofErr w:type="gramStart"/>
      <w:r w:rsidRPr="00B07823">
        <w:rPr>
          <w:rFonts w:ascii="Arial" w:hAnsi="Arial" w:cs="Arial"/>
        </w:rPr>
        <w:t>assets</w:t>
      </w:r>
      <w:r w:rsidR="001A339C" w:rsidRPr="00B07823">
        <w:rPr>
          <w:rFonts w:ascii="Arial" w:hAnsi="Arial" w:cs="Arial"/>
        </w:rPr>
        <w:t>;</w:t>
      </w:r>
      <w:proofErr w:type="gramEnd"/>
    </w:p>
    <w:p w14:paraId="6A9041C7" w14:textId="211A4BE5" w:rsidR="00D62020" w:rsidRPr="00B07823" w:rsidRDefault="00D62020" w:rsidP="00B07823">
      <w:pPr>
        <w:pStyle w:val="ListParagraph"/>
        <w:widowControl/>
        <w:numPr>
          <w:ilvl w:val="0"/>
          <w:numId w:val="87"/>
        </w:numPr>
        <w:autoSpaceDE w:val="0"/>
        <w:autoSpaceDN w:val="0"/>
        <w:spacing w:line="360" w:lineRule="auto"/>
        <w:ind w:left="709"/>
        <w:textAlignment w:val="auto"/>
        <w:rPr>
          <w:rFonts w:ascii="Arial" w:hAnsi="Arial" w:cs="Arial"/>
        </w:rPr>
      </w:pPr>
      <w:r w:rsidRPr="00B07823">
        <w:rPr>
          <w:rFonts w:ascii="Arial" w:hAnsi="Arial" w:cs="Arial"/>
        </w:rPr>
        <w:t xml:space="preserve">Implementation of an accounting and information system that accounts for the </w:t>
      </w:r>
      <w:proofErr w:type="gramStart"/>
      <w:r w:rsidRPr="00B07823">
        <w:rPr>
          <w:rFonts w:ascii="Arial" w:hAnsi="Arial" w:cs="Arial"/>
        </w:rPr>
        <w:t>assets</w:t>
      </w:r>
      <w:r w:rsidR="001A339C" w:rsidRPr="00B07823">
        <w:rPr>
          <w:rFonts w:ascii="Arial" w:hAnsi="Arial" w:cs="Arial"/>
        </w:rPr>
        <w:t>;</w:t>
      </w:r>
      <w:proofErr w:type="gramEnd"/>
    </w:p>
    <w:p w14:paraId="7E7EF3CA" w14:textId="08DE476B" w:rsidR="00D62020" w:rsidRPr="00B07823" w:rsidRDefault="00D62020" w:rsidP="00B07823">
      <w:pPr>
        <w:pStyle w:val="ListParagraph"/>
        <w:widowControl/>
        <w:numPr>
          <w:ilvl w:val="0"/>
          <w:numId w:val="87"/>
        </w:numPr>
        <w:autoSpaceDE w:val="0"/>
        <w:autoSpaceDN w:val="0"/>
        <w:spacing w:line="360" w:lineRule="auto"/>
        <w:ind w:left="709"/>
        <w:textAlignment w:val="auto"/>
        <w:rPr>
          <w:rFonts w:ascii="Arial" w:hAnsi="Arial" w:cs="Arial"/>
        </w:rPr>
      </w:pPr>
      <w:r w:rsidRPr="00B07823">
        <w:rPr>
          <w:rFonts w:ascii="Arial" w:hAnsi="Arial" w:cs="Arial"/>
        </w:rPr>
        <w:t xml:space="preserve">Ensuring that assets are valued in terms of generally </w:t>
      </w:r>
      <w:proofErr w:type="spellStart"/>
      <w:r w:rsidRPr="00B07823">
        <w:rPr>
          <w:rFonts w:ascii="Arial" w:hAnsi="Arial" w:cs="Arial"/>
        </w:rPr>
        <w:t>recognised</w:t>
      </w:r>
      <w:proofErr w:type="spellEnd"/>
      <w:r w:rsidRPr="00B07823">
        <w:rPr>
          <w:rFonts w:ascii="Arial" w:hAnsi="Arial" w:cs="Arial"/>
        </w:rPr>
        <w:t xml:space="preserve"> accounting </w:t>
      </w:r>
      <w:proofErr w:type="gramStart"/>
      <w:r w:rsidRPr="00B07823">
        <w:rPr>
          <w:rFonts w:ascii="Arial" w:hAnsi="Arial" w:cs="Arial"/>
        </w:rPr>
        <w:t>practice</w:t>
      </w:r>
      <w:r w:rsidR="001A339C" w:rsidRPr="00B07823">
        <w:rPr>
          <w:rFonts w:ascii="Arial" w:hAnsi="Arial" w:cs="Arial"/>
        </w:rPr>
        <w:t>;</w:t>
      </w:r>
      <w:proofErr w:type="gramEnd"/>
    </w:p>
    <w:p w14:paraId="0BE45848" w14:textId="52668253" w:rsidR="003B0488" w:rsidRPr="00B07823" w:rsidRDefault="00D62020" w:rsidP="00B07823">
      <w:pPr>
        <w:pStyle w:val="ListParagraph"/>
        <w:widowControl/>
        <w:numPr>
          <w:ilvl w:val="0"/>
          <w:numId w:val="87"/>
        </w:numPr>
        <w:autoSpaceDE w:val="0"/>
        <w:autoSpaceDN w:val="0"/>
        <w:spacing w:line="360" w:lineRule="auto"/>
        <w:ind w:left="709"/>
        <w:textAlignment w:val="auto"/>
        <w:rPr>
          <w:rFonts w:ascii="Arial" w:hAnsi="Arial" w:cs="Arial"/>
        </w:rPr>
      </w:pPr>
      <w:r w:rsidRPr="00B07823">
        <w:rPr>
          <w:rFonts w:ascii="Arial" w:hAnsi="Arial" w:cs="Arial"/>
        </w:rPr>
        <w:t>Maintaining a system of internal control of assets (e.g. an asset register)</w:t>
      </w:r>
      <w:r w:rsidR="001A339C" w:rsidRPr="00B07823">
        <w:rPr>
          <w:rFonts w:ascii="Arial" w:hAnsi="Arial" w:cs="Arial"/>
        </w:rPr>
        <w:t>; and</w:t>
      </w:r>
      <w:r w:rsidRPr="00B07823">
        <w:rPr>
          <w:rFonts w:ascii="Arial" w:hAnsi="Arial" w:cs="Arial"/>
        </w:rPr>
        <w:t xml:space="preserve"> </w:t>
      </w:r>
    </w:p>
    <w:p w14:paraId="31A14140" w14:textId="30623AFE" w:rsidR="00661404" w:rsidRPr="00B07823" w:rsidRDefault="00661404" w:rsidP="00B07823">
      <w:pPr>
        <w:pStyle w:val="ListParagraph"/>
        <w:widowControl/>
        <w:numPr>
          <w:ilvl w:val="0"/>
          <w:numId w:val="87"/>
        </w:numPr>
        <w:autoSpaceDE w:val="0"/>
        <w:autoSpaceDN w:val="0"/>
        <w:spacing w:line="360" w:lineRule="auto"/>
        <w:ind w:left="709"/>
        <w:textAlignment w:val="auto"/>
        <w:rPr>
          <w:rFonts w:ascii="Arial" w:hAnsi="Arial" w:cs="Arial"/>
        </w:rPr>
      </w:pPr>
      <w:r w:rsidRPr="00B07823">
        <w:rPr>
          <w:rFonts w:ascii="Arial" w:hAnsi="Arial" w:cs="Arial"/>
        </w:rPr>
        <w:t>Ensuring that the Heads of Departments and their teams comply with this policy.</w:t>
      </w:r>
    </w:p>
    <w:p w14:paraId="216358C7" w14:textId="163AD015" w:rsidR="00D62020" w:rsidRPr="00B07823" w:rsidRDefault="00D62020" w:rsidP="00B07823">
      <w:pPr>
        <w:widowControl/>
        <w:autoSpaceDE w:val="0"/>
        <w:autoSpaceDN w:val="0"/>
        <w:spacing w:line="360" w:lineRule="auto"/>
        <w:textAlignment w:val="auto"/>
        <w:rPr>
          <w:rFonts w:ascii="Arial" w:hAnsi="Arial" w:cs="Arial"/>
        </w:rPr>
      </w:pPr>
      <w:r w:rsidRPr="00B07823">
        <w:rPr>
          <w:rFonts w:ascii="Arial" w:hAnsi="Arial" w:cs="Arial"/>
        </w:rPr>
        <w:t>The Municipal Manager may delegate</w:t>
      </w:r>
      <w:r w:rsidR="00661404" w:rsidRPr="00B07823">
        <w:rPr>
          <w:rFonts w:ascii="Arial" w:hAnsi="Arial" w:cs="Arial"/>
        </w:rPr>
        <w:t xml:space="preserve"> certain</w:t>
      </w:r>
      <w:r w:rsidRPr="00B07823">
        <w:rPr>
          <w:rFonts w:ascii="Arial" w:hAnsi="Arial" w:cs="Arial"/>
        </w:rPr>
        <w:t xml:space="preserve"> functions to members of top management or any other official of the municipality in terms of section 79 (1) (b) of the MFMA</w:t>
      </w:r>
      <w:r w:rsidR="00661404" w:rsidRPr="00B07823">
        <w:rPr>
          <w:rFonts w:ascii="Arial" w:hAnsi="Arial" w:cs="Arial"/>
        </w:rPr>
        <w:t>.</w:t>
      </w:r>
    </w:p>
    <w:p w14:paraId="521B740F" w14:textId="77777777" w:rsidR="003B0488" w:rsidRDefault="003B0488" w:rsidP="00B07823">
      <w:pPr>
        <w:widowControl/>
        <w:autoSpaceDE w:val="0"/>
        <w:autoSpaceDN w:val="0"/>
        <w:spacing w:after="120" w:line="360" w:lineRule="auto"/>
        <w:textAlignment w:val="auto"/>
        <w:rPr>
          <w:rFonts w:ascii="Arial" w:hAnsi="Arial" w:cs="Arial"/>
        </w:rPr>
      </w:pPr>
    </w:p>
    <w:p w14:paraId="02403C3E" w14:textId="0C97BF49" w:rsidR="003B0488" w:rsidRPr="00B07823" w:rsidRDefault="006A17F2" w:rsidP="00B07823">
      <w:pPr>
        <w:pStyle w:val="Heading2"/>
        <w:numPr>
          <w:ilvl w:val="1"/>
          <w:numId w:val="88"/>
        </w:numPr>
        <w:spacing w:after="120"/>
        <w:rPr>
          <w:b/>
          <w:bCs/>
          <w:sz w:val="26"/>
          <w:szCs w:val="26"/>
          <w:u w:val="none"/>
        </w:rPr>
      </w:pPr>
      <w:bookmarkStart w:id="376" w:name="_Toc165054327"/>
      <w:bookmarkStart w:id="377" w:name="_Toc165055794"/>
      <w:r w:rsidRPr="00B07823">
        <w:rPr>
          <w:b/>
          <w:bCs/>
          <w:sz w:val="26"/>
          <w:szCs w:val="26"/>
        </w:rPr>
        <w:t>Chief</w:t>
      </w:r>
      <w:bookmarkEnd w:id="376"/>
      <w:bookmarkEnd w:id="377"/>
      <w:r w:rsidR="003B0488" w:rsidRPr="00B07823">
        <w:rPr>
          <w:b/>
          <w:bCs/>
          <w:sz w:val="26"/>
          <w:szCs w:val="26"/>
          <w:u w:val="none"/>
        </w:rPr>
        <w:t xml:space="preserve"> </w:t>
      </w:r>
      <w:bookmarkStart w:id="378" w:name="_Toc165054328"/>
      <w:bookmarkStart w:id="379" w:name="_Toc165055795"/>
      <w:r w:rsidRPr="00B07823">
        <w:rPr>
          <w:b/>
          <w:bCs/>
          <w:sz w:val="26"/>
          <w:szCs w:val="26"/>
          <w:u w:val="none"/>
        </w:rPr>
        <w:t>F</w:t>
      </w:r>
      <w:r w:rsidR="003B0488" w:rsidRPr="00B07823">
        <w:rPr>
          <w:b/>
          <w:bCs/>
          <w:sz w:val="26"/>
          <w:szCs w:val="26"/>
          <w:u w:val="none"/>
        </w:rPr>
        <w:t>inancial Officer</w:t>
      </w:r>
      <w:bookmarkEnd w:id="378"/>
      <w:bookmarkEnd w:id="379"/>
    </w:p>
    <w:p w14:paraId="7553D35D" w14:textId="06278CA2" w:rsidR="003B0488" w:rsidRDefault="003B0488" w:rsidP="00FB07BC">
      <w:pPr>
        <w:widowControl/>
        <w:autoSpaceDE w:val="0"/>
        <w:autoSpaceDN w:val="0"/>
        <w:spacing w:line="360" w:lineRule="auto"/>
        <w:textAlignment w:val="auto"/>
        <w:rPr>
          <w:rFonts w:ascii="Arial" w:hAnsi="Arial" w:cs="Arial"/>
        </w:rPr>
      </w:pPr>
      <w:bookmarkStart w:id="380" w:name="OLE_LINK9"/>
      <w:bookmarkStart w:id="381" w:name="OLE_LINK10"/>
      <w:r w:rsidRPr="0008433B">
        <w:rPr>
          <w:rFonts w:ascii="Arial" w:hAnsi="Arial" w:cs="Arial"/>
        </w:rPr>
        <w:t>The Chief Financial Officer shall be the fixed asset registrar of the municipality, and shall ensure that a complete, accurate and up</w:t>
      </w:r>
      <w:r w:rsidR="00E62D80">
        <w:rPr>
          <w:rFonts w:ascii="Arial" w:hAnsi="Arial" w:cs="Arial"/>
        </w:rPr>
        <w:t>-to-</w:t>
      </w:r>
      <w:r w:rsidRPr="0008433B">
        <w:rPr>
          <w:rFonts w:ascii="Arial" w:hAnsi="Arial" w:cs="Arial"/>
        </w:rPr>
        <w:t xml:space="preserve">date </w:t>
      </w:r>
      <w:r w:rsidR="00814162">
        <w:rPr>
          <w:rFonts w:ascii="Arial" w:hAnsi="Arial" w:cs="Arial"/>
        </w:rPr>
        <w:t>system-based</w:t>
      </w:r>
      <w:r w:rsidRPr="0008433B">
        <w:rPr>
          <w:rFonts w:ascii="Arial" w:hAnsi="Arial" w:cs="Arial"/>
        </w:rPr>
        <w:t xml:space="preserve"> fixed asset register is maintained.</w:t>
      </w:r>
    </w:p>
    <w:p w14:paraId="210E5244" w14:textId="77777777" w:rsidR="00C90276" w:rsidRPr="0008433B" w:rsidRDefault="00C90276" w:rsidP="00FB07BC">
      <w:pPr>
        <w:widowControl/>
        <w:autoSpaceDE w:val="0"/>
        <w:autoSpaceDN w:val="0"/>
        <w:spacing w:line="360" w:lineRule="auto"/>
        <w:textAlignment w:val="auto"/>
        <w:rPr>
          <w:rFonts w:ascii="Arial" w:hAnsi="Arial" w:cs="Arial"/>
        </w:rPr>
      </w:pPr>
    </w:p>
    <w:bookmarkEnd w:id="380"/>
    <w:bookmarkEnd w:id="381"/>
    <w:p w14:paraId="65803F4A" w14:textId="364AC492" w:rsidR="00ED12B9" w:rsidRDefault="003B0488" w:rsidP="00B07823">
      <w:pPr>
        <w:widowControl/>
        <w:autoSpaceDE w:val="0"/>
        <w:autoSpaceDN w:val="0"/>
        <w:spacing w:line="360" w:lineRule="auto"/>
        <w:textAlignment w:val="auto"/>
        <w:rPr>
          <w:rFonts w:ascii="ArialMT" w:hAnsi="ArialMT" w:cs="ArialMT"/>
          <w:lang w:val="en-ZA"/>
        </w:rPr>
      </w:pPr>
      <w:r w:rsidRPr="0008433B">
        <w:rPr>
          <w:rFonts w:ascii="Arial" w:hAnsi="Arial" w:cs="Arial"/>
        </w:rPr>
        <w:t xml:space="preserve">No amendments, deletions or additions to the fixed asset register shall be made other than by the </w:t>
      </w:r>
      <w:bookmarkStart w:id="382" w:name="_Hlk161739301"/>
      <w:r w:rsidRPr="0008433B">
        <w:rPr>
          <w:rFonts w:ascii="Arial" w:hAnsi="Arial" w:cs="Arial"/>
        </w:rPr>
        <w:t xml:space="preserve">Chief Financial Officer </w:t>
      </w:r>
      <w:bookmarkEnd w:id="382"/>
      <w:r w:rsidRPr="0008433B">
        <w:rPr>
          <w:rFonts w:ascii="Arial" w:hAnsi="Arial" w:cs="Arial"/>
        </w:rPr>
        <w:t>or by an official acting under the written instruction/delegation of the Chief Financial Officer.</w:t>
      </w:r>
      <w:r w:rsidR="00D62020" w:rsidRPr="0008433B">
        <w:rPr>
          <w:rFonts w:ascii="ArialMT" w:hAnsi="ArialMT" w:cs="ArialMT"/>
          <w:lang w:val="en-ZA"/>
        </w:rPr>
        <w:t xml:space="preserve"> </w:t>
      </w:r>
    </w:p>
    <w:p w14:paraId="1BB8B75E" w14:textId="6D63E4D6" w:rsidR="004D6CF3" w:rsidRPr="0009399B" w:rsidRDefault="00E03C95" w:rsidP="004D6CF3">
      <w:pPr>
        <w:widowControl/>
        <w:autoSpaceDE w:val="0"/>
        <w:autoSpaceDN w:val="0"/>
        <w:spacing w:line="360" w:lineRule="auto"/>
        <w:ind w:left="720" w:hanging="720"/>
        <w:textAlignment w:val="auto"/>
        <w:rPr>
          <w:rFonts w:ascii="ArialMT" w:hAnsi="ArialMT" w:cs="ArialMT"/>
          <w:lang w:val="en-ZA"/>
        </w:rPr>
      </w:pPr>
      <w:r w:rsidRPr="00B07823">
        <w:rPr>
          <w:rFonts w:ascii="Arial" w:hAnsi="Arial" w:cs="Arial"/>
        </w:rPr>
        <w:lastRenderedPageBreak/>
        <w:t>The Chief Financial Officer shall also be responsible for the following</w:t>
      </w:r>
      <w:r w:rsidR="004D6CF3" w:rsidRPr="00B07823">
        <w:rPr>
          <w:rFonts w:ascii="Arial" w:hAnsi="Arial" w:cs="Arial"/>
        </w:rPr>
        <w:t>:</w:t>
      </w:r>
    </w:p>
    <w:p w14:paraId="6ECFDBB1" w14:textId="2C4ED0BE" w:rsidR="004D6CF3" w:rsidRPr="00B07823" w:rsidRDefault="001A339C"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Ensuring a</w:t>
      </w:r>
      <w:r w:rsidR="00D62020" w:rsidRPr="00B07823">
        <w:rPr>
          <w:rFonts w:ascii="Arial" w:hAnsi="Arial" w:cs="Arial"/>
          <w:lang w:val="en-ZA"/>
        </w:rPr>
        <w:t>ppropriate systems of financial management and</w:t>
      </w:r>
      <w:r w:rsidR="004D6CF3" w:rsidRPr="00B07823">
        <w:rPr>
          <w:rFonts w:ascii="Arial" w:hAnsi="Arial" w:cs="Arial"/>
          <w:lang w:val="en-ZA"/>
        </w:rPr>
        <w:t xml:space="preserve"> </w:t>
      </w:r>
      <w:r w:rsidR="00D62020" w:rsidRPr="00B07823">
        <w:rPr>
          <w:rFonts w:ascii="Arial" w:hAnsi="Arial" w:cs="Arial"/>
          <w:lang w:val="en-ZA"/>
        </w:rPr>
        <w:t>internal control are established and carried out</w:t>
      </w:r>
      <w:r w:rsidR="004D6CF3" w:rsidRPr="00B07823">
        <w:rPr>
          <w:rFonts w:ascii="Arial" w:hAnsi="Arial" w:cs="Arial"/>
          <w:lang w:val="en-ZA"/>
        </w:rPr>
        <w:t xml:space="preserve"> </w:t>
      </w:r>
      <w:r w:rsidR="00D62020" w:rsidRPr="00B07823">
        <w:rPr>
          <w:rFonts w:ascii="Arial" w:hAnsi="Arial" w:cs="Arial"/>
          <w:lang w:val="en-ZA"/>
        </w:rPr>
        <w:t>diligently</w:t>
      </w:r>
      <w:r w:rsidR="004D6CF3" w:rsidRPr="00B07823">
        <w:rPr>
          <w:rFonts w:ascii="Arial" w:hAnsi="Arial" w:cs="Arial"/>
          <w:lang w:val="en-ZA"/>
        </w:rPr>
        <w:t>;</w:t>
      </w:r>
    </w:p>
    <w:p w14:paraId="752BCEE5" w14:textId="22D95A73"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The financial and other resources of the municipality</w:t>
      </w:r>
      <w:r w:rsidR="004D6CF3" w:rsidRPr="00B07823">
        <w:rPr>
          <w:rFonts w:ascii="Arial" w:hAnsi="Arial" w:cs="Arial"/>
          <w:lang w:val="en-ZA"/>
        </w:rPr>
        <w:t xml:space="preserve"> </w:t>
      </w:r>
      <w:r w:rsidRPr="00B07823">
        <w:rPr>
          <w:rFonts w:ascii="Arial" w:hAnsi="Arial" w:cs="Arial"/>
          <w:lang w:val="en-ZA"/>
        </w:rPr>
        <w:t>are utilised effectively, efficiently, economical</w:t>
      </w:r>
      <w:r w:rsidR="0027737D" w:rsidRPr="00B07823">
        <w:rPr>
          <w:rFonts w:ascii="Arial" w:hAnsi="Arial" w:cs="Arial"/>
          <w:lang w:val="en-ZA"/>
        </w:rPr>
        <w:t>ly</w:t>
      </w:r>
      <w:r w:rsidRPr="00B07823">
        <w:rPr>
          <w:rFonts w:ascii="Arial" w:hAnsi="Arial" w:cs="Arial"/>
          <w:lang w:val="en-ZA"/>
        </w:rPr>
        <w:t xml:space="preserve"> and</w:t>
      </w:r>
      <w:r w:rsidR="004D6CF3" w:rsidRPr="00B07823">
        <w:rPr>
          <w:rFonts w:ascii="Arial" w:hAnsi="Arial" w:cs="Arial"/>
          <w:lang w:val="en-ZA"/>
        </w:rPr>
        <w:t xml:space="preserve"> </w:t>
      </w:r>
      <w:r w:rsidRPr="00B07823">
        <w:rPr>
          <w:rFonts w:ascii="Arial" w:hAnsi="Arial" w:cs="Arial"/>
          <w:lang w:val="en-ZA"/>
        </w:rPr>
        <w:t>transparently;</w:t>
      </w:r>
    </w:p>
    <w:p w14:paraId="565A630C" w14:textId="77777777"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Any unauthorised, irregular or fruitless or wasteful</w:t>
      </w:r>
      <w:r w:rsidR="004D6CF3" w:rsidRPr="00B07823">
        <w:rPr>
          <w:rFonts w:ascii="Arial" w:hAnsi="Arial" w:cs="Arial"/>
          <w:lang w:val="en-ZA"/>
        </w:rPr>
        <w:t xml:space="preserve"> </w:t>
      </w:r>
      <w:r w:rsidRPr="00B07823">
        <w:rPr>
          <w:rFonts w:ascii="Arial" w:hAnsi="Arial" w:cs="Arial"/>
          <w:lang w:val="en-ZA"/>
        </w:rPr>
        <w:t>expenditure, and losses resulting from criminal or</w:t>
      </w:r>
      <w:r w:rsidR="004D6CF3" w:rsidRPr="00B07823">
        <w:rPr>
          <w:rFonts w:ascii="Arial" w:hAnsi="Arial" w:cs="Arial"/>
          <w:lang w:val="en-ZA"/>
        </w:rPr>
        <w:t xml:space="preserve"> </w:t>
      </w:r>
      <w:r w:rsidRPr="00B07823">
        <w:rPr>
          <w:rFonts w:ascii="Arial" w:hAnsi="Arial" w:cs="Arial"/>
          <w:lang w:val="en-ZA"/>
        </w:rPr>
        <w:t>negligent conduct, are prevented;</w:t>
      </w:r>
    </w:p>
    <w:p w14:paraId="321181DB" w14:textId="5582ED5F"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All revenue due to the municipality is collected, for</w:t>
      </w:r>
      <w:r w:rsidR="004D6CF3" w:rsidRPr="00B07823">
        <w:rPr>
          <w:rFonts w:ascii="Arial" w:hAnsi="Arial" w:cs="Arial"/>
          <w:lang w:val="en-ZA"/>
        </w:rPr>
        <w:t xml:space="preserve"> </w:t>
      </w:r>
      <w:r w:rsidRPr="00B07823">
        <w:rPr>
          <w:rFonts w:ascii="Arial" w:hAnsi="Arial" w:cs="Arial"/>
          <w:lang w:val="en-ZA"/>
        </w:rPr>
        <w:t>example</w:t>
      </w:r>
      <w:r w:rsidR="00E145ED" w:rsidRPr="00B07823">
        <w:rPr>
          <w:rFonts w:ascii="Arial" w:hAnsi="Arial" w:cs="Arial"/>
          <w:lang w:val="en-ZA"/>
        </w:rPr>
        <w:t>,</w:t>
      </w:r>
      <w:r w:rsidRPr="00B07823">
        <w:rPr>
          <w:rFonts w:ascii="Arial" w:hAnsi="Arial" w:cs="Arial"/>
          <w:lang w:val="en-ZA"/>
        </w:rPr>
        <w:t xml:space="preserve"> rental income relating to immovable assets;</w:t>
      </w:r>
    </w:p>
    <w:p w14:paraId="08280CED" w14:textId="77777777"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The systems, procedures and registers required to</w:t>
      </w:r>
      <w:r w:rsidR="004D6CF3" w:rsidRPr="00B07823">
        <w:rPr>
          <w:rFonts w:ascii="Arial" w:hAnsi="Arial" w:cs="Arial"/>
          <w:lang w:val="en-ZA"/>
        </w:rPr>
        <w:t xml:space="preserve"> </w:t>
      </w:r>
      <w:r w:rsidRPr="00B07823">
        <w:rPr>
          <w:rFonts w:ascii="Arial" w:hAnsi="Arial" w:cs="Arial"/>
          <w:lang w:val="en-ZA"/>
        </w:rPr>
        <w:t>substantiate the financial values of the municipality’s</w:t>
      </w:r>
      <w:r w:rsidR="004D6CF3" w:rsidRPr="00B07823">
        <w:rPr>
          <w:rFonts w:ascii="Arial" w:hAnsi="Arial" w:cs="Arial"/>
          <w:lang w:val="en-ZA"/>
        </w:rPr>
        <w:t xml:space="preserve"> </w:t>
      </w:r>
      <w:r w:rsidRPr="00B07823">
        <w:rPr>
          <w:rFonts w:ascii="Arial" w:hAnsi="Arial" w:cs="Arial"/>
          <w:lang w:val="en-ZA"/>
        </w:rPr>
        <w:t>assets are maintained to standards sufficient to</w:t>
      </w:r>
      <w:r w:rsidR="004D6CF3" w:rsidRPr="00B07823">
        <w:rPr>
          <w:rFonts w:ascii="Arial" w:hAnsi="Arial" w:cs="Arial"/>
          <w:lang w:val="en-ZA"/>
        </w:rPr>
        <w:t xml:space="preserve"> </w:t>
      </w:r>
      <w:r w:rsidRPr="00B07823">
        <w:rPr>
          <w:rFonts w:ascii="Arial" w:hAnsi="Arial" w:cs="Arial"/>
          <w:lang w:val="en-ZA"/>
        </w:rPr>
        <w:t>satisfy the requirements of the Accounting</w:t>
      </w:r>
      <w:r w:rsidR="004D6CF3" w:rsidRPr="00B07823">
        <w:rPr>
          <w:rFonts w:ascii="Arial" w:hAnsi="Arial" w:cs="Arial"/>
          <w:lang w:val="en-ZA"/>
        </w:rPr>
        <w:t xml:space="preserve"> </w:t>
      </w:r>
      <w:r w:rsidRPr="00B07823">
        <w:rPr>
          <w:rFonts w:ascii="Arial" w:hAnsi="Arial" w:cs="Arial"/>
          <w:lang w:val="en-ZA"/>
        </w:rPr>
        <w:t>Standards;</w:t>
      </w:r>
    </w:p>
    <w:p w14:paraId="6E5753CE" w14:textId="47BFC425"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Financial processes are established and maintained</w:t>
      </w:r>
      <w:r w:rsidR="004D6CF3" w:rsidRPr="00B07823">
        <w:rPr>
          <w:rFonts w:ascii="Arial" w:hAnsi="Arial" w:cs="Arial"/>
          <w:lang w:val="en-ZA"/>
        </w:rPr>
        <w:t xml:space="preserve"> </w:t>
      </w:r>
      <w:r w:rsidRPr="00B07823">
        <w:rPr>
          <w:rFonts w:ascii="Arial" w:hAnsi="Arial" w:cs="Arial"/>
          <w:lang w:val="en-ZA"/>
        </w:rPr>
        <w:t>to ensure the municipality’s financial resources are</w:t>
      </w:r>
      <w:r w:rsidR="00BE550B" w:rsidRPr="00B07823">
        <w:rPr>
          <w:rFonts w:ascii="Arial" w:hAnsi="Arial" w:cs="Arial"/>
          <w:lang w:val="en-ZA"/>
        </w:rPr>
        <w:t xml:space="preserve"> </w:t>
      </w:r>
      <w:r w:rsidRPr="00B07823">
        <w:rPr>
          <w:rFonts w:ascii="Arial" w:hAnsi="Arial" w:cs="Arial"/>
          <w:lang w:val="en-ZA"/>
        </w:rPr>
        <w:t>optimally utilised through appropriate asset plans,</w:t>
      </w:r>
      <w:r w:rsidR="004D6CF3" w:rsidRPr="00B07823">
        <w:rPr>
          <w:rFonts w:ascii="Arial" w:hAnsi="Arial" w:cs="Arial"/>
          <w:lang w:val="en-ZA"/>
        </w:rPr>
        <w:t xml:space="preserve"> </w:t>
      </w:r>
      <w:r w:rsidRPr="00B07823">
        <w:rPr>
          <w:rFonts w:ascii="Arial" w:hAnsi="Arial" w:cs="Arial"/>
          <w:lang w:val="en-ZA"/>
        </w:rPr>
        <w:t>budgeting, purchasing, maintenance and disposal</w:t>
      </w:r>
      <w:r w:rsidR="004D6CF3" w:rsidRPr="00B07823">
        <w:rPr>
          <w:rFonts w:ascii="Arial" w:hAnsi="Arial" w:cs="Arial"/>
          <w:lang w:val="en-ZA"/>
        </w:rPr>
        <w:t xml:space="preserve"> </w:t>
      </w:r>
      <w:r w:rsidRPr="00B07823">
        <w:rPr>
          <w:rFonts w:ascii="Arial" w:hAnsi="Arial" w:cs="Arial"/>
          <w:lang w:val="en-ZA"/>
        </w:rPr>
        <w:t>decisions;</w:t>
      </w:r>
    </w:p>
    <w:p w14:paraId="28A9A224" w14:textId="2591DA82"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The AO is appropriately advised on the exercise of</w:t>
      </w:r>
      <w:r w:rsidR="004D6CF3" w:rsidRPr="00B07823">
        <w:rPr>
          <w:rFonts w:ascii="Arial" w:hAnsi="Arial" w:cs="Arial"/>
          <w:lang w:val="en-ZA"/>
        </w:rPr>
        <w:t xml:space="preserve"> </w:t>
      </w:r>
      <w:r w:rsidRPr="00B07823">
        <w:rPr>
          <w:rFonts w:ascii="Arial" w:hAnsi="Arial" w:cs="Arial"/>
          <w:lang w:val="en-ZA"/>
        </w:rPr>
        <w:t>powers and duties pertaining to the financial</w:t>
      </w:r>
      <w:r w:rsidR="004D6CF3" w:rsidRPr="00B07823">
        <w:rPr>
          <w:rFonts w:ascii="Arial" w:hAnsi="Arial" w:cs="Arial"/>
          <w:lang w:val="en-ZA"/>
        </w:rPr>
        <w:t xml:space="preserve"> </w:t>
      </w:r>
      <w:r w:rsidRPr="00B07823">
        <w:rPr>
          <w:rFonts w:ascii="Arial" w:hAnsi="Arial" w:cs="Arial"/>
          <w:lang w:val="en-ZA"/>
        </w:rPr>
        <w:t>administration of assets;</w:t>
      </w:r>
      <w:r w:rsidR="004D6CF3" w:rsidRPr="00B07823">
        <w:rPr>
          <w:rFonts w:ascii="Arial" w:hAnsi="Arial" w:cs="Arial"/>
          <w:lang w:val="en-ZA"/>
        </w:rPr>
        <w:t xml:space="preserve"> </w:t>
      </w:r>
    </w:p>
    <w:p w14:paraId="05D7BEBB" w14:textId="66AACB2F" w:rsidR="004D6CF3" w:rsidRPr="00B07823" w:rsidRDefault="00D62020"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The HODs and senior management teams are</w:t>
      </w:r>
      <w:r w:rsidR="004D6CF3" w:rsidRPr="00B07823">
        <w:rPr>
          <w:rFonts w:ascii="Arial" w:hAnsi="Arial" w:cs="Arial"/>
          <w:lang w:val="en-ZA"/>
        </w:rPr>
        <w:t xml:space="preserve"> </w:t>
      </w:r>
      <w:r w:rsidRPr="00B07823">
        <w:rPr>
          <w:rFonts w:ascii="Arial" w:hAnsi="Arial" w:cs="Arial"/>
          <w:lang w:val="en-ZA"/>
        </w:rPr>
        <w:t>appropriately advised on the exercise of their</w:t>
      </w:r>
      <w:r w:rsidR="004D6CF3" w:rsidRPr="00B07823">
        <w:rPr>
          <w:rFonts w:ascii="Arial" w:hAnsi="Arial" w:cs="Arial"/>
          <w:lang w:val="en-ZA"/>
        </w:rPr>
        <w:t xml:space="preserve"> </w:t>
      </w:r>
      <w:r w:rsidRPr="00B07823">
        <w:rPr>
          <w:rFonts w:ascii="Arial" w:hAnsi="Arial" w:cs="Arial"/>
          <w:lang w:val="en-ZA"/>
        </w:rPr>
        <w:t>powers and duties pertaining to the financial</w:t>
      </w:r>
      <w:r w:rsidR="004D6CF3" w:rsidRPr="00B07823">
        <w:rPr>
          <w:rFonts w:ascii="Arial" w:hAnsi="Arial" w:cs="Arial"/>
          <w:lang w:val="en-ZA"/>
        </w:rPr>
        <w:t xml:space="preserve"> </w:t>
      </w:r>
      <w:r w:rsidRPr="00B07823">
        <w:rPr>
          <w:rFonts w:ascii="Arial" w:hAnsi="Arial" w:cs="Arial"/>
          <w:lang w:val="en-ZA"/>
        </w:rPr>
        <w:t>administration of assets;</w:t>
      </w:r>
    </w:p>
    <w:p w14:paraId="2BE08383" w14:textId="4141B2D3" w:rsidR="003B0488" w:rsidRPr="00B07823" w:rsidRDefault="00D62020" w:rsidP="000D3D44">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 w:hAnsi="Arial" w:cs="Arial"/>
          <w:lang w:val="en-ZA"/>
        </w:rPr>
        <w:t>This policy and support procedures are established,</w:t>
      </w:r>
      <w:r w:rsidR="004D6CF3" w:rsidRPr="00B07823">
        <w:rPr>
          <w:rFonts w:ascii="Arial" w:hAnsi="Arial" w:cs="Arial"/>
          <w:lang w:val="en-ZA"/>
        </w:rPr>
        <w:t xml:space="preserve"> </w:t>
      </w:r>
      <w:r w:rsidRPr="00B07823">
        <w:rPr>
          <w:rFonts w:ascii="Arial" w:hAnsi="Arial" w:cs="Arial"/>
          <w:lang w:val="en-ZA"/>
        </w:rPr>
        <w:t>maintained and effectively communicated</w:t>
      </w:r>
      <w:r w:rsidR="00CD5CF1" w:rsidRPr="00B07823">
        <w:rPr>
          <w:rFonts w:ascii="Arial" w:hAnsi="Arial" w:cs="Arial"/>
        </w:rPr>
        <w:t>;</w:t>
      </w:r>
    </w:p>
    <w:p w14:paraId="509C0111" w14:textId="5E8A4BB9" w:rsidR="00E32123" w:rsidRPr="00B07823" w:rsidRDefault="009D0C7C" w:rsidP="000D3D44">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MT" w:hAnsi="ArialMT" w:cs="ArialMT"/>
          <w:lang w:val="en-ZA"/>
        </w:rPr>
        <w:t>All fixed asset additions are timeously recorded in the fixed asset register and the books of account</w:t>
      </w:r>
      <w:r w:rsidR="00CD5CF1" w:rsidRPr="00B07823">
        <w:rPr>
          <w:rFonts w:ascii="ArialMT" w:hAnsi="ArialMT" w:cs="ArialMT"/>
          <w:lang w:val="en-ZA"/>
        </w:rPr>
        <w:t xml:space="preserve">; </w:t>
      </w:r>
    </w:p>
    <w:p w14:paraId="026CDDDA" w14:textId="144F89CD" w:rsidR="009D0C7C" w:rsidRPr="00B07823" w:rsidRDefault="00E32123" w:rsidP="000D3D44">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MT" w:hAnsi="ArialMT" w:cs="ArialMT"/>
          <w:lang w:val="en-ZA"/>
        </w:rPr>
        <w:t>Review</w:t>
      </w:r>
      <w:r w:rsidR="009D0C7C" w:rsidRPr="00B07823">
        <w:rPr>
          <w:rFonts w:ascii="ArialMT" w:hAnsi="ArialMT" w:cs="ArialMT"/>
          <w:lang w:val="en-ZA"/>
        </w:rPr>
        <w:t xml:space="preserve"> monthly reconciliations of the fixed asset register and the fixed assets account balances per the general ledger to ensure that all fixed asset movements are recorded in the correct general ledger accounts, at the correct amount and in the correct period</w:t>
      </w:r>
      <w:r w:rsidR="00B13FBC" w:rsidRPr="00B07823">
        <w:rPr>
          <w:rFonts w:ascii="ArialMT" w:hAnsi="ArialMT" w:cs="ArialMT"/>
          <w:lang w:val="en-ZA"/>
        </w:rPr>
        <w:t>; and</w:t>
      </w:r>
    </w:p>
    <w:p w14:paraId="653F8858" w14:textId="4532E120" w:rsidR="00B13FBC" w:rsidRPr="00B07823" w:rsidRDefault="00B13FBC" w:rsidP="00B07823">
      <w:pPr>
        <w:pStyle w:val="ListParagraph"/>
        <w:widowControl/>
        <w:numPr>
          <w:ilvl w:val="0"/>
          <w:numId w:val="123"/>
        </w:numPr>
        <w:autoSpaceDE w:val="0"/>
        <w:autoSpaceDN w:val="0"/>
        <w:spacing w:line="360" w:lineRule="auto"/>
        <w:ind w:left="709"/>
        <w:textAlignment w:val="auto"/>
        <w:rPr>
          <w:rFonts w:ascii="ArialMT" w:hAnsi="ArialMT" w:cs="ArialMT"/>
          <w:lang w:val="en-ZA"/>
        </w:rPr>
      </w:pPr>
      <w:r w:rsidRPr="00B07823">
        <w:rPr>
          <w:rFonts w:ascii="ArialMT" w:hAnsi="ArialMT" w:cs="ArialMT"/>
          <w:lang w:val="en-ZA"/>
        </w:rPr>
        <w:t>Physical inventory count and verification are conducted at least once a year, any discrepancies identified must be investigated and corrected.</w:t>
      </w:r>
    </w:p>
    <w:p w14:paraId="2E2FF573" w14:textId="77777777" w:rsidR="00380F34" w:rsidRDefault="00380F34" w:rsidP="00B07823">
      <w:pPr>
        <w:widowControl/>
        <w:autoSpaceDE w:val="0"/>
        <w:autoSpaceDN w:val="0"/>
        <w:spacing w:after="120" w:line="360" w:lineRule="auto"/>
        <w:ind w:left="720" w:hanging="720"/>
        <w:textAlignment w:val="auto"/>
        <w:rPr>
          <w:rFonts w:ascii="Arial" w:hAnsi="Arial" w:cs="Arial"/>
        </w:rPr>
      </w:pPr>
    </w:p>
    <w:p w14:paraId="3F4DB6E6" w14:textId="160A8F06" w:rsidR="00C44453" w:rsidRPr="004C5AD6" w:rsidRDefault="00216E49" w:rsidP="00B07823">
      <w:pPr>
        <w:pStyle w:val="Heading2"/>
        <w:numPr>
          <w:ilvl w:val="1"/>
          <w:numId w:val="88"/>
        </w:numPr>
        <w:spacing w:after="120"/>
      </w:pPr>
      <w:bookmarkStart w:id="383" w:name="_Toc165054329"/>
      <w:bookmarkStart w:id="384" w:name="_Toc165055796"/>
      <w:r w:rsidRPr="00B07823">
        <w:rPr>
          <w:b/>
          <w:bCs/>
          <w:sz w:val="26"/>
          <w:szCs w:val="26"/>
        </w:rPr>
        <w:t xml:space="preserve">Heads of Departments and </w:t>
      </w:r>
      <w:r w:rsidRPr="00B07823">
        <w:rPr>
          <w:b/>
          <w:bCs/>
          <w:sz w:val="26"/>
          <w:szCs w:val="26"/>
          <w:u w:val="none"/>
        </w:rPr>
        <w:t xml:space="preserve">other </w:t>
      </w:r>
      <w:r w:rsidR="00103E8A" w:rsidRPr="00B07823">
        <w:rPr>
          <w:b/>
          <w:bCs/>
          <w:sz w:val="26"/>
          <w:szCs w:val="26"/>
        </w:rPr>
        <w:t>S</w:t>
      </w:r>
      <w:r w:rsidRPr="00B07823">
        <w:rPr>
          <w:b/>
          <w:bCs/>
          <w:sz w:val="26"/>
          <w:szCs w:val="26"/>
          <w:u w:val="none"/>
        </w:rPr>
        <w:t>enior</w:t>
      </w:r>
      <w:r w:rsidRPr="00B07823">
        <w:rPr>
          <w:b/>
          <w:bCs/>
          <w:sz w:val="26"/>
          <w:szCs w:val="26"/>
        </w:rPr>
        <w:t xml:space="preserve"> Managers</w:t>
      </w:r>
      <w:bookmarkStart w:id="385" w:name="_Toc165054330"/>
      <w:bookmarkStart w:id="386" w:name="_Toc165055797"/>
      <w:bookmarkEnd w:id="383"/>
      <w:bookmarkEnd w:id="384"/>
      <w:bookmarkEnd w:id="385"/>
      <w:bookmarkEnd w:id="386"/>
    </w:p>
    <w:p w14:paraId="31489960" w14:textId="3097761F" w:rsidR="00E04148" w:rsidRPr="00B07823" w:rsidRDefault="00E04148" w:rsidP="00B07823">
      <w:pPr>
        <w:widowControl/>
        <w:autoSpaceDE w:val="0"/>
        <w:autoSpaceDN w:val="0"/>
        <w:spacing w:line="360" w:lineRule="auto"/>
        <w:textAlignment w:val="auto"/>
        <w:rPr>
          <w:rFonts w:ascii="Arial" w:hAnsi="Arial" w:cs="Arial"/>
        </w:rPr>
      </w:pPr>
      <w:r w:rsidRPr="00B07823">
        <w:rPr>
          <w:rFonts w:ascii="Arial" w:hAnsi="Arial" w:cs="Arial"/>
        </w:rPr>
        <w:t>The Heads of Department</w:t>
      </w:r>
      <w:r w:rsidR="000C3259">
        <w:rPr>
          <w:rFonts w:ascii="Arial" w:hAnsi="Arial" w:cs="Arial"/>
        </w:rPr>
        <w:t>s</w:t>
      </w:r>
      <w:r w:rsidRPr="00B07823">
        <w:rPr>
          <w:rFonts w:ascii="Arial" w:hAnsi="Arial" w:cs="Arial"/>
        </w:rPr>
        <w:t xml:space="preserve"> must diligently ensure that:</w:t>
      </w:r>
    </w:p>
    <w:p w14:paraId="6DA890A8" w14:textId="224CD707"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Adequate systems for physical management and controls are established and implemented for assets within their jurisdictions.</w:t>
      </w:r>
    </w:p>
    <w:p w14:paraId="195A7173" w14:textId="6A2E2EB4"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Municipal resources allocated to them are utilised effectively, efficiently, economically, and transparently.</w:t>
      </w:r>
    </w:p>
    <w:p w14:paraId="6563FE50" w14:textId="7F6DBE5C"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Assets under their control are safeguarded and maintained as necessary, with risk management systems in place and enforced.</w:t>
      </w:r>
    </w:p>
    <w:p w14:paraId="18541E4B" w14:textId="7F2B32D7"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Any unauthorised, irregular, or wasteful expenditure, as well as losses due to criminal or negligent actions, are prevented.</w:t>
      </w:r>
    </w:p>
    <w:p w14:paraId="1713C43A" w14:textId="15D782A5"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Their asset management systems and controls yield accurate, reliable, and current records of assets within their control.</w:t>
      </w:r>
    </w:p>
    <w:p w14:paraId="11AA3C84" w14:textId="423F74EA"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Their asset plans, budgets, procurement, maintenance, and disposal decisions align optimally with the municipality's strategic objectives.</w:t>
      </w:r>
    </w:p>
    <w:p w14:paraId="1B0402E9" w14:textId="10930CD1"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Asset acquisitions adhere to all municipal policies and procedures.</w:t>
      </w:r>
    </w:p>
    <w:p w14:paraId="361B32D0" w14:textId="62E0FFC4"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Upon receipt into their stewardship, all movable property, plant, and equipment are duly processed and identified.</w:t>
      </w:r>
    </w:p>
    <w:p w14:paraId="6152C61F" w14:textId="51B8CF42"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Movable assets under their stewardship are safeguarded against misuse or loss, ensuring controlled access and regular asset counts to prevent losses. Any identified losses must be promptly reported to the Chief Financial Officer.</w:t>
      </w:r>
    </w:p>
    <w:p w14:paraId="4BAA7683" w14:textId="3BCE0482"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Assets are utilised for the purposes for which they were acquired by the municipality.</w:t>
      </w:r>
    </w:p>
    <w:p w14:paraId="1282B542" w14:textId="383CF8C7" w:rsidR="00E04148" w:rsidRPr="00B07823" w:rsidRDefault="00E0414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All employees in their departments adhere to the approved Asset Policy and Procedures. The HODs should designate an employee to oversee and maintain asset control within their department.</w:t>
      </w:r>
    </w:p>
    <w:p w14:paraId="755710DA" w14:textId="77777777" w:rsidR="0041302F" w:rsidRPr="004C5AD6" w:rsidRDefault="0041302F" w:rsidP="00B07823">
      <w:pPr>
        <w:widowControl/>
        <w:autoSpaceDE w:val="0"/>
        <w:autoSpaceDN w:val="0"/>
        <w:spacing w:line="360" w:lineRule="auto"/>
        <w:ind w:hanging="720"/>
        <w:textAlignment w:val="auto"/>
        <w:rPr>
          <w:rFonts w:ascii="Arial" w:hAnsi="Arial" w:cs="Arial"/>
        </w:rPr>
      </w:pPr>
    </w:p>
    <w:p w14:paraId="54F3F7C0" w14:textId="77777777" w:rsidR="00E27DD8" w:rsidRDefault="00E27DD8">
      <w:pPr>
        <w:widowControl/>
        <w:adjustRightInd/>
        <w:spacing w:line="240" w:lineRule="auto"/>
        <w:jc w:val="left"/>
        <w:textAlignment w:val="auto"/>
        <w:rPr>
          <w:rFonts w:ascii="Arial" w:hAnsi="Arial" w:cs="Arial"/>
          <w:b/>
          <w:bCs/>
        </w:rPr>
      </w:pPr>
      <w:bookmarkStart w:id="387" w:name="_Toc165054331"/>
      <w:bookmarkStart w:id="388" w:name="_Toc165055798"/>
      <w:r>
        <w:rPr>
          <w:b/>
          <w:bCs/>
        </w:rPr>
        <w:br w:type="page"/>
      </w:r>
    </w:p>
    <w:p w14:paraId="282E7ABA" w14:textId="0B624B6B" w:rsidR="0041302F" w:rsidRPr="00B07823" w:rsidRDefault="0041302F" w:rsidP="00B07823">
      <w:pPr>
        <w:pStyle w:val="Heading2"/>
        <w:numPr>
          <w:ilvl w:val="1"/>
          <w:numId w:val="88"/>
        </w:numPr>
        <w:spacing w:after="120"/>
        <w:rPr>
          <w:b/>
          <w:bCs/>
          <w:sz w:val="26"/>
          <w:szCs w:val="26"/>
        </w:rPr>
      </w:pPr>
      <w:r w:rsidRPr="00B07823">
        <w:rPr>
          <w:b/>
          <w:bCs/>
          <w:sz w:val="26"/>
          <w:szCs w:val="26"/>
          <w:u w:val="none"/>
        </w:rPr>
        <w:lastRenderedPageBreak/>
        <w:t>Asset Manager</w:t>
      </w:r>
      <w:bookmarkEnd w:id="387"/>
      <w:bookmarkEnd w:id="388"/>
    </w:p>
    <w:p w14:paraId="002030AA" w14:textId="77777777" w:rsidR="008A3888" w:rsidRPr="00B07823" w:rsidRDefault="008A3888" w:rsidP="00B07823">
      <w:pPr>
        <w:pStyle w:val="ListParagraph"/>
        <w:ind w:left="0"/>
        <w:rPr>
          <w:rFonts w:ascii="Arial" w:hAnsi="Arial" w:cs="Arial"/>
        </w:rPr>
      </w:pPr>
      <w:r w:rsidRPr="00B07823">
        <w:rPr>
          <w:rFonts w:ascii="Arial" w:hAnsi="Arial" w:cs="Arial"/>
        </w:rPr>
        <w:t>The Asset Manager must:</w:t>
      </w:r>
    </w:p>
    <w:p w14:paraId="77F93E2F" w14:textId="5E32F4D8"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Inform the Chief Financial Officer of any changes in asset status within the Municipality, including new purchases, transfers, impairments, and disposals;</w:t>
      </w:r>
    </w:p>
    <w:p w14:paraId="629E80C8" w14:textId="578FCF1D"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Ensure that the inventory and/or assets of the Municipality are not utilised for personal business or gain by any employee or Councillor;</w:t>
      </w:r>
    </w:p>
    <w:p w14:paraId="4B339C9F" w14:textId="04E06A9C"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Exercise control over departmental assets;</w:t>
      </w:r>
    </w:p>
    <w:p w14:paraId="755FDD63" w14:textId="0E11C1BE"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Provide relevant reports to the Chief Financial Officer regarding asset write-off and theft/loss;</w:t>
      </w:r>
    </w:p>
    <w:p w14:paraId="65B81982" w14:textId="7DC93A11"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Investigate any discrepancies identified in the asset physical verification report;</w:t>
      </w:r>
    </w:p>
    <w:p w14:paraId="31D45B31" w14:textId="4216138D"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Ensure all Municipality’s assets are recorded in the asset register and assigned barcodes and / or unique identifiers; and</w:t>
      </w:r>
    </w:p>
    <w:p w14:paraId="3D5DDD3B" w14:textId="530CA076" w:rsidR="008A3888" w:rsidRPr="00B07823" w:rsidRDefault="008A3888" w:rsidP="00B07823">
      <w:pPr>
        <w:pStyle w:val="ListParagraph"/>
        <w:widowControl/>
        <w:numPr>
          <w:ilvl w:val="0"/>
          <w:numId w:val="123"/>
        </w:numPr>
        <w:autoSpaceDE w:val="0"/>
        <w:autoSpaceDN w:val="0"/>
        <w:spacing w:line="360" w:lineRule="auto"/>
        <w:ind w:left="709"/>
        <w:textAlignment w:val="auto"/>
        <w:rPr>
          <w:rFonts w:ascii="Arial" w:hAnsi="Arial" w:cs="Arial"/>
          <w:lang w:val="en-ZA"/>
        </w:rPr>
      </w:pPr>
      <w:r w:rsidRPr="00B07823">
        <w:rPr>
          <w:rFonts w:ascii="Arial" w:hAnsi="Arial" w:cs="Arial"/>
          <w:lang w:val="en-ZA"/>
        </w:rPr>
        <w:t>Maintain an updated asset register.</w:t>
      </w:r>
    </w:p>
    <w:p w14:paraId="4D8D3526" w14:textId="77777777" w:rsidR="00C44453" w:rsidRPr="0008433B" w:rsidRDefault="00C44453" w:rsidP="00B07823">
      <w:pPr>
        <w:widowControl/>
        <w:autoSpaceDE w:val="0"/>
        <w:autoSpaceDN w:val="0"/>
        <w:spacing w:after="240" w:line="360" w:lineRule="auto"/>
        <w:textAlignment w:val="auto"/>
        <w:rPr>
          <w:rFonts w:ascii="Arial" w:hAnsi="Arial" w:cs="Arial"/>
        </w:rPr>
      </w:pPr>
    </w:p>
    <w:p w14:paraId="7822E864" w14:textId="77777777" w:rsidR="00EA170D" w:rsidRPr="00B07823" w:rsidRDefault="00EA170D" w:rsidP="008A7625">
      <w:pPr>
        <w:pStyle w:val="Heading2"/>
        <w:numPr>
          <w:ilvl w:val="0"/>
          <w:numId w:val="88"/>
        </w:numPr>
        <w:spacing w:after="120"/>
        <w:rPr>
          <w:b/>
          <w:bCs/>
          <w:sz w:val="26"/>
          <w:szCs w:val="26"/>
          <w:u w:val="none"/>
        </w:rPr>
      </w:pPr>
      <w:bookmarkStart w:id="389" w:name="_Toc165055799"/>
      <w:r w:rsidRPr="00B07823">
        <w:rPr>
          <w:b/>
          <w:bCs/>
          <w:sz w:val="26"/>
          <w:szCs w:val="26"/>
          <w:u w:val="none"/>
        </w:rPr>
        <w:t>ASSET PLANNING AND ACQUISITION</w:t>
      </w:r>
      <w:bookmarkEnd w:id="389"/>
    </w:p>
    <w:p w14:paraId="3455CF3E" w14:textId="2E1D88D6" w:rsidR="003B0488" w:rsidRPr="00B07823" w:rsidRDefault="00EA170D" w:rsidP="00EA170D">
      <w:pPr>
        <w:pStyle w:val="Heading2"/>
        <w:numPr>
          <w:ilvl w:val="1"/>
          <w:numId w:val="88"/>
        </w:numPr>
        <w:spacing w:after="120"/>
        <w:rPr>
          <w:b/>
          <w:bCs/>
          <w:sz w:val="26"/>
          <w:szCs w:val="26"/>
          <w:u w:val="none"/>
        </w:rPr>
      </w:pPr>
      <w:bookmarkStart w:id="390" w:name="_Toc165055800"/>
      <w:r w:rsidRPr="00B07823">
        <w:rPr>
          <w:b/>
          <w:bCs/>
          <w:sz w:val="26"/>
          <w:szCs w:val="26"/>
          <w:u w:val="none"/>
        </w:rPr>
        <w:t>Asset Planning</w:t>
      </w:r>
      <w:bookmarkEnd w:id="390"/>
      <w:r w:rsidRPr="00B07823">
        <w:rPr>
          <w:b/>
          <w:bCs/>
          <w:sz w:val="26"/>
          <w:szCs w:val="26"/>
          <w:u w:val="none"/>
        </w:rPr>
        <w:t xml:space="preserve"> </w:t>
      </w:r>
    </w:p>
    <w:p w14:paraId="162CB686" w14:textId="7746D16E" w:rsidR="00FD4A22" w:rsidRPr="00B07823" w:rsidRDefault="00FD4A22" w:rsidP="00B07823">
      <w:pPr>
        <w:pStyle w:val="ListParagraph"/>
        <w:numPr>
          <w:ilvl w:val="0"/>
          <w:numId w:val="131"/>
        </w:numPr>
        <w:rPr>
          <w:rFonts w:ascii="Arial" w:hAnsi="Arial" w:cs="Arial"/>
        </w:rPr>
      </w:pPr>
      <w:r w:rsidRPr="00B07823">
        <w:rPr>
          <w:rFonts w:ascii="Arial" w:hAnsi="Arial" w:cs="Arial"/>
        </w:rPr>
        <w:t>The Municipality shall develop asset strategies covering the acquisition, safeguarding, maintenance, refurbishment, redeployment, and disposal, together with the capital and operating costs.</w:t>
      </w:r>
    </w:p>
    <w:p w14:paraId="4C62EDDF" w14:textId="4AD30723" w:rsidR="00FD4A22" w:rsidRPr="00B07823" w:rsidRDefault="00FD4A22" w:rsidP="00B07823">
      <w:pPr>
        <w:pStyle w:val="ListParagraph"/>
        <w:numPr>
          <w:ilvl w:val="0"/>
          <w:numId w:val="131"/>
        </w:numPr>
        <w:rPr>
          <w:rFonts w:ascii="Arial" w:hAnsi="Arial" w:cs="Arial"/>
        </w:rPr>
      </w:pPr>
      <w:r w:rsidRPr="00B07823">
        <w:rPr>
          <w:rFonts w:ascii="Arial" w:hAnsi="Arial" w:cs="Arial"/>
        </w:rPr>
        <w:t xml:space="preserve">Asset Planning shall match the asset requirements of </w:t>
      </w:r>
      <w:r w:rsidR="007B4849">
        <w:rPr>
          <w:rFonts w:ascii="Arial" w:hAnsi="Arial" w:cs="Arial"/>
        </w:rPr>
        <w:t>the</w:t>
      </w:r>
      <w:r w:rsidRPr="00B07823">
        <w:rPr>
          <w:rFonts w:ascii="Arial" w:hAnsi="Arial" w:cs="Arial"/>
        </w:rPr>
        <w:t xml:space="preserve"> </w:t>
      </w:r>
      <w:r w:rsidR="007B4849">
        <w:rPr>
          <w:rFonts w:ascii="Arial" w:hAnsi="Arial" w:cs="Arial"/>
        </w:rPr>
        <w:t>M</w:t>
      </w:r>
      <w:r w:rsidRPr="00B07823">
        <w:rPr>
          <w:rFonts w:ascii="Arial" w:hAnsi="Arial" w:cs="Arial"/>
        </w:rPr>
        <w:t>unicipality to service delivery requirements, guided by the principle that a public institution shall not hold assets unless reasonably necessary for the economical, effective, and efficient delivery of services.</w:t>
      </w:r>
    </w:p>
    <w:p w14:paraId="0A4C70E3" w14:textId="74DFAA2B" w:rsidR="00FD4A22" w:rsidRPr="00B07823" w:rsidRDefault="00FD4A22" w:rsidP="00B07823">
      <w:pPr>
        <w:pStyle w:val="ListParagraph"/>
        <w:numPr>
          <w:ilvl w:val="0"/>
          <w:numId w:val="131"/>
        </w:numPr>
        <w:rPr>
          <w:rFonts w:ascii="Arial" w:hAnsi="Arial" w:cs="Arial"/>
        </w:rPr>
      </w:pPr>
      <w:r w:rsidRPr="00B07823">
        <w:rPr>
          <w:rFonts w:ascii="Arial" w:hAnsi="Arial" w:cs="Arial"/>
        </w:rPr>
        <w:t>Managers must align activities in the Strategic Plan and budgetary allocations with the office's asset requirements and develop an Asset Acquisition Plan, informed by the future service or economic benefits derived from the asset in support of service delivery.</w:t>
      </w:r>
    </w:p>
    <w:p w14:paraId="31936505" w14:textId="7894311D" w:rsidR="00FD4A22" w:rsidRPr="00B07823" w:rsidRDefault="00FD4A22" w:rsidP="00B07823">
      <w:pPr>
        <w:pStyle w:val="ListParagraph"/>
        <w:numPr>
          <w:ilvl w:val="0"/>
          <w:numId w:val="131"/>
        </w:numPr>
        <w:rPr>
          <w:rFonts w:ascii="Arial" w:hAnsi="Arial" w:cs="Arial"/>
        </w:rPr>
      </w:pPr>
      <w:r w:rsidRPr="00B07823">
        <w:rPr>
          <w:rFonts w:ascii="Arial" w:hAnsi="Arial" w:cs="Arial"/>
        </w:rPr>
        <w:t>A cost-benefit analysis must be conducted when determining whether to lease, purchase, transfer from another entity, or obtain a major asset through a Public Private Partnership.</w:t>
      </w:r>
    </w:p>
    <w:p w14:paraId="7E973F43" w14:textId="0B3BE35F" w:rsidR="00FD4A22" w:rsidRPr="00B07823" w:rsidRDefault="00FD4A22" w:rsidP="00B07823">
      <w:pPr>
        <w:pStyle w:val="ListParagraph"/>
        <w:numPr>
          <w:ilvl w:val="0"/>
          <w:numId w:val="131"/>
        </w:numPr>
        <w:rPr>
          <w:rFonts w:ascii="Arial" w:hAnsi="Arial" w:cs="Arial"/>
        </w:rPr>
      </w:pPr>
      <w:r w:rsidRPr="00B07823">
        <w:rPr>
          <w:rFonts w:ascii="Arial" w:hAnsi="Arial" w:cs="Arial"/>
        </w:rPr>
        <w:lastRenderedPageBreak/>
        <w:t xml:space="preserve">The Asset Acquisition Plan must detail all assets to be purchased and/or leased in a particular financial year with monthly expenditure projections, and be approved by </w:t>
      </w:r>
      <w:r w:rsidR="00351620">
        <w:rPr>
          <w:rFonts w:ascii="Arial" w:hAnsi="Arial" w:cs="Arial"/>
        </w:rPr>
        <w:t xml:space="preserve">the affected </w:t>
      </w:r>
      <w:proofErr w:type="gramStart"/>
      <w:r w:rsidR="00351620">
        <w:rPr>
          <w:rFonts w:ascii="Arial" w:hAnsi="Arial" w:cs="Arial"/>
        </w:rPr>
        <w:t xml:space="preserve">HOD, </w:t>
      </w:r>
      <w:r w:rsidRPr="00B07823">
        <w:rPr>
          <w:rFonts w:ascii="Arial" w:hAnsi="Arial" w:cs="Arial"/>
        </w:rPr>
        <w:t xml:space="preserve"> </w:t>
      </w:r>
      <w:r w:rsidR="00E628BF">
        <w:rPr>
          <w:rFonts w:ascii="Arial" w:hAnsi="Arial" w:cs="Arial"/>
        </w:rPr>
        <w:t>CFO</w:t>
      </w:r>
      <w:proofErr w:type="gramEnd"/>
      <w:r w:rsidR="00E628BF">
        <w:rPr>
          <w:rFonts w:ascii="Arial" w:hAnsi="Arial" w:cs="Arial"/>
        </w:rPr>
        <w:t xml:space="preserve">, AO and Council </w:t>
      </w:r>
      <w:r w:rsidRPr="00B07823">
        <w:rPr>
          <w:rFonts w:ascii="Arial" w:hAnsi="Arial" w:cs="Arial"/>
        </w:rPr>
        <w:t>prior to commencing any asset purchases.</w:t>
      </w:r>
    </w:p>
    <w:p w14:paraId="0B62F45D" w14:textId="4631EE94" w:rsidR="00FD4A22" w:rsidRPr="00B07823" w:rsidRDefault="00CC1F3A" w:rsidP="00B07823">
      <w:pPr>
        <w:pStyle w:val="ListParagraph"/>
        <w:numPr>
          <w:ilvl w:val="0"/>
          <w:numId w:val="131"/>
        </w:numPr>
        <w:rPr>
          <w:rFonts w:ascii="Arial" w:hAnsi="Arial" w:cs="Arial"/>
        </w:rPr>
      </w:pPr>
      <w:r>
        <w:rPr>
          <w:rFonts w:ascii="Arial" w:hAnsi="Arial" w:cs="Arial"/>
        </w:rPr>
        <w:t xml:space="preserve">The affected Department </w:t>
      </w:r>
      <w:r w:rsidR="00AA351B">
        <w:rPr>
          <w:rFonts w:ascii="Arial" w:hAnsi="Arial" w:cs="Arial"/>
        </w:rPr>
        <w:t>supported by</w:t>
      </w:r>
      <w:r>
        <w:rPr>
          <w:rFonts w:ascii="Arial" w:hAnsi="Arial" w:cs="Arial"/>
        </w:rPr>
        <w:t xml:space="preserve"> </w:t>
      </w:r>
      <w:r w:rsidRPr="00CC1F3A">
        <w:rPr>
          <w:rFonts w:ascii="Arial" w:hAnsi="Arial" w:cs="Arial"/>
        </w:rPr>
        <w:t>Asset Management Unit</w:t>
      </w:r>
      <w:r>
        <w:rPr>
          <w:rFonts w:ascii="Arial" w:hAnsi="Arial" w:cs="Arial"/>
        </w:rPr>
        <w:t xml:space="preserve"> </w:t>
      </w:r>
      <w:r w:rsidR="00FD4A22" w:rsidRPr="00B07823">
        <w:rPr>
          <w:rFonts w:ascii="Arial" w:hAnsi="Arial" w:cs="Arial"/>
        </w:rPr>
        <w:t>shall financially quantify the Asset Planning Strategy, allocating resources to the asset life cycle stages: Acquisition, Operation, Transfers, Maintenance, and Disposal.</w:t>
      </w:r>
    </w:p>
    <w:p w14:paraId="7BE6C1DA" w14:textId="62AB0C4E" w:rsidR="00EA170D" w:rsidRPr="00B07823" w:rsidRDefault="00FD4A22" w:rsidP="00B07823">
      <w:pPr>
        <w:pStyle w:val="ListParagraph"/>
        <w:numPr>
          <w:ilvl w:val="0"/>
          <w:numId w:val="131"/>
        </w:numPr>
      </w:pPr>
      <w:r w:rsidRPr="00B07823">
        <w:rPr>
          <w:rFonts w:ascii="Arial" w:hAnsi="Arial" w:cs="Arial"/>
        </w:rPr>
        <w:t xml:space="preserve">Heads of </w:t>
      </w:r>
      <w:r w:rsidR="00AA351B">
        <w:rPr>
          <w:rFonts w:ascii="Arial" w:hAnsi="Arial" w:cs="Arial"/>
        </w:rPr>
        <w:t>D</w:t>
      </w:r>
      <w:r w:rsidRPr="00B07823">
        <w:rPr>
          <w:rFonts w:ascii="Arial" w:hAnsi="Arial" w:cs="Arial"/>
        </w:rPr>
        <w:t xml:space="preserve">epartments are responsible for communicating the </w:t>
      </w:r>
      <w:r w:rsidR="00AA351B">
        <w:rPr>
          <w:rFonts w:ascii="Arial" w:hAnsi="Arial" w:cs="Arial"/>
        </w:rPr>
        <w:t>a</w:t>
      </w:r>
      <w:r w:rsidRPr="00B07823">
        <w:rPr>
          <w:rFonts w:ascii="Arial" w:hAnsi="Arial" w:cs="Arial"/>
        </w:rPr>
        <w:t xml:space="preserve">sset </w:t>
      </w:r>
      <w:r w:rsidR="00AA351B">
        <w:rPr>
          <w:rFonts w:ascii="Arial" w:hAnsi="Arial" w:cs="Arial"/>
        </w:rPr>
        <w:t>b</w:t>
      </w:r>
      <w:r w:rsidRPr="00B07823">
        <w:rPr>
          <w:rFonts w:ascii="Arial" w:hAnsi="Arial" w:cs="Arial"/>
        </w:rPr>
        <w:t xml:space="preserve">udgeting </w:t>
      </w:r>
      <w:r w:rsidR="00AA351B">
        <w:rPr>
          <w:rFonts w:ascii="Arial" w:hAnsi="Arial" w:cs="Arial"/>
        </w:rPr>
        <w:t>s</w:t>
      </w:r>
      <w:r w:rsidRPr="00B07823">
        <w:rPr>
          <w:rFonts w:ascii="Arial" w:hAnsi="Arial" w:cs="Arial"/>
        </w:rPr>
        <w:t>trategy to the Chief Financial Officer within the municipality.</w:t>
      </w:r>
    </w:p>
    <w:p w14:paraId="56D4B21A" w14:textId="77777777" w:rsidR="00EA170D" w:rsidRPr="00B07823" w:rsidRDefault="00EA170D" w:rsidP="00B07823">
      <w:pPr>
        <w:spacing w:after="120"/>
      </w:pPr>
    </w:p>
    <w:p w14:paraId="56BACD44" w14:textId="7CD2C3FF" w:rsidR="00C27521" w:rsidRPr="00B07823" w:rsidRDefault="00C27521" w:rsidP="00B07823">
      <w:pPr>
        <w:pStyle w:val="Heading2"/>
        <w:numPr>
          <w:ilvl w:val="1"/>
          <w:numId w:val="88"/>
        </w:numPr>
        <w:spacing w:after="120"/>
        <w:rPr>
          <w:b/>
          <w:bCs/>
          <w:sz w:val="26"/>
          <w:szCs w:val="26"/>
        </w:rPr>
      </w:pPr>
      <w:bookmarkStart w:id="391" w:name="_Toc165055801"/>
      <w:r w:rsidRPr="00B07823">
        <w:rPr>
          <w:b/>
          <w:bCs/>
          <w:sz w:val="26"/>
          <w:szCs w:val="26"/>
          <w:u w:val="none"/>
        </w:rPr>
        <w:t>Asset Acquisition</w:t>
      </w:r>
      <w:bookmarkEnd w:id="391"/>
    </w:p>
    <w:p w14:paraId="3CC51210" w14:textId="220202B8" w:rsidR="0085260A" w:rsidRDefault="00D03833" w:rsidP="00C27521">
      <w:pPr>
        <w:pStyle w:val="ListParagraph"/>
        <w:numPr>
          <w:ilvl w:val="0"/>
          <w:numId w:val="131"/>
        </w:numPr>
        <w:rPr>
          <w:rFonts w:ascii="Arial" w:hAnsi="Arial" w:cs="Arial"/>
        </w:rPr>
      </w:pPr>
      <w:r>
        <w:rPr>
          <w:rFonts w:ascii="Arial" w:hAnsi="Arial" w:cs="Arial"/>
        </w:rPr>
        <w:t>A</w:t>
      </w:r>
      <w:r w:rsidR="0085260A" w:rsidRPr="0085260A">
        <w:rPr>
          <w:rFonts w:ascii="Arial" w:hAnsi="Arial" w:cs="Arial"/>
        </w:rPr>
        <w:t xml:space="preserve">cquisition of assets refers to the purchase of assets by buying, building (construction), or leasing. </w:t>
      </w:r>
      <w:r w:rsidR="009B3D65">
        <w:rPr>
          <w:rFonts w:ascii="Arial" w:hAnsi="Arial" w:cs="Arial"/>
        </w:rPr>
        <w:t>T</w:t>
      </w:r>
      <w:r w:rsidR="0085260A" w:rsidRPr="0085260A">
        <w:rPr>
          <w:rFonts w:ascii="Arial" w:hAnsi="Arial" w:cs="Arial"/>
        </w:rPr>
        <w:t xml:space="preserve">he date of acquisition is deemed to be when control or legal title passes to the </w:t>
      </w:r>
      <w:r w:rsidR="009B3D65">
        <w:rPr>
          <w:rFonts w:ascii="Arial" w:hAnsi="Arial" w:cs="Arial"/>
        </w:rPr>
        <w:t>M</w:t>
      </w:r>
      <w:r w:rsidR="0085260A" w:rsidRPr="0085260A">
        <w:rPr>
          <w:rFonts w:ascii="Arial" w:hAnsi="Arial" w:cs="Arial"/>
        </w:rPr>
        <w:t>unicipality.</w:t>
      </w:r>
    </w:p>
    <w:p w14:paraId="0E456597" w14:textId="1F29ABE2" w:rsidR="00893289" w:rsidRPr="00893289" w:rsidRDefault="00893289" w:rsidP="00893289">
      <w:pPr>
        <w:pStyle w:val="ListParagraph"/>
        <w:numPr>
          <w:ilvl w:val="0"/>
          <w:numId w:val="131"/>
        </w:numPr>
        <w:rPr>
          <w:rFonts w:ascii="Arial" w:hAnsi="Arial" w:cs="Arial"/>
        </w:rPr>
      </w:pPr>
      <w:r w:rsidRPr="00893289">
        <w:rPr>
          <w:rFonts w:ascii="Arial" w:hAnsi="Arial" w:cs="Arial"/>
        </w:rPr>
        <w:t>Before acquiring a capital asset, the municipality should consider the following principles:</w:t>
      </w:r>
    </w:p>
    <w:p w14:paraId="1756FE37" w14:textId="3468CE73" w:rsidR="00893289" w:rsidRPr="00893289" w:rsidRDefault="00893289" w:rsidP="00B07823">
      <w:pPr>
        <w:pStyle w:val="ListParagraph"/>
        <w:numPr>
          <w:ilvl w:val="2"/>
          <w:numId w:val="135"/>
        </w:numPr>
        <w:rPr>
          <w:rFonts w:ascii="Arial" w:hAnsi="Arial" w:cs="Arial"/>
        </w:rPr>
      </w:pPr>
      <w:r w:rsidRPr="00893289">
        <w:rPr>
          <w:rFonts w:ascii="Arial" w:hAnsi="Arial" w:cs="Arial"/>
        </w:rPr>
        <w:t xml:space="preserve">The purpose aligns with municipal objectives and provides significant, direct, and tangible </w:t>
      </w:r>
      <w:proofErr w:type="gramStart"/>
      <w:r w:rsidRPr="00893289">
        <w:rPr>
          <w:rFonts w:ascii="Arial" w:hAnsi="Arial" w:cs="Arial"/>
        </w:rPr>
        <w:t>benefits</w:t>
      </w:r>
      <w:r w:rsidR="00A350EE">
        <w:rPr>
          <w:rFonts w:ascii="Arial" w:hAnsi="Arial" w:cs="Arial"/>
        </w:rPr>
        <w:t>;</w:t>
      </w:r>
      <w:proofErr w:type="gramEnd"/>
    </w:p>
    <w:p w14:paraId="7F634BD5" w14:textId="4E35D500" w:rsidR="00893289" w:rsidRPr="00893289" w:rsidRDefault="00893289" w:rsidP="00B07823">
      <w:pPr>
        <w:pStyle w:val="ListParagraph"/>
        <w:numPr>
          <w:ilvl w:val="2"/>
          <w:numId w:val="135"/>
        </w:numPr>
        <w:rPr>
          <w:rFonts w:ascii="Arial" w:hAnsi="Arial" w:cs="Arial"/>
        </w:rPr>
      </w:pPr>
      <w:r w:rsidRPr="00893289">
        <w:rPr>
          <w:rFonts w:ascii="Arial" w:hAnsi="Arial" w:cs="Arial"/>
        </w:rPr>
        <w:t xml:space="preserve">The asset meets the definition of a capital asset as per GRAP </w:t>
      </w:r>
      <w:proofErr w:type="gramStart"/>
      <w:r w:rsidR="002709FB">
        <w:rPr>
          <w:rFonts w:ascii="Arial" w:hAnsi="Arial" w:cs="Arial"/>
        </w:rPr>
        <w:t>standards</w:t>
      </w:r>
      <w:r w:rsidR="00A350EE">
        <w:rPr>
          <w:rFonts w:ascii="Arial" w:hAnsi="Arial" w:cs="Arial"/>
        </w:rPr>
        <w:t>;</w:t>
      </w:r>
      <w:proofErr w:type="gramEnd"/>
    </w:p>
    <w:p w14:paraId="729E3830" w14:textId="032AD1C0" w:rsidR="00894CDF" w:rsidRDefault="00893289" w:rsidP="00B07823">
      <w:pPr>
        <w:pStyle w:val="ListParagraph"/>
        <w:numPr>
          <w:ilvl w:val="2"/>
          <w:numId w:val="135"/>
        </w:numPr>
        <w:rPr>
          <w:rFonts w:ascii="Arial" w:hAnsi="Arial" w:cs="Arial"/>
        </w:rPr>
      </w:pPr>
      <w:r w:rsidRPr="00893289">
        <w:rPr>
          <w:rFonts w:ascii="Arial" w:hAnsi="Arial" w:cs="Arial"/>
        </w:rPr>
        <w:t xml:space="preserve">The asset has been budgeted for, including future annual operations and maintenance </w:t>
      </w:r>
      <w:proofErr w:type="gramStart"/>
      <w:r w:rsidRPr="00893289">
        <w:rPr>
          <w:rFonts w:ascii="Arial" w:hAnsi="Arial" w:cs="Arial"/>
        </w:rPr>
        <w:t>needs</w:t>
      </w:r>
      <w:r w:rsidR="00A350EE">
        <w:rPr>
          <w:rFonts w:ascii="Arial" w:hAnsi="Arial" w:cs="Arial"/>
        </w:rPr>
        <w:t>;</w:t>
      </w:r>
      <w:proofErr w:type="gramEnd"/>
    </w:p>
    <w:p w14:paraId="5D3D1972" w14:textId="2EFA6C3B" w:rsidR="00D03833" w:rsidRPr="00D03833" w:rsidRDefault="00AE3F32" w:rsidP="00B07823">
      <w:pPr>
        <w:pStyle w:val="ListParagraph"/>
        <w:numPr>
          <w:ilvl w:val="2"/>
          <w:numId w:val="135"/>
        </w:numPr>
        <w:rPr>
          <w:rFonts w:ascii="Arial" w:hAnsi="Arial" w:cs="Arial"/>
        </w:rPr>
      </w:pPr>
      <w:r>
        <w:rPr>
          <w:rFonts w:ascii="Arial" w:hAnsi="Arial" w:cs="Arial"/>
        </w:rPr>
        <w:t>T</w:t>
      </w:r>
      <w:r w:rsidR="00D03833" w:rsidRPr="00D03833">
        <w:rPr>
          <w:rFonts w:ascii="Arial" w:hAnsi="Arial" w:cs="Arial"/>
        </w:rPr>
        <w:t xml:space="preserve">he planned purchase proposal aligns with the supply chain policy and </w:t>
      </w:r>
      <w:proofErr w:type="gramStart"/>
      <w:r w:rsidR="00D03833" w:rsidRPr="00D03833">
        <w:rPr>
          <w:rFonts w:ascii="Arial" w:hAnsi="Arial" w:cs="Arial"/>
        </w:rPr>
        <w:t>procedures</w:t>
      </w:r>
      <w:r w:rsidR="00A350EE">
        <w:rPr>
          <w:rFonts w:ascii="Arial" w:hAnsi="Arial" w:cs="Arial"/>
        </w:rPr>
        <w:t>;</w:t>
      </w:r>
      <w:proofErr w:type="gramEnd"/>
    </w:p>
    <w:p w14:paraId="0C06127E" w14:textId="5D10CCC2" w:rsidR="00D03833" w:rsidRPr="00D03833" w:rsidRDefault="00AE3F32" w:rsidP="00B07823">
      <w:pPr>
        <w:pStyle w:val="ListParagraph"/>
        <w:numPr>
          <w:ilvl w:val="2"/>
          <w:numId w:val="135"/>
        </w:numPr>
        <w:rPr>
          <w:rFonts w:ascii="Arial" w:hAnsi="Arial" w:cs="Arial"/>
        </w:rPr>
      </w:pPr>
      <w:r>
        <w:rPr>
          <w:rFonts w:ascii="Arial" w:hAnsi="Arial" w:cs="Arial"/>
        </w:rPr>
        <w:t>T</w:t>
      </w:r>
      <w:r w:rsidR="00D03833" w:rsidRPr="00D03833">
        <w:rPr>
          <w:rFonts w:ascii="Arial" w:hAnsi="Arial" w:cs="Arial"/>
        </w:rPr>
        <w:t xml:space="preserve">he purchase is necessary, and no alternative municipal asset could be economically upgraded or </w:t>
      </w:r>
      <w:proofErr w:type="gramStart"/>
      <w:r w:rsidR="00D03833" w:rsidRPr="00D03833">
        <w:rPr>
          <w:rFonts w:ascii="Arial" w:hAnsi="Arial" w:cs="Arial"/>
        </w:rPr>
        <w:t>adapted</w:t>
      </w:r>
      <w:r w:rsidR="00A350EE">
        <w:rPr>
          <w:rFonts w:ascii="Arial" w:hAnsi="Arial" w:cs="Arial"/>
        </w:rPr>
        <w:t>;</w:t>
      </w:r>
      <w:proofErr w:type="gramEnd"/>
    </w:p>
    <w:p w14:paraId="60002AB6" w14:textId="40951651" w:rsidR="00D03833" w:rsidRPr="00D03833" w:rsidRDefault="00AE3F32" w:rsidP="00B07823">
      <w:pPr>
        <w:pStyle w:val="ListParagraph"/>
        <w:numPr>
          <w:ilvl w:val="2"/>
          <w:numId w:val="135"/>
        </w:numPr>
        <w:rPr>
          <w:rFonts w:ascii="Arial" w:hAnsi="Arial" w:cs="Arial"/>
        </w:rPr>
      </w:pPr>
      <w:r>
        <w:rPr>
          <w:rFonts w:ascii="Arial" w:hAnsi="Arial" w:cs="Arial"/>
        </w:rPr>
        <w:t>T</w:t>
      </w:r>
      <w:r w:rsidR="00D03833" w:rsidRPr="00D03833">
        <w:rPr>
          <w:rFonts w:ascii="Arial" w:hAnsi="Arial" w:cs="Arial"/>
        </w:rPr>
        <w:t xml:space="preserve">he asset is appropriate, cost-effective, compatible with existing equipment, and will not result in unwarranted additional </w:t>
      </w:r>
      <w:proofErr w:type="gramStart"/>
      <w:r w:rsidR="00D03833" w:rsidRPr="00D03833">
        <w:rPr>
          <w:rFonts w:ascii="Arial" w:hAnsi="Arial" w:cs="Arial"/>
        </w:rPr>
        <w:t>expenditure</w:t>
      </w:r>
      <w:r w:rsidR="00A350EE">
        <w:rPr>
          <w:rFonts w:ascii="Arial" w:hAnsi="Arial" w:cs="Arial"/>
        </w:rPr>
        <w:t>;</w:t>
      </w:r>
      <w:proofErr w:type="gramEnd"/>
    </w:p>
    <w:p w14:paraId="01737824" w14:textId="0AB69ADF" w:rsidR="00D03833" w:rsidRPr="00D03833" w:rsidRDefault="00AE3F32" w:rsidP="00B07823">
      <w:pPr>
        <w:pStyle w:val="ListParagraph"/>
        <w:numPr>
          <w:ilvl w:val="2"/>
          <w:numId w:val="135"/>
        </w:numPr>
        <w:rPr>
          <w:rFonts w:ascii="Arial" w:hAnsi="Arial" w:cs="Arial"/>
        </w:rPr>
      </w:pPr>
      <w:r>
        <w:rPr>
          <w:rFonts w:ascii="Arial" w:hAnsi="Arial" w:cs="Arial"/>
        </w:rPr>
        <w:t>S</w:t>
      </w:r>
      <w:r w:rsidR="00D03833" w:rsidRPr="00D03833">
        <w:rPr>
          <w:rFonts w:ascii="Arial" w:hAnsi="Arial" w:cs="Arial"/>
        </w:rPr>
        <w:t xml:space="preserve">pace and necessary facilities to accommodate the asset are in </w:t>
      </w:r>
      <w:proofErr w:type="gramStart"/>
      <w:r w:rsidR="00D03833" w:rsidRPr="00D03833">
        <w:rPr>
          <w:rFonts w:ascii="Arial" w:hAnsi="Arial" w:cs="Arial"/>
        </w:rPr>
        <w:t>place</w:t>
      </w:r>
      <w:r w:rsidR="00A350EE">
        <w:rPr>
          <w:rFonts w:ascii="Arial" w:hAnsi="Arial" w:cs="Arial"/>
        </w:rPr>
        <w:t>;</w:t>
      </w:r>
      <w:proofErr w:type="gramEnd"/>
    </w:p>
    <w:p w14:paraId="45D49F65" w14:textId="4E40792E" w:rsidR="00D03833" w:rsidRPr="00D03833" w:rsidRDefault="00264D80" w:rsidP="00B07823">
      <w:pPr>
        <w:pStyle w:val="ListParagraph"/>
        <w:numPr>
          <w:ilvl w:val="2"/>
          <w:numId w:val="135"/>
        </w:numPr>
        <w:rPr>
          <w:rFonts w:ascii="Arial" w:hAnsi="Arial" w:cs="Arial"/>
        </w:rPr>
      </w:pPr>
      <w:r>
        <w:rPr>
          <w:rFonts w:ascii="Arial" w:hAnsi="Arial" w:cs="Arial"/>
        </w:rPr>
        <w:t>T</w:t>
      </w:r>
      <w:r w:rsidR="00D03833" w:rsidRPr="00D03833">
        <w:rPr>
          <w:rFonts w:ascii="Arial" w:hAnsi="Arial" w:cs="Arial"/>
        </w:rPr>
        <w:t xml:space="preserve">he funding period does not exceed the asset's </w:t>
      </w:r>
      <w:proofErr w:type="gramStart"/>
      <w:r w:rsidR="00D03833" w:rsidRPr="00D03833">
        <w:rPr>
          <w:rFonts w:ascii="Arial" w:hAnsi="Arial" w:cs="Arial"/>
        </w:rPr>
        <w:t>lifespan</w:t>
      </w:r>
      <w:r w:rsidR="00A350EE">
        <w:rPr>
          <w:rFonts w:ascii="Arial" w:hAnsi="Arial" w:cs="Arial"/>
        </w:rPr>
        <w:t>;</w:t>
      </w:r>
      <w:proofErr w:type="gramEnd"/>
    </w:p>
    <w:p w14:paraId="08F3C6E1" w14:textId="3481C683" w:rsidR="00D03833" w:rsidRPr="00D03833" w:rsidRDefault="00264D80" w:rsidP="00B07823">
      <w:pPr>
        <w:pStyle w:val="ListParagraph"/>
        <w:numPr>
          <w:ilvl w:val="2"/>
          <w:numId w:val="135"/>
        </w:numPr>
        <w:rPr>
          <w:rFonts w:ascii="Arial" w:hAnsi="Arial" w:cs="Arial"/>
        </w:rPr>
      </w:pPr>
      <w:r>
        <w:rPr>
          <w:rFonts w:ascii="Arial" w:hAnsi="Arial" w:cs="Arial"/>
        </w:rPr>
        <w:t>T</w:t>
      </w:r>
      <w:r w:rsidR="00D03833" w:rsidRPr="00D03833">
        <w:rPr>
          <w:rFonts w:ascii="Arial" w:hAnsi="Arial" w:cs="Arial"/>
        </w:rPr>
        <w:t>he most suitable type, brand, and model has been selected</w:t>
      </w:r>
      <w:r w:rsidR="00A350EE">
        <w:rPr>
          <w:rFonts w:ascii="Arial" w:hAnsi="Arial" w:cs="Arial"/>
        </w:rPr>
        <w:t>; and</w:t>
      </w:r>
    </w:p>
    <w:p w14:paraId="1F11B591" w14:textId="687EF8DC" w:rsidR="00D03833" w:rsidRDefault="00264D80" w:rsidP="00B07823">
      <w:pPr>
        <w:pStyle w:val="ListParagraph"/>
        <w:numPr>
          <w:ilvl w:val="2"/>
          <w:numId w:val="135"/>
        </w:numPr>
        <w:rPr>
          <w:rFonts w:ascii="Arial" w:hAnsi="Arial" w:cs="Arial"/>
        </w:rPr>
      </w:pPr>
      <w:r>
        <w:rPr>
          <w:rFonts w:ascii="Arial" w:hAnsi="Arial" w:cs="Arial"/>
        </w:rPr>
        <w:t>T</w:t>
      </w:r>
      <w:r w:rsidR="00D03833" w:rsidRPr="00D03833">
        <w:rPr>
          <w:rFonts w:ascii="Arial" w:hAnsi="Arial" w:cs="Arial"/>
        </w:rPr>
        <w:t xml:space="preserve">he acquisition aligns with the service delivery expectations in the municipality's </w:t>
      </w:r>
      <w:r w:rsidR="0009772A" w:rsidRPr="0009772A">
        <w:rPr>
          <w:rFonts w:ascii="Arial" w:hAnsi="Arial" w:cs="Arial"/>
        </w:rPr>
        <w:t xml:space="preserve">IDP </w:t>
      </w:r>
      <w:r w:rsidR="00D03833" w:rsidRPr="00D03833">
        <w:rPr>
          <w:rFonts w:ascii="Arial" w:hAnsi="Arial" w:cs="Arial"/>
        </w:rPr>
        <w:t xml:space="preserve">and </w:t>
      </w:r>
      <w:r w:rsidR="0009772A" w:rsidRPr="0009772A">
        <w:rPr>
          <w:rFonts w:ascii="Arial" w:hAnsi="Arial" w:cs="Arial"/>
        </w:rPr>
        <w:t>SDBIP</w:t>
      </w:r>
      <w:r w:rsidR="00D03833" w:rsidRPr="00D03833">
        <w:rPr>
          <w:rFonts w:ascii="Arial" w:hAnsi="Arial" w:cs="Arial"/>
        </w:rPr>
        <w:t>.</w:t>
      </w:r>
    </w:p>
    <w:p w14:paraId="5707878E" w14:textId="584EF762" w:rsidR="00A529BC" w:rsidRPr="00B07823" w:rsidRDefault="00264D80" w:rsidP="00E11390">
      <w:pPr>
        <w:pStyle w:val="ListParagraph"/>
        <w:numPr>
          <w:ilvl w:val="0"/>
          <w:numId w:val="131"/>
        </w:numPr>
        <w:rPr>
          <w:rFonts w:ascii="Arial" w:hAnsi="Arial" w:cs="Arial"/>
        </w:rPr>
      </w:pPr>
      <w:r>
        <w:rPr>
          <w:rFonts w:ascii="Arial" w:hAnsi="Arial" w:cs="Arial"/>
        </w:rPr>
        <w:t>P</w:t>
      </w:r>
      <w:r w:rsidR="00D03833" w:rsidRPr="00B07823">
        <w:rPr>
          <w:rFonts w:ascii="Arial" w:hAnsi="Arial" w:cs="Arial"/>
        </w:rPr>
        <w:t xml:space="preserve">rocurement of fixed assets shall be undertaken in accordance with the municipality's supply chain management policy, and the </w:t>
      </w:r>
      <w:r w:rsidR="00161C70">
        <w:rPr>
          <w:rFonts w:ascii="Arial" w:hAnsi="Arial" w:cs="Arial"/>
        </w:rPr>
        <w:t>A</w:t>
      </w:r>
      <w:r w:rsidR="00D03833" w:rsidRPr="00B07823">
        <w:rPr>
          <w:rFonts w:ascii="Arial" w:hAnsi="Arial" w:cs="Arial"/>
        </w:rPr>
        <w:t xml:space="preserve">ccounting </w:t>
      </w:r>
      <w:r w:rsidR="00161C70">
        <w:rPr>
          <w:rFonts w:ascii="Arial" w:hAnsi="Arial" w:cs="Arial"/>
        </w:rPr>
        <w:t>O</w:t>
      </w:r>
      <w:r w:rsidR="00D03833" w:rsidRPr="00B07823">
        <w:rPr>
          <w:rFonts w:ascii="Arial" w:hAnsi="Arial" w:cs="Arial"/>
        </w:rPr>
        <w:t xml:space="preserve">fficer must </w:t>
      </w:r>
      <w:r w:rsidR="00D03833" w:rsidRPr="00B07823">
        <w:rPr>
          <w:rFonts w:ascii="Arial" w:hAnsi="Arial" w:cs="Arial"/>
        </w:rPr>
        <w:lastRenderedPageBreak/>
        <w:t>ensure that a needs analysis has been conducted and the policy provisions have been adhered to.</w:t>
      </w:r>
    </w:p>
    <w:p w14:paraId="64EB915E" w14:textId="5AEDE86B" w:rsidR="00A529BC" w:rsidRDefault="00A529BC" w:rsidP="00B07823">
      <w:pPr>
        <w:pStyle w:val="ListParagraph"/>
        <w:numPr>
          <w:ilvl w:val="0"/>
          <w:numId w:val="131"/>
        </w:numPr>
        <w:rPr>
          <w:rFonts w:ascii="Arial" w:hAnsi="Arial" w:cs="Arial"/>
        </w:rPr>
      </w:pPr>
      <w:r>
        <w:rPr>
          <w:rFonts w:ascii="Arial" w:hAnsi="Arial" w:cs="Arial"/>
        </w:rPr>
        <w:t>T</w:t>
      </w:r>
      <w:r w:rsidRPr="00A529BC">
        <w:rPr>
          <w:rFonts w:ascii="Arial" w:hAnsi="Arial" w:cs="Arial"/>
        </w:rPr>
        <w:t xml:space="preserve">he </w:t>
      </w:r>
      <w:r w:rsidR="00E11390">
        <w:rPr>
          <w:rFonts w:ascii="Arial" w:hAnsi="Arial" w:cs="Arial"/>
        </w:rPr>
        <w:t>A</w:t>
      </w:r>
      <w:r w:rsidRPr="00A529BC">
        <w:rPr>
          <w:rFonts w:ascii="Arial" w:hAnsi="Arial" w:cs="Arial"/>
        </w:rPr>
        <w:t xml:space="preserve">ccounting </w:t>
      </w:r>
      <w:r w:rsidR="00E11390">
        <w:rPr>
          <w:rFonts w:ascii="Arial" w:hAnsi="Arial" w:cs="Arial"/>
        </w:rPr>
        <w:t>O</w:t>
      </w:r>
      <w:r w:rsidRPr="00A529BC">
        <w:rPr>
          <w:rFonts w:ascii="Arial" w:hAnsi="Arial" w:cs="Arial"/>
        </w:rPr>
        <w:t xml:space="preserve">fficer, in consultation with the </w:t>
      </w:r>
      <w:r w:rsidR="00E11390">
        <w:rPr>
          <w:rFonts w:ascii="Arial" w:hAnsi="Arial" w:cs="Arial"/>
        </w:rPr>
        <w:t>C</w:t>
      </w:r>
      <w:r w:rsidRPr="00A529BC">
        <w:rPr>
          <w:rFonts w:ascii="Arial" w:hAnsi="Arial" w:cs="Arial"/>
        </w:rPr>
        <w:t xml:space="preserve">hief </w:t>
      </w:r>
      <w:r w:rsidR="00E11390">
        <w:rPr>
          <w:rFonts w:ascii="Arial" w:hAnsi="Arial" w:cs="Arial"/>
        </w:rPr>
        <w:t>F</w:t>
      </w:r>
      <w:r w:rsidRPr="00A529BC">
        <w:rPr>
          <w:rFonts w:ascii="Arial" w:hAnsi="Arial" w:cs="Arial"/>
        </w:rPr>
        <w:t xml:space="preserve">inancial </w:t>
      </w:r>
      <w:r w:rsidR="00E11390">
        <w:rPr>
          <w:rFonts w:ascii="Arial" w:hAnsi="Arial" w:cs="Arial"/>
        </w:rPr>
        <w:t>O</w:t>
      </w:r>
      <w:r w:rsidRPr="00A529BC">
        <w:rPr>
          <w:rFonts w:ascii="Arial" w:hAnsi="Arial" w:cs="Arial"/>
        </w:rPr>
        <w:t>fficer and heads of departments, shall formulate and ensure compliance with norms and standards for replacing all normal operational assets, including motor vehicles, furniture, computer equipment, and other appropriate items, as well as fixed assets required for service delivery that have become uneconomical to maintain.</w:t>
      </w:r>
    </w:p>
    <w:p w14:paraId="50392E89" w14:textId="77777777" w:rsidR="003B0488" w:rsidRPr="0008433B" w:rsidRDefault="003B0488" w:rsidP="00B07823">
      <w:pPr>
        <w:spacing w:after="120"/>
        <w:rPr>
          <w:rFonts w:ascii="Arial" w:hAnsi="Arial" w:cs="Arial"/>
          <w:b/>
          <w:bCs/>
        </w:rPr>
      </w:pPr>
    </w:p>
    <w:p w14:paraId="29B58EE9" w14:textId="024DFCC3" w:rsidR="006F7F7F" w:rsidRPr="00B07823" w:rsidRDefault="00AF505B" w:rsidP="00B07823">
      <w:pPr>
        <w:pStyle w:val="Heading2"/>
        <w:numPr>
          <w:ilvl w:val="1"/>
          <w:numId w:val="88"/>
        </w:numPr>
        <w:spacing w:after="120"/>
        <w:rPr>
          <w:b/>
          <w:bCs/>
          <w:sz w:val="26"/>
          <w:szCs w:val="26"/>
          <w:u w:val="none"/>
        </w:rPr>
      </w:pPr>
      <w:bookmarkStart w:id="392" w:name="_Toc165055802"/>
      <w:r w:rsidRPr="00B07823">
        <w:rPr>
          <w:b/>
          <w:bCs/>
          <w:sz w:val="26"/>
          <w:szCs w:val="26"/>
          <w:u w:val="none"/>
        </w:rPr>
        <w:t>Donated Assets</w:t>
      </w:r>
      <w:bookmarkEnd w:id="392"/>
    </w:p>
    <w:p w14:paraId="4BEEAFFF" w14:textId="58C12F2C" w:rsidR="006F7F7F" w:rsidRPr="00B07823" w:rsidRDefault="006F7F7F" w:rsidP="00B07823">
      <w:r w:rsidRPr="00B07823">
        <w:rPr>
          <w:rFonts w:ascii="Arial" w:hAnsi="Arial" w:cs="Arial"/>
        </w:rPr>
        <w:t>A donated asset is an item that has been given to the municipality by a third party in government or outside government without paying or actual or implied exchange.</w:t>
      </w:r>
    </w:p>
    <w:p w14:paraId="79837B85" w14:textId="36B04AD8" w:rsidR="006F7F7F" w:rsidRPr="00B07823" w:rsidRDefault="006F7F7F" w:rsidP="00B07823">
      <w:r w:rsidRPr="00B07823">
        <w:rPr>
          <w:rFonts w:ascii="Arial" w:hAnsi="Arial" w:cs="Arial"/>
        </w:rPr>
        <w:t>Donated assets should be valued at fair value, reflected in the asset register, and depreciated as normal assets. The following control measures must be implemented for all donated assets:</w:t>
      </w:r>
    </w:p>
    <w:p w14:paraId="4426A383" w14:textId="78FF2620"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All donated assets must be approved by the Accounting Officer and ratified by Council prior to acceptance.</w:t>
      </w:r>
    </w:p>
    <w:p w14:paraId="195BBEB8" w14:textId="6F66A344"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The management of the municipality must evaluate the future operational costs of donated assets and the effect it might have on future tariffs and taxes before a donated asset is accepted by the municipality.</w:t>
      </w:r>
    </w:p>
    <w:p w14:paraId="6FB0626C" w14:textId="4F925B77"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The conditions associated with the donation must be agreed upon and signed by the Accounting Officer.</w:t>
      </w:r>
    </w:p>
    <w:p w14:paraId="4CC814E3" w14:textId="1438EB5E"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Donated assets must be depreciated in accordance with the municipality's depreciation policy, based on their estimated useful lives.</w:t>
      </w:r>
    </w:p>
    <w:p w14:paraId="32D63363" w14:textId="66AA2420"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The asset register must clearly indicate that the asset was donated, including the date of donation, the donor's details, and any conditions associated with the donation.</w:t>
      </w:r>
    </w:p>
    <w:p w14:paraId="5E7E3E85" w14:textId="2838DB8F"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The municipality must ensure that all conditions associated with the donated asset are fulfilled and that the asset is used for its intended purpose.</w:t>
      </w:r>
    </w:p>
    <w:p w14:paraId="2C316130" w14:textId="049E9DD7"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 xml:space="preserve">The Accounting Officer must provide an annual report to Council on the status and performance of all donated assets, including their condition, </w:t>
      </w:r>
      <w:proofErr w:type="spellStart"/>
      <w:r w:rsidRPr="00B07823">
        <w:rPr>
          <w:rFonts w:ascii="Arial" w:hAnsi="Arial" w:cs="Arial"/>
        </w:rPr>
        <w:t>utili</w:t>
      </w:r>
      <w:r w:rsidR="00740A68" w:rsidRPr="00B07823">
        <w:rPr>
          <w:rFonts w:ascii="Arial" w:hAnsi="Arial" w:cs="Arial"/>
        </w:rPr>
        <w:t>s</w:t>
      </w:r>
      <w:r w:rsidRPr="00B07823">
        <w:rPr>
          <w:rFonts w:ascii="Arial" w:hAnsi="Arial" w:cs="Arial"/>
        </w:rPr>
        <w:t>ation</w:t>
      </w:r>
      <w:proofErr w:type="spellEnd"/>
      <w:r w:rsidRPr="00B07823">
        <w:rPr>
          <w:rFonts w:ascii="Arial" w:hAnsi="Arial" w:cs="Arial"/>
        </w:rPr>
        <w:t>, and any associated costs or benefits.</w:t>
      </w:r>
    </w:p>
    <w:p w14:paraId="7D6A455A" w14:textId="7D3A3A8E"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lastRenderedPageBreak/>
        <w:t>In cases where the donor requires the asset to be used for a specific purpose or period, the municipality must ensure compliance with such requirements and maintain adequate records to demonstrate adherence to the stipulated conditions.</w:t>
      </w:r>
    </w:p>
    <w:p w14:paraId="70F38282" w14:textId="47844AEA" w:rsidR="006F7F7F" w:rsidRPr="00B07823" w:rsidRDefault="006F7F7F" w:rsidP="00B07823">
      <w:pPr>
        <w:pStyle w:val="ListParagraph"/>
        <w:numPr>
          <w:ilvl w:val="0"/>
          <w:numId w:val="232"/>
        </w:numPr>
        <w:spacing w:after="120"/>
        <w:ind w:left="714" w:hanging="357"/>
        <w:contextualSpacing w:val="0"/>
      </w:pPr>
      <w:r w:rsidRPr="00B07823">
        <w:rPr>
          <w:rFonts w:ascii="Arial" w:hAnsi="Arial" w:cs="Arial"/>
        </w:rPr>
        <w:t xml:space="preserve">If the donated asset is no longer needed or fulfills the intended purpose, the Accounting Officer must determine the most appropriate course of action, such as redeployment within the municipality, donation to another </w:t>
      </w:r>
      <w:proofErr w:type="spellStart"/>
      <w:r w:rsidRPr="00B07823">
        <w:rPr>
          <w:rFonts w:ascii="Arial" w:hAnsi="Arial" w:cs="Arial"/>
        </w:rPr>
        <w:t>organi</w:t>
      </w:r>
      <w:r w:rsidR="00875E13" w:rsidRPr="00B07823">
        <w:rPr>
          <w:rFonts w:ascii="Arial" w:hAnsi="Arial" w:cs="Arial"/>
        </w:rPr>
        <w:t>s</w:t>
      </w:r>
      <w:r w:rsidRPr="00B07823">
        <w:rPr>
          <w:rFonts w:ascii="Arial" w:hAnsi="Arial" w:cs="Arial"/>
        </w:rPr>
        <w:t>ation</w:t>
      </w:r>
      <w:proofErr w:type="spellEnd"/>
      <w:r w:rsidRPr="00B07823">
        <w:rPr>
          <w:rFonts w:ascii="Arial" w:hAnsi="Arial" w:cs="Arial"/>
        </w:rPr>
        <w:t>, or disposal in accordance with the asset disposal policy, subject to any conditions specified by the original donor.</w:t>
      </w:r>
    </w:p>
    <w:p w14:paraId="48E295F5" w14:textId="77777777" w:rsidR="006F7F7F" w:rsidRPr="00B07823" w:rsidRDefault="006F7F7F" w:rsidP="00B07823">
      <w:pPr>
        <w:pStyle w:val="Heading2"/>
        <w:numPr>
          <w:ilvl w:val="0"/>
          <w:numId w:val="0"/>
        </w:numPr>
        <w:spacing w:after="240"/>
        <w:rPr>
          <w:u w:val="none"/>
        </w:rPr>
      </w:pPr>
    </w:p>
    <w:p w14:paraId="3CBB3009" w14:textId="3AF1B548" w:rsidR="003B0488" w:rsidRPr="00B07823" w:rsidRDefault="005C3FE5" w:rsidP="00B07823">
      <w:pPr>
        <w:pStyle w:val="Heading2"/>
        <w:numPr>
          <w:ilvl w:val="0"/>
          <w:numId w:val="88"/>
        </w:numPr>
        <w:spacing w:after="120"/>
        <w:rPr>
          <w:b/>
          <w:bCs/>
          <w:sz w:val="26"/>
          <w:szCs w:val="26"/>
        </w:rPr>
      </w:pPr>
      <w:bookmarkStart w:id="393" w:name="_Toc165055803"/>
      <w:r w:rsidRPr="00B07823">
        <w:rPr>
          <w:b/>
          <w:bCs/>
          <w:sz w:val="26"/>
          <w:szCs w:val="26"/>
          <w:u w:val="none"/>
        </w:rPr>
        <w:t>FORMAT OF FIXED ASSETS REGISTER</w:t>
      </w:r>
      <w:bookmarkEnd w:id="393"/>
      <w:r w:rsidRPr="00B07823">
        <w:rPr>
          <w:b/>
          <w:bCs/>
          <w:sz w:val="26"/>
          <w:szCs w:val="26"/>
          <w:u w:val="none"/>
        </w:rPr>
        <w:t xml:space="preserve"> </w:t>
      </w:r>
    </w:p>
    <w:p w14:paraId="742EA32E" w14:textId="4E3E272D" w:rsidR="003B0488" w:rsidRDefault="003B0488" w:rsidP="00BD3BD2">
      <w:pPr>
        <w:widowControl/>
        <w:autoSpaceDE w:val="0"/>
        <w:autoSpaceDN w:val="0"/>
        <w:spacing w:line="360" w:lineRule="auto"/>
        <w:textAlignment w:val="auto"/>
        <w:rPr>
          <w:rFonts w:ascii="Arial" w:hAnsi="Arial" w:cs="Arial"/>
        </w:rPr>
      </w:pPr>
      <w:r w:rsidRPr="0008433B">
        <w:rPr>
          <w:rFonts w:ascii="Arial" w:hAnsi="Arial" w:cs="Arial"/>
        </w:rPr>
        <w:t>The fixed asset register shall be maintained in the format determined by the Chief Financial Officer, which format shall comply with the requirements</w:t>
      </w:r>
      <w:r w:rsidR="0069163C">
        <w:rPr>
          <w:rFonts w:ascii="Arial" w:hAnsi="Arial" w:cs="Arial"/>
        </w:rPr>
        <w:t xml:space="preserve"> </w:t>
      </w:r>
      <w:r w:rsidRPr="0008433B">
        <w:rPr>
          <w:rFonts w:ascii="Arial" w:hAnsi="Arial" w:cs="Arial"/>
        </w:rPr>
        <w:t>of</w:t>
      </w:r>
      <w:r w:rsidR="0069163C">
        <w:rPr>
          <w:rFonts w:ascii="Arial" w:hAnsi="Arial" w:cs="Arial"/>
        </w:rPr>
        <w:t xml:space="preserve"> </w:t>
      </w:r>
      <w:r w:rsidRPr="0008433B">
        <w:rPr>
          <w:rFonts w:ascii="Arial" w:hAnsi="Arial" w:cs="Arial"/>
        </w:rPr>
        <w:t>generally recognized accounting practice (GRAP)</w:t>
      </w:r>
      <w:r w:rsidR="00D7349E" w:rsidRPr="0008433B">
        <w:rPr>
          <w:rFonts w:ascii="Arial" w:hAnsi="Arial" w:cs="Arial"/>
        </w:rPr>
        <w:t xml:space="preserve"> and </w:t>
      </w:r>
      <w:r w:rsidR="0093356C">
        <w:rPr>
          <w:rFonts w:ascii="Arial" w:hAnsi="Arial" w:cs="Arial"/>
        </w:rPr>
        <w:t>the</w:t>
      </w:r>
      <w:r w:rsidR="00A103C8">
        <w:rPr>
          <w:rFonts w:ascii="Arial" w:hAnsi="Arial" w:cs="Arial"/>
        </w:rPr>
        <w:t xml:space="preserve"> </w:t>
      </w:r>
      <w:r w:rsidR="0093356C" w:rsidRPr="0093356C">
        <w:rPr>
          <w:rFonts w:ascii="Arial" w:hAnsi="Arial" w:cs="Arial"/>
        </w:rPr>
        <w:t>MFMA — Local Government Capital Asset Management Guideline</w:t>
      </w:r>
      <w:r w:rsidR="0093356C">
        <w:rPr>
          <w:rFonts w:ascii="Arial" w:hAnsi="Arial" w:cs="Arial"/>
        </w:rPr>
        <w:t xml:space="preserve"> (</w:t>
      </w:r>
      <w:r w:rsidR="0093356C" w:rsidRPr="0093356C">
        <w:rPr>
          <w:rFonts w:ascii="Arial" w:hAnsi="Arial" w:cs="Arial"/>
        </w:rPr>
        <w:t>LGCAMG</w:t>
      </w:r>
      <w:r w:rsidR="0093356C">
        <w:rPr>
          <w:rFonts w:ascii="Arial" w:hAnsi="Arial" w:cs="Arial"/>
        </w:rPr>
        <w:t>)</w:t>
      </w:r>
      <w:r w:rsidR="00A103C8">
        <w:rPr>
          <w:rFonts w:ascii="Arial" w:hAnsi="Arial" w:cs="Arial"/>
        </w:rPr>
        <w:t xml:space="preserve">. </w:t>
      </w:r>
    </w:p>
    <w:p w14:paraId="09931D6F" w14:textId="77777777" w:rsidR="00BD3BD2" w:rsidRPr="0008433B" w:rsidRDefault="00BD3BD2" w:rsidP="00BD3BD2">
      <w:pPr>
        <w:widowControl/>
        <w:autoSpaceDE w:val="0"/>
        <w:autoSpaceDN w:val="0"/>
        <w:spacing w:line="360" w:lineRule="auto"/>
        <w:textAlignment w:val="auto"/>
        <w:rPr>
          <w:rFonts w:ascii="Arial" w:hAnsi="Arial" w:cs="Arial"/>
        </w:rPr>
      </w:pPr>
    </w:p>
    <w:p w14:paraId="2908B3D3" w14:textId="10688514" w:rsidR="003B0488" w:rsidRDefault="003B0488" w:rsidP="00BD3BD2">
      <w:pPr>
        <w:widowControl/>
        <w:autoSpaceDE w:val="0"/>
        <w:autoSpaceDN w:val="0"/>
        <w:spacing w:line="360" w:lineRule="auto"/>
        <w:textAlignment w:val="auto"/>
        <w:rPr>
          <w:rFonts w:ascii="Arial" w:hAnsi="Arial" w:cs="Arial"/>
        </w:rPr>
      </w:pPr>
      <w:r w:rsidRPr="0008433B">
        <w:rPr>
          <w:rFonts w:ascii="Arial" w:hAnsi="Arial" w:cs="Arial"/>
        </w:rPr>
        <w:t xml:space="preserve">All Heads of Departments under whose control any fixed asset falls shall promptly provide the Chief Financial Officer in writing with any information required to compile the fixed asset </w:t>
      </w:r>
      <w:proofErr w:type="gramStart"/>
      <w:r w:rsidRPr="0008433B">
        <w:rPr>
          <w:rFonts w:ascii="Arial" w:hAnsi="Arial" w:cs="Arial"/>
        </w:rPr>
        <w:t>register, and</w:t>
      </w:r>
      <w:proofErr w:type="gramEnd"/>
      <w:r w:rsidRPr="0008433B">
        <w:rPr>
          <w:rFonts w:ascii="Arial" w:hAnsi="Arial" w:cs="Arial"/>
        </w:rPr>
        <w:t xml:space="preserve"> shall promptly advise the Chief Financial Officer in writing of any material change which may occur in respect of such information.</w:t>
      </w:r>
    </w:p>
    <w:p w14:paraId="4D84D772" w14:textId="77777777" w:rsidR="00BD3BD2" w:rsidRPr="0008433B" w:rsidRDefault="00BD3BD2" w:rsidP="00B07823">
      <w:pPr>
        <w:widowControl/>
        <w:autoSpaceDE w:val="0"/>
        <w:autoSpaceDN w:val="0"/>
        <w:spacing w:line="360" w:lineRule="auto"/>
        <w:textAlignment w:val="auto"/>
        <w:rPr>
          <w:rFonts w:ascii="Arial" w:hAnsi="Arial" w:cs="Arial"/>
        </w:rPr>
      </w:pPr>
    </w:p>
    <w:p w14:paraId="4DE77B38" w14:textId="4CD605C8" w:rsidR="003B0488" w:rsidRDefault="003B0488" w:rsidP="00BD3BD2">
      <w:pPr>
        <w:widowControl/>
        <w:autoSpaceDE w:val="0"/>
        <w:autoSpaceDN w:val="0"/>
        <w:spacing w:line="360" w:lineRule="auto"/>
        <w:textAlignment w:val="auto"/>
        <w:rPr>
          <w:rFonts w:ascii="Arial" w:hAnsi="Arial" w:cs="Arial"/>
        </w:rPr>
      </w:pPr>
      <w:r w:rsidRPr="0008433B">
        <w:rPr>
          <w:rFonts w:ascii="Arial" w:hAnsi="Arial" w:cs="Arial"/>
        </w:rPr>
        <w:t xml:space="preserve">A fixed asset shall be capitalized, </w:t>
      </w:r>
      <w:r w:rsidR="00B03E78">
        <w:rPr>
          <w:rFonts w:ascii="Arial" w:hAnsi="Arial" w:cs="Arial"/>
        </w:rPr>
        <w:t>which</w:t>
      </w:r>
      <w:r w:rsidRPr="0008433B">
        <w:rPr>
          <w:rFonts w:ascii="Arial" w:hAnsi="Arial" w:cs="Arial"/>
        </w:rPr>
        <w:t xml:space="preserve"> is recorded in the fixed assets register, as soon as it is acquired</w:t>
      </w:r>
      <w:r w:rsidR="0048551A">
        <w:rPr>
          <w:rFonts w:ascii="Arial" w:hAnsi="Arial" w:cs="Arial"/>
        </w:rPr>
        <w:t xml:space="preserve"> and if it meets the recognition criteria</w:t>
      </w:r>
      <w:r w:rsidRPr="0008433B">
        <w:rPr>
          <w:rFonts w:ascii="Arial" w:hAnsi="Arial" w:cs="Arial"/>
        </w:rPr>
        <w:t xml:space="preserve">. If the asset is constructed over </w:t>
      </w:r>
      <w:proofErr w:type="gramStart"/>
      <w:r w:rsidRPr="0008433B">
        <w:rPr>
          <w:rFonts w:ascii="Arial" w:hAnsi="Arial" w:cs="Arial"/>
        </w:rPr>
        <w:t>a period of time</w:t>
      </w:r>
      <w:proofErr w:type="gramEnd"/>
      <w:r w:rsidRPr="0008433B">
        <w:rPr>
          <w:rFonts w:ascii="Arial" w:hAnsi="Arial" w:cs="Arial"/>
        </w:rPr>
        <w:t xml:space="preserve">, it shall be recorded as </w:t>
      </w:r>
      <w:r w:rsidRPr="00B07823">
        <w:rPr>
          <w:rFonts w:ascii="Arial" w:hAnsi="Arial" w:cs="Arial"/>
        </w:rPr>
        <w:t>work in progress until</w:t>
      </w:r>
      <w:r w:rsidRPr="007525DF">
        <w:rPr>
          <w:rFonts w:ascii="Arial" w:hAnsi="Arial" w:cs="Arial"/>
        </w:rPr>
        <w:t xml:space="preserve"> it is</w:t>
      </w:r>
      <w:r w:rsidRPr="0008433B">
        <w:rPr>
          <w:rFonts w:ascii="Arial" w:hAnsi="Arial" w:cs="Arial"/>
        </w:rPr>
        <w:t xml:space="preserve"> available for use, whereafter it shall be appropriately </w:t>
      </w:r>
      <w:proofErr w:type="spellStart"/>
      <w:r w:rsidRPr="0008433B">
        <w:rPr>
          <w:rFonts w:ascii="Arial" w:hAnsi="Arial" w:cs="Arial"/>
        </w:rPr>
        <w:t>capitali</w:t>
      </w:r>
      <w:r w:rsidR="003C58CD">
        <w:rPr>
          <w:rFonts w:ascii="Arial" w:hAnsi="Arial" w:cs="Arial"/>
        </w:rPr>
        <w:t>s</w:t>
      </w:r>
      <w:r w:rsidRPr="0008433B">
        <w:rPr>
          <w:rFonts w:ascii="Arial" w:hAnsi="Arial" w:cs="Arial"/>
        </w:rPr>
        <w:t>ed</w:t>
      </w:r>
      <w:proofErr w:type="spellEnd"/>
      <w:r w:rsidRPr="0008433B">
        <w:rPr>
          <w:rFonts w:ascii="Arial" w:hAnsi="Arial" w:cs="Arial"/>
        </w:rPr>
        <w:t xml:space="preserve"> as a fixed asset.</w:t>
      </w:r>
    </w:p>
    <w:p w14:paraId="45F8F1D5" w14:textId="77777777" w:rsidR="00BD3BD2" w:rsidRPr="0008433B" w:rsidRDefault="00BD3BD2" w:rsidP="00BD3BD2">
      <w:pPr>
        <w:widowControl/>
        <w:autoSpaceDE w:val="0"/>
        <w:autoSpaceDN w:val="0"/>
        <w:spacing w:line="360" w:lineRule="auto"/>
        <w:textAlignment w:val="auto"/>
        <w:rPr>
          <w:rFonts w:ascii="Arial" w:hAnsi="Arial" w:cs="Arial"/>
        </w:rPr>
      </w:pPr>
    </w:p>
    <w:p w14:paraId="446EFDD1" w14:textId="5F5ABA79" w:rsidR="003B0488" w:rsidRPr="00B07823" w:rsidRDefault="003B0488" w:rsidP="00FB07BC">
      <w:pPr>
        <w:widowControl/>
        <w:autoSpaceDE w:val="0"/>
        <w:autoSpaceDN w:val="0"/>
        <w:spacing w:line="360" w:lineRule="auto"/>
        <w:textAlignment w:val="auto"/>
        <w:rPr>
          <w:rFonts w:ascii="Arial" w:hAnsi="Arial" w:cs="Arial"/>
        </w:rPr>
      </w:pPr>
      <w:r w:rsidRPr="007525DF">
        <w:rPr>
          <w:rFonts w:ascii="Arial" w:hAnsi="Arial" w:cs="Arial"/>
        </w:rPr>
        <w:t>A fixed asset shall remain in the fixed assets register for as long as it is in</w:t>
      </w:r>
      <w:r w:rsidR="007525DF">
        <w:rPr>
          <w:rFonts w:ascii="Arial" w:hAnsi="Arial" w:cs="Arial"/>
        </w:rPr>
        <w:t xml:space="preserve"> </w:t>
      </w:r>
      <w:r w:rsidRPr="007525DF">
        <w:rPr>
          <w:rFonts w:ascii="Arial" w:hAnsi="Arial" w:cs="Arial"/>
        </w:rPr>
        <w:t xml:space="preserve">physical existence. </w:t>
      </w:r>
      <w:r w:rsidRPr="00B07823">
        <w:rPr>
          <w:rFonts w:ascii="Arial" w:hAnsi="Arial" w:cs="Arial"/>
        </w:rPr>
        <w:t>The fact that a fixed asset has been fully depreciated shall not in itself be a reason for writing</w:t>
      </w:r>
      <w:r w:rsidR="007525DF">
        <w:rPr>
          <w:rFonts w:ascii="Arial" w:hAnsi="Arial" w:cs="Arial"/>
        </w:rPr>
        <w:t xml:space="preserve"> </w:t>
      </w:r>
      <w:r w:rsidRPr="00B07823">
        <w:rPr>
          <w:rFonts w:ascii="Arial" w:hAnsi="Arial" w:cs="Arial"/>
        </w:rPr>
        <w:t>off such an asset.</w:t>
      </w:r>
    </w:p>
    <w:p w14:paraId="710C1908" w14:textId="77777777" w:rsidR="003B0488" w:rsidRDefault="003B0488" w:rsidP="00FB07BC">
      <w:pPr>
        <w:widowControl/>
        <w:autoSpaceDE w:val="0"/>
        <w:autoSpaceDN w:val="0"/>
        <w:spacing w:line="360" w:lineRule="auto"/>
        <w:textAlignment w:val="auto"/>
        <w:rPr>
          <w:rFonts w:ascii="Arial" w:hAnsi="Arial" w:cs="Arial"/>
        </w:rPr>
      </w:pPr>
    </w:p>
    <w:p w14:paraId="3416ADD3" w14:textId="6F0D755B" w:rsidR="00D63A41" w:rsidRDefault="002B71A9" w:rsidP="00FB07BC">
      <w:pPr>
        <w:widowControl/>
        <w:autoSpaceDE w:val="0"/>
        <w:autoSpaceDN w:val="0"/>
        <w:spacing w:line="360" w:lineRule="auto"/>
        <w:textAlignment w:val="auto"/>
        <w:rPr>
          <w:rFonts w:ascii="Arial" w:hAnsi="Arial" w:cs="Arial"/>
        </w:rPr>
      </w:pPr>
      <w:r>
        <w:rPr>
          <w:rFonts w:ascii="Arial" w:hAnsi="Arial" w:cs="Arial"/>
        </w:rPr>
        <w:t xml:space="preserve">The following information shall be included in </w:t>
      </w:r>
      <w:r w:rsidR="00647F8B">
        <w:rPr>
          <w:rFonts w:ascii="Arial" w:hAnsi="Arial" w:cs="Arial"/>
        </w:rPr>
        <w:t>th</w:t>
      </w:r>
      <w:r>
        <w:rPr>
          <w:rFonts w:ascii="Arial" w:hAnsi="Arial" w:cs="Arial"/>
        </w:rPr>
        <w:t>e fixed asset register:</w:t>
      </w:r>
    </w:p>
    <w:p w14:paraId="33623574" w14:textId="20B3290A" w:rsidR="006608AB" w:rsidRPr="00B07823" w:rsidRDefault="006608AB" w:rsidP="00B07823">
      <w:pPr>
        <w:widowControl/>
        <w:autoSpaceDE w:val="0"/>
        <w:autoSpaceDN w:val="0"/>
        <w:spacing w:before="120" w:line="360" w:lineRule="auto"/>
        <w:textAlignment w:val="auto"/>
        <w:rPr>
          <w:rFonts w:ascii="Arial" w:hAnsi="Arial" w:cs="Arial"/>
          <w:b/>
          <w:bCs/>
        </w:rPr>
      </w:pPr>
      <w:r w:rsidRPr="00B07823">
        <w:rPr>
          <w:rFonts w:ascii="Arial" w:hAnsi="Arial" w:cs="Arial"/>
          <w:b/>
          <w:bCs/>
        </w:rPr>
        <w:lastRenderedPageBreak/>
        <w:t>Acquisition</w:t>
      </w:r>
    </w:p>
    <w:p w14:paraId="5762ECE3" w14:textId="787EC16D" w:rsidR="006608AB" w:rsidRPr="006608AB"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6608AB">
        <w:rPr>
          <w:rFonts w:ascii="Arial" w:hAnsi="Arial" w:cs="Arial"/>
        </w:rPr>
        <w:t>Transaction Date</w:t>
      </w:r>
    </w:p>
    <w:p w14:paraId="2B339A67" w14:textId="7B9A2DF6" w:rsidR="006608AB" w:rsidRPr="006608AB"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6608AB">
        <w:rPr>
          <w:rFonts w:ascii="Arial" w:hAnsi="Arial" w:cs="Arial"/>
        </w:rPr>
        <w:t>Amount</w:t>
      </w:r>
    </w:p>
    <w:p w14:paraId="0FCB3746" w14:textId="2E1DF27F" w:rsidR="006608AB" w:rsidRPr="006608AB"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6608AB">
        <w:rPr>
          <w:rFonts w:ascii="Arial" w:hAnsi="Arial" w:cs="Arial"/>
        </w:rPr>
        <w:t>Supplier / Contractor</w:t>
      </w:r>
    </w:p>
    <w:p w14:paraId="5D85D6B0" w14:textId="7CDFAADE" w:rsidR="006608AB"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6608AB">
        <w:rPr>
          <w:rFonts w:ascii="Arial" w:hAnsi="Arial" w:cs="Arial"/>
        </w:rPr>
        <w:t>Reference (invoice/contract/payment/order number).</w:t>
      </w:r>
    </w:p>
    <w:p w14:paraId="53966146" w14:textId="77777777" w:rsidR="004F772D" w:rsidRPr="006608AB" w:rsidRDefault="004F772D" w:rsidP="002B71A9">
      <w:pPr>
        <w:widowControl/>
        <w:autoSpaceDE w:val="0"/>
        <w:autoSpaceDN w:val="0"/>
        <w:spacing w:line="360" w:lineRule="auto"/>
        <w:textAlignment w:val="auto"/>
        <w:rPr>
          <w:rFonts w:ascii="Arial" w:hAnsi="Arial" w:cs="Arial"/>
        </w:rPr>
      </w:pPr>
    </w:p>
    <w:p w14:paraId="36D8BD95" w14:textId="309BEAA6" w:rsidR="006608AB" w:rsidRPr="00B07823" w:rsidRDefault="006608AB" w:rsidP="002B71A9">
      <w:pPr>
        <w:widowControl/>
        <w:autoSpaceDE w:val="0"/>
        <w:autoSpaceDN w:val="0"/>
        <w:spacing w:line="360" w:lineRule="auto"/>
        <w:textAlignment w:val="auto"/>
        <w:rPr>
          <w:rFonts w:ascii="Arial" w:hAnsi="Arial" w:cs="Arial"/>
          <w:b/>
          <w:bCs/>
        </w:rPr>
      </w:pPr>
      <w:r w:rsidRPr="00B07823">
        <w:rPr>
          <w:rFonts w:ascii="Arial" w:hAnsi="Arial" w:cs="Arial"/>
          <w:b/>
          <w:bCs/>
        </w:rPr>
        <w:t>Identification</w:t>
      </w:r>
    </w:p>
    <w:p w14:paraId="45E3FF32" w14:textId="55A3EDF3"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class: should facilitate GRAP financial reporting requirements, e.g.</w:t>
      </w:r>
    </w:p>
    <w:p w14:paraId="6DA705ED" w14:textId="7DA4D637" w:rsidR="006608AB" w:rsidRPr="00B07823" w:rsidRDefault="006608AB" w:rsidP="00B07823">
      <w:pPr>
        <w:pStyle w:val="ListParagraph"/>
        <w:widowControl/>
        <w:autoSpaceDE w:val="0"/>
        <w:autoSpaceDN w:val="0"/>
        <w:spacing w:line="360" w:lineRule="auto"/>
        <w:ind w:left="1080"/>
        <w:textAlignment w:val="auto"/>
        <w:rPr>
          <w:rFonts w:ascii="Arial" w:hAnsi="Arial" w:cs="Arial"/>
        </w:rPr>
      </w:pPr>
      <w:r w:rsidRPr="00B07823">
        <w:rPr>
          <w:rFonts w:ascii="Arial" w:hAnsi="Arial" w:cs="Arial"/>
        </w:rPr>
        <w:t>PPE, investment property, intangible asset, etc.</w:t>
      </w:r>
    </w:p>
    <w:p w14:paraId="4E331E9A" w14:textId="791F926D"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sub-class: should facilitate management and reporting, e.g. motor vehicle, furniture, road infrastructure, etc.</w:t>
      </w:r>
    </w:p>
    <w:p w14:paraId="537D62DE" w14:textId="67A0CA47"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functional group (if relevant): e.g. clinic, warehouse, hall.</w:t>
      </w:r>
    </w:p>
    <w:p w14:paraId="141CD72D" w14:textId="3C802472"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Parent asset or standalone asset: if parent then must have links to separately depreciable parts.</w:t>
      </w:r>
    </w:p>
    <w:p w14:paraId="518AB606" w14:textId="5A247514"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For separately depreciable parts: link to parent asset.</w:t>
      </w:r>
    </w:p>
    <w:p w14:paraId="32155484" w14:textId="39896868"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number: a unique system-generated identifier, bar code or other unique number so that the individual asset can be distinguished from others.</w:t>
      </w:r>
    </w:p>
    <w:p w14:paraId="08E8AE5D" w14:textId="5680FE18"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specific identifiers (where applicable): e.g. serial numbers, registration number, erf. number.</w:t>
      </w:r>
    </w:p>
    <w:p w14:paraId="041F0E5B" w14:textId="17C96A14"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description: e.g. 2005 Toyota Corolla 140i, brown wooden six-seater boardroom table, etc.</w:t>
      </w:r>
    </w:p>
    <w:p w14:paraId="7953C83F" w14:textId="6DAF771C"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 xml:space="preserve">Asset dimensions/capacity (if relevant): e.g. 200 </w:t>
      </w:r>
      <w:proofErr w:type="spellStart"/>
      <w:r w:rsidRPr="00B07823">
        <w:rPr>
          <w:rFonts w:ascii="Arial" w:hAnsi="Arial" w:cs="Arial"/>
        </w:rPr>
        <w:t>litre</w:t>
      </w:r>
      <w:proofErr w:type="spellEnd"/>
      <w:r w:rsidRPr="00B07823">
        <w:rPr>
          <w:rFonts w:ascii="Arial" w:hAnsi="Arial" w:cs="Arial"/>
        </w:rPr>
        <w:t xml:space="preserve"> (tank), 4000 sq </w:t>
      </w:r>
      <w:proofErr w:type="spellStart"/>
      <w:r w:rsidRPr="00B07823">
        <w:rPr>
          <w:rFonts w:ascii="Arial" w:hAnsi="Arial" w:cs="Arial"/>
        </w:rPr>
        <w:t>metre</w:t>
      </w:r>
      <w:proofErr w:type="spellEnd"/>
      <w:r w:rsidRPr="00B07823">
        <w:rPr>
          <w:rFonts w:ascii="Arial" w:hAnsi="Arial" w:cs="Arial"/>
        </w:rPr>
        <w:t xml:space="preserve"> (building/land)</w:t>
      </w:r>
    </w:p>
    <w:p w14:paraId="1C9B5709" w14:textId="4581A65A"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Asset construction (if relevant): e.g. brick, wood, cast iron</w:t>
      </w:r>
    </w:p>
    <w:p w14:paraId="15D61E30" w14:textId="42962030"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 xml:space="preserve">Location: e.g. Office 123, Store </w:t>
      </w:r>
      <w:proofErr w:type="spellStart"/>
      <w:r w:rsidRPr="00B07823">
        <w:rPr>
          <w:rFonts w:ascii="Arial" w:hAnsi="Arial" w:cs="Arial"/>
        </w:rPr>
        <w:t>Abc</w:t>
      </w:r>
      <w:proofErr w:type="spellEnd"/>
      <w:r w:rsidRPr="00B07823">
        <w:rPr>
          <w:rFonts w:ascii="Arial" w:hAnsi="Arial" w:cs="Arial"/>
        </w:rPr>
        <w:t xml:space="preserve">, Erf. </w:t>
      </w:r>
      <w:proofErr w:type="spellStart"/>
      <w:r w:rsidRPr="00B07823">
        <w:rPr>
          <w:rFonts w:ascii="Arial" w:hAnsi="Arial" w:cs="Arial"/>
        </w:rPr>
        <w:t>Xyz</w:t>
      </w:r>
      <w:proofErr w:type="spellEnd"/>
    </w:p>
    <w:p w14:paraId="0185192C" w14:textId="36666F17"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Zoning: residential, agricultural, industrial, etc.</w:t>
      </w:r>
    </w:p>
    <w:p w14:paraId="6CADE437" w14:textId="6619F3CE" w:rsidR="006608AB" w:rsidRPr="00B07823" w:rsidRDefault="006608AB" w:rsidP="00B07823">
      <w:pPr>
        <w:pStyle w:val="ListParagraph"/>
        <w:widowControl/>
        <w:numPr>
          <w:ilvl w:val="0"/>
          <w:numId w:val="141"/>
        </w:numPr>
        <w:autoSpaceDE w:val="0"/>
        <w:autoSpaceDN w:val="0"/>
        <w:spacing w:line="360" w:lineRule="auto"/>
        <w:textAlignment w:val="auto"/>
        <w:rPr>
          <w:rFonts w:ascii="Arial" w:hAnsi="Arial" w:cs="Arial"/>
        </w:rPr>
      </w:pPr>
      <w:r w:rsidRPr="00B07823">
        <w:rPr>
          <w:rFonts w:ascii="Arial" w:hAnsi="Arial" w:cs="Arial"/>
        </w:rPr>
        <w:t>GPS: recommended for easy location (where relevant).</w:t>
      </w:r>
    </w:p>
    <w:p w14:paraId="57324017" w14:textId="77777777" w:rsidR="009B3074" w:rsidRDefault="009B3074" w:rsidP="002B71A9">
      <w:pPr>
        <w:widowControl/>
        <w:autoSpaceDE w:val="0"/>
        <w:autoSpaceDN w:val="0"/>
        <w:spacing w:line="360" w:lineRule="auto"/>
        <w:textAlignment w:val="auto"/>
        <w:rPr>
          <w:rFonts w:ascii="Arial" w:hAnsi="Arial" w:cs="Arial"/>
        </w:rPr>
      </w:pPr>
    </w:p>
    <w:p w14:paraId="60C26C39" w14:textId="77777777" w:rsidR="00BD3BD2" w:rsidRDefault="00BD3BD2">
      <w:pPr>
        <w:widowControl/>
        <w:adjustRightInd/>
        <w:spacing w:line="240" w:lineRule="auto"/>
        <w:jc w:val="left"/>
        <w:textAlignment w:val="auto"/>
        <w:rPr>
          <w:rFonts w:ascii="Arial" w:hAnsi="Arial" w:cs="Arial"/>
          <w:b/>
          <w:bCs/>
        </w:rPr>
      </w:pPr>
      <w:r>
        <w:rPr>
          <w:rFonts w:ascii="Arial" w:hAnsi="Arial" w:cs="Arial"/>
          <w:b/>
          <w:bCs/>
        </w:rPr>
        <w:br w:type="page"/>
      </w:r>
    </w:p>
    <w:p w14:paraId="697CB699" w14:textId="3CC4B0E1" w:rsidR="006608AB" w:rsidRPr="00B07823" w:rsidRDefault="006608AB" w:rsidP="00B07823">
      <w:pPr>
        <w:widowControl/>
        <w:autoSpaceDE w:val="0"/>
        <w:autoSpaceDN w:val="0"/>
        <w:spacing w:after="120" w:line="360" w:lineRule="auto"/>
        <w:textAlignment w:val="auto"/>
        <w:rPr>
          <w:rFonts w:ascii="Arial" w:hAnsi="Arial" w:cs="Arial"/>
          <w:b/>
          <w:bCs/>
        </w:rPr>
      </w:pPr>
      <w:r w:rsidRPr="00B07823">
        <w:rPr>
          <w:rFonts w:ascii="Arial" w:hAnsi="Arial" w:cs="Arial"/>
          <w:b/>
          <w:bCs/>
        </w:rPr>
        <w:lastRenderedPageBreak/>
        <w:t>Accountability</w:t>
      </w:r>
    </w:p>
    <w:p w14:paraId="77847FAB" w14:textId="41BF45B0"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 xml:space="preserve">Department / division: (depends upon </w:t>
      </w:r>
      <w:proofErr w:type="spellStart"/>
      <w:r w:rsidRPr="00B07823">
        <w:rPr>
          <w:rFonts w:ascii="Arial" w:hAnsi="Arial" w:cs="Arial"/>
        </w:rPr>
        <w:t>organisation</w:t>
      </w:r>
      <w:proofErr w:type="spellEnd"/>
      <w:r w:rsidRPr="00B07823">
        <w:rPr>
          <w:rFonts w:ascii="Arial" w:hAnsi="Arial" w:cs="Arial"/>
        </w:rPr>
        <w:t>)</w:t>
      </w:r>
    </w:p>
    <w:p w14:paraId="1CC6233F" w14:textId="61063C55"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 xml:space="preserve">Section / unit (depends upon </w:t>
      </w:r>
      <w:proofErr w:type="spellStart"/>
      <w:r w:rsidRPr="00B07823">
        <w:rPr>
          <w:rFonts w:ascii="Arial" w:hAnsi="Arial" w:cs="Arial"/>
        </w:rPr>
        <w:t>organisation</w:t>
      </w:r>
      <w:proofErr w:type="spellEnd"/>
      <w:r w:rsidRPr="00B07823">
        <w:rPr>
          <w:rFonts w:ascii="Arial" w:hAnsi="Arial" w:cs="Arial"/>
        </w:rPr>
        <w:t>)</w:t>
      </w:r>
    </w:p>
    <w:p w14:paraId="3C4A3DE4" w14:textId="041AEF76"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 xml:space="preserve">Sub-section (depends upon </w:t>
      </w:r>
      <w:proofErr w:type="spellStart"/>
      <w:r w:rsidRPr="00B07823">
        <w:rPr>
          <w:rFonts w:ascii="Arial" w:hAnsi="Arial" w:cs="Arial"/>
        </w:rPr>
        <w:t>organisation</w:t>
      </w:r>
      <w:proofErr w:type="spellEnd"/>
      <w:r w:rsidRPr="00B07823">
        <w:rPr>
          <w:rFonts w:ascii="Arial" w:hAnsi="Arial" w:cs="Arial"/>
        </w:rPr>
        <w:t>)</w:t>
      </w:r>
    </w:p>
    <w:p w14:paraId="1A0BD6BA" w14:textId="2E9E4F73"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 xml:space="preserve">Cost </w:t>
      </w:r>
      <w:proofErr w:type="spellStart"/>
      <w:r w:rsidRPr="00B07823">
        <w:rPr>
          <w:rFonts w:ascii="Arial" w:hAnsi="Arial" w:cs="Arial"/>
        </w:rPr>
        <w:t>centre</w:t>
      </w:r>
      <w:proofErr w:type="spellEnd"/>
    </w:p>
    <w:p w14:paraId="59F53EE0" w14:textId="21911B12"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 xml:space="preserve">Custodian: e.g. user of the asset or person responsible for safeguarding the asset in his/her possession: for laptop, custodian is </w:t>
      </w:r>
      <w:proofErr w:type="spellStart"/>
      <w:r w:rsidRPr="00B07823">
        <w:rPr>
          <w:rFonts w:ascii="Arial" w:hAnsi="Arial" w:cs="Arial"/>
        </w:rPr>
        <w:t>Mr</w:t>
      </w:r>
      <w:proofErr w:type="spellEnd"/>
      <w:r w:rsidRPr="00B07823">
        <w:rPr>
          <w:rFonts w:ascii="Arial" w:hAnsi="Arial" w:cs="Arial"/>
        </w:rPr>
        <w:t xml:space="preserve"> Jones (Financial Manager).</w:t>
      </w:r>
    </w:p>
    <w:p w14:paraId="5086A3E5" w14:textId="3E1DA84C"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Restrictions (if any) in use or changing of an asset</w:t>
      </w:r>
    </w:p>
    <w:p w14:paraId="38A55E52" w14:textId="3B311958"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Ownership (if legal title is not with the municipality)</w:t>
      </w:r>
    </w:p>
    <w:p w14:paraId="5F680629" w14:textId="602C978D"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proofErr w:type="spellStart"/>
      <w:r w:rsidRPr="00B07823">
        <w:rPr>
          <w:rFonts w:ascii="Arial" w:hAnsi="Arial" w:cs="Arial"/>
        </w:rPr>
        <w:t>Licence</w:t>
      </w:r>
      <w:proofErr w:type="spellEnd"/>
      <w:r w:rsidRPr="00B07823">
        <w:rPr>
          <w:rFonts w:ascii="Arial" w:hAnsi="Arial" w:cs="Arial"/>
        </w:rPr>
        <w:t xml:space="preserve"> or permits</w:t>
      </w:r>
    </w:p>
    <w:p w14:paraId="34C13DF8" w14:textId="1C58F10C" w:rsidR="006608AB" w:rsidRPr="00B07823" w:rsidRDefault="006608AB" w:rsidP="00B07823">
      <w:pPr>
        <w:pStyle w:val="ListParagraph"/>
        <w:widowControl/>
        <w:numPr>
          <w:ilvl w:val="1"/>
          <w:numId w:val="143"/>
        </w:numPr>
        <w:autoSpaceDE w:val="0"/>
        <w:autoSpaceDN w:val="0"/>
        <w:spacing w:line="360" w:lineRule="auto"/>
        <w:textAlignment w:val="auto"/>
        <w:rPr>
          <w:rFonts w:ascii="Arial" w:hAnsi="Arial" w:cs="Arial"/>
        </w:rPr>
      </w:pPr>
      <w:r w:rsidRPr="00B07823">
        <w:rPr>
          <w:rFonts w:ascii="Arial" w:hAnsi="Arial" w:cs="Arial"/>
        </w:rPr>
        <w:t>Transfers: (to record date and transferor).</w:t>
      </w:r>
    </w:p>
    <w:p w14:paraId="74731C39" w14:textId="77777777" w:rsidR="006608AB" w:rsidRPr="006608AB" w:rsidRDefault="006608AB" w:rsidP="006608AB">
      <w:pPr>
        <w:widowControl/>
        <w:autoSpaceDE w:val="0"/>
        <w:autoSpaceDN w:val="0"/>
        <w:spacing w:line="360" w:lineRule="auto"/>
        <w:textAlignment w:val="auto"/>
        <w:rPr>
          <w:rFonts w:ascii="Arial" w:hAnsi="Arial" w:cs="Arial"/>
        </w:rPr>
      </w:pPr>
    </w:p>
    <w:p w14:paraId="6E6A09FB" w14:textId="514CCABC" w:rsidR="006608AB" w:rsidRPr="00B07823" w:rsidRDefault="006608AB" w:rsidP="002B71A9">
      <w:pPr>
        <w:widowControl/>
        <w:autoSpaceDE w:val="0"/>
        <w:autoSpaceDN w:val="0"/>
        <w:spacing w:line="360" w:lineRule="auto"/>
        <w:textAlignment w:val="auto"/>
        <w:rPr>
          <w:rFonts w:ascii="Arial" w:hAnsi="Arial" w:cs="Arial"/>
          <w:b/>
          <w:bCs/>
        </w:rPr>
      </w:pPr>
      <w:r w:rsidRPr="00B07823">
        <w:rPr>
          <w:rFonts w:ascii="Arial" w:hAnsi="Arial" w:cs="Arial"/>
          <w:b/>
          <w:bCs/>
        </w:rPr>
        <w:t>Performance</w:t>
      </w:r>
    </w:p>
    <w:p w14:paraId="2EFDD55F" w14:textId="5F361396" w:rsidR="006608AB" w:rsidRPr="00B07823" w:rsidRDefault="006608AB" w:rsidP="00B07823">
      <w:pPr>
        <w:pStyle w:val="ListParagraph"/>
        <w:widowControl/>
        <w:numPr>
          <w:ilvl w:val="1"/>
          <w:numId w:val="147"/>
        </w:numPr>
        <w:autoSpaceDE w:val="0"/>
        <w:autoSpaceDN w:val="0"/>
        <w:spacing w:line="360" w:lineRule="auto"/>
        <w:textAlignment w:val="auto"/>
        <w:rPr>
          <w:rFonts w:ascii="Arial" w:hAnsi="Arial" w:cs="Arial"/>
        </w:rPr>
      </w:pPr>
      <w:r w:rsidRPr="00B07823">
        <w:rPr>
          <w:rFonts w:ascii="Arial" w:hAnsi="Arial" w:cs="Arial"/>
        </w:rPr>
        <w:t xml:space="preserve">Capacity (where relevant), e.g. 2 </w:t>
      </w:r>
      <w:proofErr w:type="spellStart"/>
      <w:r w:rsidRPr="00B07823">
        <w:rPr>
          <w:rFonts w:ascii="Arial" w:hAnsi="Arial" w:cs="Arial"/>
        </w:rPr>
        <w:t>tonne</w:t>
      </w:r>
      <w:proofErr w:type="spellEnd"/>
      <w:r w:rsidRPr="00B07823">
        <w:rPr>
          <w:rFonts w:ascii="Arial" w:hAnsi="Arial" w:cs="Arial"/>
        </w:rPr>
        <w:t xml:space="preserve">, 2000 sq </w:t>
      </w:r>
      <w:proofErr w:type="spellStart"/>
      <w:r w:rsidRPr="00B07823">
        <w:rPr>
          <w:rFonts w:ascii="Arial" w:hAnsi="Arial" w:cs="Arial"/>
        </w:rPr>
        <w:t>metres</w:t>
      </w:r>
      <w:proofErr w:type="spellEnd"/>
      <w:r w:rsidRPr="00B07823">
        <w:rPr>
          <w:rFonts w:ascii="Arial" w:hAnsi="Arial" w:cs="Arial"/>
        </w:rPr>
        <w:t>, 200 ml/day</w:t>
      </w:r>
    </w:p>
    <w:p w14:paraId="2CE2AA7A" w14:textId="6F8C9AC2" w:rsidR="006608AB" w:rsidRPr="00B07823" w:rsidRDefault="006608AB" w:rsidP="00B07823">
      <w:pPr>
        <w:pStyle w:val="ListParagraph"/>
        <w:widowControl/>
        <w:numPr>
          <w:ilvl w:val="1"/>
          <w:numId w:val="147"/>
        </w:numPr>
        <w:autoSpaceDE w:val="0"/>
        <w:autoSpaceDN w:val="0"/>
        <w:spacing w:line="360" w:lineRule="auto"/>
        <w:textAlignment w:val="auto"/>
        <w:rPr>
          <w:rFonts w:ascii="Arial" w:hAnsi="Arial" w:cs="Arial"/>
        </w:rPr>
      </w:pPr>
      <w:r w:rsidRPr="00B07823">
        <w:rPr>
          <w:rFonts w:ascii="Arial" w:hAnsi="Arial" w:cs="Arial"/>
        </w:rPr>
        <w:t>Performance measures (where relevant)</w:t>
      </w:r>
    </w:p>
    <w:p w14:paraId="7CF6AC72" w14:textId="1F140DD0" w:rsidR="006608AB" w:rsidRPr="00B07823" w:rsidRDefault="006608AB" w:rsidP="00B07823">
      <w:pPr>
        <w:pStyle w:val="ListParagraph"/>
        <w:widowControl/>
        <w:numPr>
          <w:ilvl w:val="1"/>
          <w:numId w:val="147"/>
        </w:numPr>
        <w:autoSpaceDE w:val="0"/>
        <w:autoSpaceDN w:val="0"/>
        <w:spacing w:line="360" w:lineRule="auto"/>
        <w:textAlignment w:val="auto"/>
        <w:rPr>
          <w:rFonts w:ascii="Arial" w:hAnsi="Arial" w:cs="Arial"/>
        </w:rPr>
      </w:pPr>
      <w:r w:rsidRPr="00B07823">
        <w:rPr>
          <w:rFonts w:ascii="Arial" w:hAnsi="Arial" w:cs="Arial"/>
        </w:rPr>
        <w:t>Condition Assessment (date, rating, person doing assessment, file no – for details)</w:t>
      </w:r>
    </w:p>
    <w:p w14:paraId="7B9CA359" w14:textId="3F8D2BDA" w:rsidR="006608AB" w:rsidRPr="00B07823" w:rsidRDefault="006608AB" w:rsidP="00B07823">
      <w:pPr>
        <w:pStyle w:val="ListParagraph"/>
        <w:widowControl/>
        <w:numPr>
          <w:ilvl w:val="1"/>
          <w:numId w:val="147"/>
        </w:numPr>
        <w:autoSpaceDE w:val="0"/>
        <w:autoSpaceDN w:val="0"/>
        <w:spacing w:line="360" w:lineRule="auto"/>
        <w:textAlignment w:val="auto"/>
        <w:rPr>
          <w:rFonts w:ascii="Arial" w:hAnsi="Arial" w:cs="Arial"/>
        </w:rPr>
      </w:pPr>
      <w:r w:rsidRPr="00B07823">
        <w:rPr>
          <w:rFonts w:ascii="Arial" w:hAnsi="Arial" w:cs="Arial"/>
        </w:rPr>
        <w:t>Warranties, guaranties or certification</w:t>
      </w:r>
    </w:p>
    <w:p w14:paraId="2B033B5E" w14:textId="6C5B465A" w:rsidR="006608AB" w:rsidRPr="00B07823" w:rsidRDefault="006608AB" w:rsidP="00B07823">
      <w:pPr>
        <w:pStyle w:val="ListParagraph"/>
        <w:widowControl/>
        <w:numPr>
          <w:ilvl w:val="1"/>
          <w:numId w:val="147"/>
        </w:numPr>
        <w:autoSpaceDE w:val="0"/>
        <w:autoSpaceDN w:val="0"/>
        <w:spacing w:line="360" w:lineRule="auto"/>
        <w:textAlignment w:val="auto"/>
        <w:rPr>
          <w:rFonts w:ascii="Arial" w:hAnsi="Arial" w:cs="Arial"/>
        </w:rPr>
      </w:pPr>
      <w:r w:rsidRPr="00B07823">
        <w:rPr>
          <w:rFonts w:ascii="Arial" w:hAnsi="Arial" w:cs="Arial"/>
        </w:rPr>
        <w:t>Useful life: e.g. years/hours/units/mileage, etc. of expected use</w:t>
      </w:r>
    </w:p>
    <w:p w14:paraId="1D1B694A" w14:textId="58C39799" w:rsidR="006608AB" w:rsidRPr="00B07823" w:rsidRDefault="006608AB" w:rsidP="00B07823">
      <w:pPr>
        <w:pStyle w:val="ListParagraph"/>
        <w:widowControl/>
        <w:numPr>
          <w:ilvl w:val="1"/>
          <w:numId w:val="147"/>
        </w:numPr>
        <w:autoSpaceDE w:val="0"/>
        <w:autoSpaceDN w:val="0"/>
        <w:spacing w:line="360" w:lineRule="auto"/>
        <w:textAlignment w:val="auto"/>
        <w:rPr>
          <w:rFonts w:ascii="Arial" w:hAnsi="Arial" w:cs="Arial"/>
        </w:rPr>
      </w:pPr>
      <w:r w:rsidRPr="00B07823">
        <w:rPr>
          <w:rFonts w:ascii="Arial" w:hAnsi="Arial" w:cs="Arial"/>
        </w:rPr>
        <w:t>Residual value: to be evaluated annually.</w:t>
      </w:r>
    </w:p>
    <w:p w14:paraId="593402D0" w14:textId="77777777" w:rsidR="00647F8B" w:rsidRPr="006608AB" w:rsidRDefault="00647F8B" w:rsidP="002B71A9">
      <w:pPr>
        <w:widowControl/>
        <w:autoSpaceDE w:val="0"/>
        <w:autoSpaceDN w:val="0"/>
        <w:spacing w:line="360" w:lineRule="auto"/>
        <w:textAlignment w:val="auto"/>
        <w:rPr>
          <w:rFonts w:ascii="Arial" w:hAnsi="Arial" w:cs="Arial"/>
        </w:rPr>
      </w:pPr>
    </w:p>
    <w:p w14:paraId="6894904A" w14:textId="32F50B38" w:rsidR="006608AB" w:rsidRPr="00B07823" w:rsidRDefault="006608AB" w:rsidP="00647F8B">
      <w:pPr>
        <w:widowControl/>
        <w:autoSpaceDE w:val="0"/>
        <w:autoSpaceDN w:val="0"/>
        <w:spacing w:line="360" w:lineRule="auto"/>
        <w:textAlignment w:val="auto"/>
        <w:rPr>
          <w:rFonts w:ascii="Arial" w:hAnsi="Arial" w:cs="Arial"/>
          <w:b/>
          <w:bCs/>
        </w:rPr>
      </w:pPr>
      <w:r w:rsidRPr="00B07823">
        <w:rPr>
          <w:rFonts w:ascii="Arial" w:hAnsi="Arial" w:cs="Arial"/>
          <w:b/>
          <w:bCs/>
        </w:rPr>
        <w:t>Disposal</w:t>
      </w:r>
    </w:p>
    <w:p w14:paraId="401E74F3" w14:textId="5A36E61D"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t>Date</w:t>
      </w:r>
    </w:p>
    <w:p w14:paraId="2CB8ABC5" w14:textId="0461EAD4"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t>Amount: proceeds received</w:t>
      </w:r>
    </w:p>
    <w:p w14:paraId="48239821" w14:textId="591E742C"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t>Capacity: at date of disposal</w:t>
      </w:r>
    </w:p>
    <w:p w14:paraId="6A7390B7" w14:textId="22673083"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t>Condition: e.g. good, fair, bad, etc.</w:t>
      </w:r>
    </w:p>
    <w:p w14:paraId="4E7D1C29" w14:textId="763AB757"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t>Remaining useful: if sold earlier than originally planned</w:t>
      </w:r>
    </w:p>
    <w:p w14:paraId="2511BB51" w14:textId="025D46EA"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t>Residual value: to compare with proceeds</w:t>
      </w:r>
    </w:p>
    <w:p w14:paraId="5AA63892" w14:textId="2895807A" w:rsidR="006608AB" w:rsidRPr="00B07823" w:rsidRDefault="006608AB" w:rsidP="00B07823">
      <w:pPr>
        <w:pStyle w:val="ListParagraph"/>
        <w:widowControl/>
        <w:numPr>
          <w:ilvl w:val="1"/>
          <w:numId w:val="145"/>
        </w:numPr>
        <w:autoSpaceDE w:val="0"/>
        <w:autoSpaceDN w:val="0"/>
        <w:spacing w:line="360" w:lineRule="auto"/>
        <w:textAlignment w:val="auto"/>
        <w:rPr>
          <w:rFonts w:ascii="Arial" w:hAnsi="Arial" w:cs="Arial"/>
        </w:rPr>
      </w:pPr>
      <w:r w:rsidRPr="00B07823">
        <w:rPr>
          <w:rFonts w:ascii="Arial" w:hAnsi="Arial" w:cs="Arial"/>
        </w:rPr>
        <w:lastRenderedPageBreak/>
        <w:t>Reason for disposal.</w:t>
      </w:r>
    </w:p>
    <w:p w14:paraId="4C211B23" w14:textId="77777777" w:rsidR="00647F8B" w:rsidRPr="006608AB" w:rsidRDefault="00647F8B" w:rsidP="00647F8B">
      <w:pPr>
        <w:widowControl/>
        <w:autoSpaceDE w:val="0"/>
        <w:autoSpaceDN w:val="0"/>
        <w:spacing w:line="360" w:lineRule="auto"/>
        <w:textAlignment w:val="auto"/>
        <w:rPr>
          <w:rFonts w:ascii="Arial" w:hAnsi="Arial" w:cs="Arial"/>
        </w:rPr>
      </w:pPr>
    </w:p>
    <w:p w14:paraId="4C24FDAF" w14:textId="37606E26" w:rsidR="006608AB" w:rsidRPr="00B07823" w:rsidRDefault="006608AB" w:rsidP="00647F8B">
      <w:pPr>
        <w:widowControl/>
        <w:autoSpaceDE w:val="0"/>
        <w:autoSpaceDN w:val="0"/>
        <w:spacing w:line="360" w:lineRule="auto"/>
        <w:textAlignment w:val="auto"/>
        <w:rPr>
          <w:rFonts w:ascii="Arial" w:hAnsi="Arial" w:cs="Arial"/>
          <w:b/>
          <w:bCs/>
        </w:rPr>
      </w:pPr>
      <w:r w:rsidRPr="00B07823">
        <w:rPr>
          <w:rFonts w:ascii="Arial" w:hAnsi="Arial" w:cs="Arial"/>
          <w:b/>
          <w:bCs/>
        </w:rPr>
        <w:t>Accounting</w:t>
      </w:r>
    </w:p>
    <w:p w14:paraId="1F9E0410" w14:textId="40C32EB7"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Historical cost (or fair value where cost not available for initial recognition)</w:t>
      </w:r>
    </w:p>
    <w:p w14:paraId="26859397" w14:textId="6D53387B"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Funding source</w:t>
      </w:r>
    </w:p>
    <w:p w14:paraId="4107A3F2" w14:textId="54E685AD"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Useful life: (original)</w:t>
      </w:r>
    </w:p>
    <w:p w14:paraId="14075469" w14:textId="71B3E830"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Remaining useful life: (assessed, date of assessment)</w:t>
      </w:r>
    </w:p>
    <w:p w14:paraId="7E588E2B" w14:textId="6013321E"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Residual value: (original, assessed and date of assessment)</w:t>
      </w:r>
    </w:p>
    <w:p w14:paraId="3E70D534" w14:textId="7CF7D071"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Depreciation method: (straight line, sum of units, diminishing balance, etc.)</w:t>
      </w:r>
    </w:p>
    <w:p w14:paraId="3EAB01B2" w14:textId="3F0A9088"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Revaluation: (amount, date, method, by whom): if revaluation model adopted by entity, should continue revaluing for subsequent measurement.</w:t>
      </w:r>
    </w:p>
    <w:p w14:paraId="0863A8EB" w14:textId="500654CC"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Impairment. (amount, date assessed)</w:t>
      </w:r>
    </w:p>
    <w:p w14:paraId="1C21E347" w14:textId="26BEB450"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Depreciation: value and rate: current year</w:t>
      </w:r>
    </w:p>
    <w:p w14:paraId="65C44FA9" w14:textId="6819CB64"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Accumulated depreciation: life to date</w:t>
      </w:r>
    </w:p>
    <w:p w14:paraId="6E3034C1" w14:textId="3D0E9B5D" w:rsidR="006608AB"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Carrying amount</w:t>
      </w:r>
    </w:p>
    <w:p w14:paraId="47B2ABAF" w14:textId="1F3CE91F" w:rsidR="00F42DA6" w:rsidRPr="00B07823" w:rsidRDefault="006608AB" w:rsidP="00B07823">
      <w:pPr>
        <w:pStyle w:val="ListParagraph"/>
        <w:widowControl/>
        <w:numPr>
          <w:ilvl w:val="1"/>
          <w:numId w:val="149"/>
        </w:numPr>
        <w:autoSpaceDE w:val="0"/>
        <w:autoSpaceDN w:val="0"/>
        <w:spacing w:line="360" w:lineRule="auto"/>
        <w:textAlignment w:val="auto"/>
        <w:rPr>
          <w:rFonts w:ascii="Arial" w:hAnsi="Arial" w:cs="Arial"/>
        </w:rPr>
      </w:pPr>
      <w:r w:rsidRPr="00B07823">
        <w:rPr>
          <w:rFonts w:ascii="Arial" w:hAnsi="Arial" w:cs="Arial"/>
        </w:rPr>
        <w:t xml:space="preserve">Disposal (where relevant): (date, </w:t>
      </w:r>
      <w:proofErr w:type="spellStart"/>
      <w:r w:rsidRPr="00B07823">
        <w:rPr>
          <w:rFonts w:ascii="Arial" w:hAnsi="Arial" w:cs="Arial"/>
        </w:rPr>
        <w:t>realised</w:t>
      </w:r>
      <w:proofErr w:type="spellEnd"/>
      <w:r w:rsidRPr="00B07823">
        <w:rPr>
          <w:rFonts w:ascii="Arial" w:hAnsi="Arial" w:cs="Arial"/>
        </w:rPr>
        <w:t xml:space="preserve"> amount, details on disposal, Council resolution).</w:t>
      </w:r>
    </w:p>
    <w:p w14:paraId="0C886B1E" w14:textId="77777777" w:rsidR="00F42DA6" w:rsidRDefault="00F42DA6" w:rsidP="00FB07BC">
      <w:pPr>
        <w:widowControl/>
        <w:autoSpaceDE w:val="0"/>
        <w:autoSpaceDN w:val="0"/>
        <w:spacing w:line="360" w:lineRule="auto"/>
        <w:textAlignment w:val="auto"/>
        <w:rPr>
          <w:rFonts w:ascii="Arial" w:hAnsi="Arial" w:cs="Arial"/>
        </w:rPr>
      </w:pPr>
    </w:p>
    <w:p w14:paraId="4E16F59C" w14:textId="6E64C03B" w:rsidR="00D63A41" w:rsidRPr="00B07823" w:rsidRDefault="006F00CC" w:rsidP="00FB07BC">
      <w:pPr>
        <w:widowControl/>
        <w:autoSpaceDE w:val="0"/>
        <w:autoSpaceDN w:val="0"/>
        <w:spacing w:line="360" w:lineRule="auto"/>
        <w:textAlignment w:val="auto"/>
        <w:rPr>
          <w:rFonts w:ascii="Arial" w:hAnsi="Arial" w:cs="Arial"/>
          <w:b/>
          <w:bCs/>
        </w:rPr>
      </w:pPr>
      <w:r w:rsidRPr="00B07823">
        <w:rPr>
          <w:rFonts w:ascii="Arial" w:hAnsi="Arial" w:cs="Arial"/>
          <w:b/>
          <w:bCs/>
        </w:rPr>
        <w:t>Minor Assets</w:t>
      </w:r>
    </w:p>
    <w:p w14:paraId="4296E89A" w14:textId="77777777" w:rsidR="00D63A41" w:rsidRPr="00D63A41" w:rsidRDefault="00D63A41" w:rsidP="00D63A41">
      <w:pPr>
        <w:widowControl/>
        <w:autoSpaceDE w:val="0"/>
        <w:autoSpaceDN w:val="0"/>
        <w:spacing w:line="360" w:lineRule="auto"/>
        <w:textAlignment w:val="auto"/>
        <w:rPr>
          <w:rFonts w:ascii="Arial" w:hAnsi="Arial" w:cs="Arial"/>
        </w:rPr>
      </w:pPr>
      <w:r w:rsidRPr="00D63A41">
        <w:rPr>
          <w:rFonts w:ascii="Arial" w:hAnsi="Arial" w:cs="Arial"/>
        </w:rPr>
        <w:t xml:space="preserve">For a </w:t>
      </w:r>
      <w:r w:rsidRPr="00D63B05">
        <w:rPr>
          <w:rFonts w:ascii="Arial" w:hAnsi="Arial" w:cs="Arial"/>
        </w:rPr>
        <w:t>minor asset register the</w:t>
      </w:r>
      <w:r w:rsidRPr="00D63A41">
        <w:rPr>
          <w:rFonts w:ascii="Arial" w:hAnsi="Arial" w:cs="Arial"/>
        </w:rPr>
        <w:t xml:space="preserve"> following should be included as a minimum:</w:t>
      </w:r>
    </w:p>
    <w:p w14:paraId="16AE82C0" w14:textId="164146A7" w:rsidR="00D63A41" w:rsidRPr="00B07823" w:rsidRDefault="00D63A41" w:rsidP="00B07823">
      <w:pPr>
        <w:pStyle w:val="ListParagraph"/>
        <w:widowControl/>
        <w:numPr>
          <w:ilvl w:val="1"/>
          <w:numId w:val="152"/>
        </w:numPr>
        <w:autoSpaceDE w:val="0"/>
        <w:autoSpaceDN w:val="0"/>
        <w:spacing w:line="360" w:lineRule="auto"/>
        <w:textAlignment w:val="auto"/>
        <w:rPr>
          <w:rFonts w:ascii="Arial" w:hAnsi="Arial" w:cs="Arial"/>
        </w:rPr>
      </w:pPr>
      <w:r w:rsidRPr="00B07823">
        <w:rPr>
          <w:rFonts w:ascii="Arial" w:hAnsi="Arial" w:cs="Arial"/>
        </w:rPr>
        <w:t>Identification &amp; Location - What and where is this asset and who does it serve?</w:t>
      </w:r>
    </w:p>
    <w:p w14:paraId="4303B649" w14:textId="7E5E6FCB" w:rsidR="00D63A41" w:rsidRPr="00B07823" w:rsidRDefault="00D63A41" w:rsidP="00B07823">
      <w:pPr>
        <w:pStyle w:val="ListParagraph"/>
        <w:widowControl/>
        <w:numPr>
          <w:ilvl w:val="1"/>
          <w:numId w:val="152"/>
        </w:numPr>
        <w:autoSpaceDE w:val="0"/>
        <w:autoSpaceDN w:val="0"/>
        <w:spacing w:line="360" w:lineRule="auto"/>
        <w:textAlignment w:val="auto"/>
        <w:rPr>
          <w:rFonts w:ascii="Arial" w:hAnsi="Arial" w:cs="Arial"/>
        </w:rPr>
      </w:pPr>
      <w:r w:rsidRPr="00B07823">
        <w:rPr>
          <w:rFonts w:ascii="Arial" w:hAnsi="Arial" w:cs="Arial"/>
        </w:rPr>
        <w:t xml:space="preserve">Accounting – How is it accounted for? </w:t>
      </w:r>
    </w:p>
    <w:p w14:paraId="225BA811" w14:textId="63A765F7" w:rsidR="00D63A41" w:rsidRPr="00B07823" w:rsidRDefault="00D63A41" w:rsidP="00B07823">
      <w:pPr>
        <w:pStyle w:val="ListParagraph"/>
        <w:widowControl/>
        <w:numPr>
          <w:ilvl w:val="1"/>
          <w:numId w:val="152"/>
        </w:numPr>
        <w:autoSpaceDE w:val="0"/>
        <w:autoSpaceDN w:val="0"/>
        <w:spacing w:line="360" w:lineRule="auto"/>
        <w:textAlignment w:val="auto"/>
        <w:rPr>
          <w:rFonts w:ascii="Arial" w:hAnsi="Arial" w:cs="Arial"/>
        </w:rPr>
      </w:pPr>
      <w:r w:rsidRPr="00B07823">
        <w:rPr>
          <w:rFonts w:ascii="Arial" w:hAnsi="Arial" w:cs="Arial"/>
        </w:rPr>
        <w:t>Acquisition</w:t>
      </w:r>
      <w:r w:rsidR="00224AA0">
        <w:rPr>
          <w:rFonts w:ascii="Arial" w:hAnsi="Arial" w:cs="Arial"/>
        </w:rPr>
        <w:t xml:space="preserve"> details</w:t>
      </w:r>
      <w:r w:rsidRPr="00B07823">
        <w:rPr>
          <w:rFonts w:ascii="Arial" w:hAnsi="Arial" w:cs="Arial"/>
        </w:rPr>
        <w:t>.</w:t>
      </w:r>
    </w:p>
    <w:p w14:paraId="6853A529" w14:textId="153DC42B" w:rsidR="00D63A41" w:rsidRPr="00B07823" w:rsidRDefault="00D63A41" w:rsidP="00B07823">
      <w:pPr>
        <w:pStyle w:val="ListParagraph"/>
        <w:widowControl/>
        <w:numPr>
          <w:ilvl w:val="1"/>
          <w:numId w:val="152"/>
        </w:numPr>
        <w:autoSpaceDE w:val="0"/>
        <w:autoSpaceDN w:val="0"/>
        <w:spacing w:line="360" w:lineRule="auto"/>
        <w:textAlignment w:val="auto"/>
        <w:rPr>
          <w:rFonts w:ascii="Arial" w:hAnsi="Arial" w:cs="Arial"/>
        </w:rPr>
      </w:pPr>
      <w:r w:rsidRPr="00B07823">
        <w:rPr>
          <w:rFonts w:ascii="Arial" w:hAnsi="Arial" w:cs="Arial"/>
        </w:rPr>
        <w:t>Disposal - Date, amount, proceeds received, and reason for disposal.</w:t>
      </w:r>
    </w:p>
    <w:p w14:paraId="78294D80" w14:textId="77777777" w:rsidR="008A029F" w:rsidRPr="00B07823" w:rsidRDefault="008A029F" w:rsidP="00B07823">
      <w:pPr>
        <w:pStyle w:val="Heading2"/>
        <w:numPr>
          <w:ilvl w:val="0"/>
          <w:numId w:val="0"/>
        </w:numPr>
        <w:spacing w:after="120"/>
        <w:rPr>
          <w:b/>
          <w:bCs/>
          <w:sz w:val="26"/>
          <w:szCs w:val="26"/>
        </w:rPr>
      </w:pPr>
    </w:p>
    <w:p w14:paraId="6AA71D78" w14:textId="77777777" w:rsidR="00BD3BD2" w:rsidRDefault="00BD3BD2">
      <w:pPr>
        <w:widowControl/>
        <w:adjustRightInd/>
        <w:spacing w:line="240" w:lineRule="auto"/>
        <w:jc w:val="left"/>
        <w:textAlignment w:val="auto"/>
        <w:rPr>
          <w:rFonts w:ascii="Arial" w:hAnsi="Arial" w:cs="Arial"/>
          <w:b/>
          <w:bCs/>
          <w:sz w:val="26"/>
          <w:szCs w:val="26"/>
        </w:rPr>
      </w:pPr>
      <w:r>
        <w:rPr>
          <w:b/>
          <w:bCs/>
          <w:sz w:val="26"/>
          <w:szCs w:val="26"/>
        </w:rPr>
        <w:br w:type="page"/>
      </w:r>
    </w:p>
    <w:p w14:paraId="1443A3EC" w14:textId="36B0A626" w:rsidR="009C243A" w:rsidRPr="00B07823" w:rsidRDefault="00725265">
      <w:pPr>
        <w:pStyle w:val="Heading2"/>
        <w:numPr>
          <w:ilvl w:val="0"/>
          <w:numId w:val="88"/>
        </w:numPr>
        <w:spacing w:after="120"/>
        <w:rPr>
          <w:b/>
          <w:bCs/>
          <w:sz w:val="26"/>
          <w:szCs w:val="26"/>
        </w:rPr>
      </w:pPr>
      <w:bookmarkStart w:id="394" w:name="_Toc165055804"/>
      <w:r w:rsidRPr="00B07823">
        <w:rPr>
          <w:b/>
          <w:bCs/>
          <w:sz w:val="26"/>
          <w:szCs w:val="26"/>
          <w:u w:val="none"/>
        </w:rPr>
        <w:lastRenderedPageBreak/>
        <w:t>CLASSIFICATION OF FIXED ASSETS</w:t>
      </w:r>
      <w:bookmarkEnd w:id="394"/>
    </w:p>
    <w:p w14:paraId="3140D58F" w14:textId="729A9370" w:rsidR="00C1483C" w:rsidRPr="00B07823" w:rsidRDefault="00151CAD" w:rsidP="00B07823">
      <w:pPr>
        <w:spacing w:after="120" w:line="360" w:lineRule="auto"/>
        <w:rPr>
          <w:rFonts w:ascii="Arial" w:hAnsi="Arial" w:cs="Arial"/>
        </w:rPr>
      </w:pPr>
      <w:r w:rsidRPr="00B07823">
        <w:rPr>
          <w:rFonts w:ascii="Arial" w:hAnsi="Arial" w:cs="Arial"/>
        </w:rPr>
        <w:t xml:space="preserve">The Municipality's fixed assets are </w:t>
      </w:r>
      <w:proofErr w:type="spellStart"/>
      <w:r w:rsidRPr="00B07823">
        <w:rPr>
          <w:rFonts w:ascii="Arial" w:hAnsi="Arial" w:cs="Arial"/>
        </w:rPr>
        <w:t>categorised</w:t>
      </w:r>
      <w:proofErr w:type="spellEnd"/>
      <w:r w:rsidRPr="00B07823">
        <w:rPr>
          <w:rFonts w:ascii="Arial" w:hAnsi="Arial" w:cs="Arial"/>
        </w:rPr>
        <w:t xml:space="preserve"> into seven main groups, as listed below:</w:t>
      </w:r>
    </w:p>
    <w:p w14:paraId="039FA7DC" w14:textId="77777777" w:rsidR="006F6D65" w:rsidRPr="00E31B57" w:rsidRDefault="006F6D65" w:rsidP="006F6D65">
      <w:pPr>
        <w:widowControl/>
        <w:numPr>
          <w:ilvl w:val="0"/>
          <w:numId w:val="24"/>
        </w:numPr>
        <w:autoSpaceDE w:val="0"/>
        <w:autoSpaceDN w:val="0"/>
        <w:spacing w:line="360" w:lineRule="auto"/>
        <w:jc w:val="left"/>
        <w:textAlignment w:val="auto"/>
        <w:rPr>
          <w:rFonts w:ascii="Arial" w:hAnsi="Arial" w:cs="Arial"/>
        </w:rPr>
      </w:pPr>
      <w:r w:rsidRPr="00E31B57">
        <w:rPr>
          <w:rFonts w:ascii="Arial" w:hAnsi="Arial" w:cs="Arial"/>
          <w:b/>
          <w:bCs/>
        </w:rPr>
        <w:t>Infrastructure assets</w:t>
      </w:r>
      <w:r w:rsidRPr="00E31B57">
        <w:rPr>
          <w:rFonts w:ascii="Arial" w:hAnsi="Arial" w:cs="Arial"/>
        </w:rPr>
        <w:t xml:space="preserve"> are defined as any asset that is part of a network of similar assets. Examples are roads, water reticulation schemes, sewerage purification and trunk mains, transport terminals and car parks.</w:t>
      </w:r>
    </w:p>
    <w:p w14:paraId="1EF748EA" w14:textId="77777777" w:rsidR="006F6D65" w:rsidRPr="00E31B57" w:rsidRDefault="006F6D65" w:rsidP="006F6D65">
      <w:pPr>
        <w:widowControl/>
        <w:numPr>
          <w:ilvl w:val="0"/>
          <w:numId w:val="24"/>
        </w:numPr>
        <w:autoSpaceDE w:val="0"/>
        <w:autoSpaceDN w:val="0"/>
        <w:spacing w:line="360" w:lineRule="auto"/>
        <w:ind w:left="714" w:hanging="357"/>
        <w:textAlignment w:val="auto"/>
        <w:rPr>
          <w:rFonts w:ascii="Arial" w:hAnsi="Arial" w:cs="Arial"/>
        </w:rPr>
      </w:pPr>
      <w:r w:rsidRPr="00E31B57">
        <w:rPr>
          <w:rFonts w:ascii="Arial" w:hAnsi="Arial" w:cs="Arial"/>
          <w:b/>
          <w:bCs/>
        </w:rPr>
        <w:t>Community assets</w:t>
      </w:r>
      <w:r w:rsidRPr="00E31B57">
        <w:rPr>
          <w:rFonts w:ascii="Arial" w:hAnsi="Arial" w:cs="Arial"/>
        </w:rPr>
        <w:t xml:space="preserve"> are defined as any asset that contributes to the community’s well-being. Examples are parks, libraries and fire stations.</w:t>
      </w:r>
    </w:p>
    <w:p w14:paraId="0FB4F002" w14:textId="77777777" w:rsidR="006F6D65" w:rsidRPr="00E31B57" w:rsidRDefault="006F6D65" w:rsidP="006F6D65">
      <w:pPr>
        <w:widowControl/>
        <w:numPr>
          <w:ilvl w:val="0"/>
          <w:numId w:val="24"/>
        </w:numPr>
        <w:autoSpaceDE w:val="0"/>
        <w:autoSpaceDN w:val="0"/>
        <w:spacing w:line="360" w:lineRule="auto"/>
        <w:ind w:left="714" w:hanging="357"/>
        <w:textAlignment w:val="auto"/>
        <w:rPr>
          <w:rFonts w:ascii="Arial" w:hAnsi="Arial" w:cs="Arial"/>
        </w:rPr>
      </w:pPr>
      <w:r w:rsidRPr="00E31B57">
        <w:rPr>
          <w:rFonts w:ascii="Arial" w:hAnsi="Arial" w:cs="Arial"/>
          <w:b/>
          <w:bCs/>
        </w:rPr>
        <w:t>Heritage assets</w:t>
      </w:r>
      <w:r w:rsidRPr="00E31B57">
        <w:rPr>
          <w:rFonts w:ascii="Arial" w:hAnsi="Arial" w:cs="Arial"/>
        </w:rPr>
        <w:t xml:space="preserve"> are defined as culturally significant resources. Examples are works of art, historical buildings and statues.</w:t>
      </w:r>
    </w:p>
    <w:p w14:paraId="2B683CA4" w14:textId="77777777" w:rsidR="006F6D65" w:rsidRPr="00E31B57" w:rsidRDefault="006F6D65" w:rsidP="006F6D65">
      <w:pPr>
        <w:widowControl/>
        <w:numPr>
          <w:ilvl w:val="0"/>
          <w:numId w:val="24"/>
        </w:numPr>
        <w:autoSpaceDE w:val="0"/>
        <w:autoSpaceDN w:val="0"/>
        <w:spacing w:line="360" w:lineRule="auto"/>
        <w:ind w:left="714" w:hanging="357"/>
        <w:textAlignment w:val="auto"/>
        <w:rPr>
          <w:rFonts w:ascii="Arial" w:hAnsi="Arial" w:cs="Arial"/>
        </w:rPr>
      </w:pPr>
      <w:r w:rsidRPr="00E31B57">
        <w:rPr>
          <w:rFonts w:ascii="Arial" w:hAnsi="Arial" w:cs="Arial"/>
          <w:b/>
          <w:bCs/>
        </w:rPr>
        <w:t>Investment properties</w:t>
      </w:r>
      <w:r w:rsidRPr="00E31B57">
        <w:rPr>
          <w:rFonts w:ascii="Arial" w:hAnsi="Arial" w:cs="Arial"/>
        </w:rPr>
        <w:t xml:space="preserve"> are defined as properties that are acquired for economic and capital gains. Examples are office parks and underdeveloped land acquired for the purpose of resale in future years.</w:t>
      </w:r>
    </w:p>
    <w:p w14:paraId="58EB3718" w14:textId="0F924961" w:rsidR="006F6D65" w:rsidRDefault="006F6D65" w:rsidP="006F6D65">
      <w:pPr>
        <w:widowControl/>
        <w:numPr>
          <w:ilvl w:val="0"/>
          <w:numId w:val="24"/>
        </w:numPr>
        <w:autoSpaceDE w:val="0"/>
        <w:autoSpaceDN w:val="0"/>
        <w:spacing w:line="360" w:lineRule="auto"/>
        <w:ind w:left="714" w:hanging="357"/>
        <w:textAlignment w:val="auto"/>
        <w:rPr>
          <w:rFonts w:ascii="Arial" w:hAnsi="Arial" w:cs="Arial"/>
          <w:color w:val="000000"/>
        </w:rPr>
      </w:pPr>
      <w:r w:rsidRPr="00E31B57">
        <w:rPr>
          <w:rFonts w:ascii="Arial" w:hAnsi="Arial" w:cs="Arial"/>
          <w:b/>
          <w:bCs/>
        </w:rPr>
        <w:t>Other assets</w:t>
      </w:r>
      <w:r w:rsidRPr="00E31B57">
        <w:rPr>
          <w:rFonts w:ascii="Arial" w:hAnsi="Arial" w:cs="Arial"/>
        </w:rPr>
        <w:t xml:space="preserve"> are defined as assets </w:t>
      </w:r>
      <w:proofErr w:type="spellStart"/>
      <w:r w:rsidRPr="00E31B57">
        <w:rPr>
          <w:rFonts w:ascii="Arial" w:hAnsi="Arial" w:cs="Arial"/>
        </w:rPr>
        <w:t>utili</w:t>
      </w:r>
      <w:r>
        <w:rPr>
          <w:rFonts w:ascii="Arial" w:hAnsi="Arial" w:cs="Arial"/>
        </w:rPr>
        <w:t>s</w:t>
      </w:r>
      <w:r w:rsidRPr="00E31B57">
        <w:rPr>
          <w:rFonts w:ascii="Arial" w:hAnsi="Arial" w:cs="Arial"/>
        </w:rPr>
        <w:t>ed</w:t>
      </w:r>
      <w:proofErr w:type="spellEnd"/>
      <w:r w:rsidRPr="00E31B57">
        <w:rPr>
          <w:rFonts w:ascii="Arial" w:hAnsi="Arial" w:cs="Arial"/>
        </w:rPr>
        <w:t xml:space="preserve"> in normal operations. </w:t>
      </w:r>
      <w:r w:rsidR="00237AE3">
        <w:rPr>
          <w:rFonts w:ascii="Arial" w:hAnsi="Arial" w:cs="Arial"/>
        </w:rPr>
        <w:t xml:space="preserve">Other assets are further </w:t>
      </w:r>
      <w:r w:rsidR="00237AE3" w:rsidRPr="00237AE3">
        <w:rPr>
          <w:rFonts w:ascii="Arial" w:hAnsi="Arial" w:cs="Arial"/>
        </w:rPr>
        <w:t>broken down into groups</w:t>
      </w:r>
      <w:r w:rsidR="00A43477">
        <w:rPr>
          <w:rFonts w:ascii="Arial" w:hAnsi="Arial" w:cs="Arial"/>
        </w:rPr>
        <w:t>/classes</w:t>
      </w:r>
      <w:r w:rsidR="00237AE3" w:rsidRPr="00237AE3">
        <w:rPr>
          <w:rFonts w:ascii="Arial" w:hAnsi="Arial" w:cs="Arial"/>
        </w:rPr>
        <w:t xml:space="preserve"> of assets of a similar nature or function in the municipality’s operations</w:t>
      </w:r>
      <w:r w:rsidR="00A43477">
        <w:rPr>
          <w:rFonts w:ascii="Arial" w:hAnsi="Arial" w:cs="Arial"/>
        </w:rPr>
        <w:t>.</w:t>
      </w:r>
      <w:r w:rsidR="00237AE3" w:rsidRPr="00237AE3">
        <w:rPr>
          <w:rFonts w:ascii="Arial" w:hAnsi="Arial" w:cs="Arial"/>
        </w:rPr>
        <w:t xml:space="preserve"> </w:t>
      </w:r>
      <w:r w:rsidRPr="00E31B57">
        <w:rPr>
          <w:rFonts w:ascii="Arial" w:hAnsi="Arial" w:cs="Arial"/>
        </w:rPr>
        <w:t>Examples are plant and equipment, motor vehicles and furniture and fittings.</w:t>
      </w:r>
    </w:p>
    <w:p w14:paraId="52AD738D" w14:textId="68E7EECA" w:rsidR="006F6D65" w:rsidRPr="00B07823" w:rsidRDefault="006F6D65" w:rsidP="006F6D65">
      <w:pPr>
        <w:widowControl/>
        <w:numPr>
          <w:ilvl w:val="0"/>
          <w:numId w:val="24"/>
        </w:numPr>
        <w:autoSpaceDE w:val="0"/>
        <w:autoSpaceDN w:val="0"/>
        <w:spacing w:line="360" w:lineRule="auto"/>
        <w:ind w:left="714" w:hanging="357"/>
        <w:textAlignment w:val="auto"/>
        <w:rPr>
          <w:rFonts w:ascii="Arial" w:hAnsi="Arial" w:cs="Arial"/>
        </w:rPr>
      </w:pPr>
      <w:bookmarkStart w:id="395" w:name="OLE_LINK13"/>
      <w:bookmarkStart w:id="396" w:name="OLE_LINK14"/>
      <w:r w:rsidRPr="00B07823">
        <w:rPr>
          <w:rFonts w:ascii="Arial" w:hAnsi="Arial" w:cs="Arial"/>
          <w:b/>
          <w:bCs/>
        </w:rPr>
        <w:t>Land</w:t>
      </w:r>
      <w:r w:rsidRPr="00B07823">
        <w:rPr>
          <w:rFonts w:ascii="Arial" w:hAnsi="Arial" w:cs="Arial"/>
          <w:sz w:val="22"/>
          <w:szCs w:val="22"/>
          <w:lang w:val="en-ZA"/>
        </w:rPr>
        <w:t xml:space="preserve"> </w:t>
      </w:r>
      <w:r w:rsidR="00C41460" w:rsidRPr="00B07823">
        <w:rPr>
          <w:rFonts w:ascii="Arial" w:hAnsi="Arial" w:cs="Arial"/>
          <w:sz w:val="22"/>
          <w:szCs w:val="22"/>
          <w:lang w:val="en-ZA"/>
        </w:rPr>
        <w:t>refers to the surface, ground or earth area owned by the</w:t>
      </w:r>
      <w:r w:rsidRPr="00B07823">
        <w:rPr>
          <w:rFonts w:ascii="Arial" w:hAnsi="Arial" w:cs="Arial"/>
          <w:sz w:val="22"/>
          <w:szCs w:val="22"/>
          <w:lang w:val="en-ZA"/>
        </w:rPr>
        <w:t xml:space="preserve"> municipality</w:t>
      </w:r>
      <w:r w:rsidR="00DA0A7A" w:rsidRPr="00B07823">
        <w:rPr>
          <w:rFonts w:ascii="Arial" w:hAnsi="Arial" w:cs="Arial"/>
          <w:sz w:val="22"/>
          <w:szCs w:val="22"/>
          <w:lang w:val="en-ZA"/>
        </w:rPr>
        <w:t>. Land could either be vacant or occupied by other assets such as</w:t>
      </w:r>
      <w:r w:rsidRPr="00B07823">
        <w:rPr>
          <w:rFonts w:ascii="Arial" w:hAnsi="Arial" w:cs="Arial"/>
          <w:sz w:val="22"/>
          <w:szCs w:val="22"/>
          <w:lang w:val="en-ZA"/>
        </w:rPr>
        <w:t xml:space="preserve"> buildings,</w:t>
      </w:r>
      <w:r w:rsidRPr="00B07823">
        <w:rPr>
          <w:rFonts w:ascii="Arial" w:hAnsi="Arial" w:cs="Arial"/>
        </w:rPr>
        <w:t xml:space="preserve"> </w:t>
      </w:r>
      <w:r w:rsidRPr="00B07823">
        <w:rPr>
          <w:rFonts w:ascii="Arial" w:hAnsi="Arial" w:cs="Arial"/>
          <w:sz w:val="22"/>
          <w:szCs w:val="22"/>
          <w:lang w:val="en-ZA"/>
        </w:rPr>
        <w:t>infrastructure, and facilities.</w:t>
      </w:r>
      <w:r w:rsidRPr="00B07823">
        <w:rPr>
          <w:rFonts w:ascii="Arial" w:hAnsi="Arial" w:cs="Arial"/>
          <w:b/>
          <w:bCs/>
        </w:rPr>
        <w:t xml:space="preserve"> </w:t>
      </w:r>
    </w:p>
    <w:bookmarkEnd w:id="395"/>
    <w:bookmarkEnd w:id="396"/>
    <w:p w14:paraId="6336CE46" w14:textId="0FDD88E9" w:rsidR="006F6D65" w:rsidRPr="00B07823" w:rsidRDefault="006F6D65" w:rsidP="006F6D65">
      <w:pPr>
        <w:widowControl/>
        <w:numPr>
          <w:ilvl w:val="0"/>
          <w:numId w:val="24"/>
        </w:numPr>
        <w:autoSpaceDE w:val="0"/>
        <w:autoSpaceDN w:val="0"/>
        <w:spacing w:line="360" w:lineRule="auto"/>
        <w:ind w:left="714" w:hanging="357"/>
        <w:textAlignment w:val="auto"/>
        <w:rPr>
          <w:rFonts w:ascii="Arial" w:hAnsi="Arial" w:cs="Arial"/>
        </w:rPr>
      </w:pPr>
      <w:r w:rsidRPr="00B07823">
        <w:rPr>
          <w:rFonts w:ascii="Arial" w:hAnsi="Arial" w:cs="Arial"/>
          <w:b/>
          <w:bCs/>
        </w:rPr>
        <w:t xml:space="preserve">Buildings </w:t>
      </w:r>
      <w:r w:rsidRPr="00B07823">
        <w:rPr>
          <w:rFonts w:ascii="Arial" w:hAnsi="Arial" w:cs="Arial"/>
        </w:rPr>
        <w:t>are propert</w:t>
      </w:r>
      <w:r w:rsidR="00765077" w:rsidRPr="00B07823">
        <w:rPr>
          <w:rFonts w:ascii="Arial" w:hAnsi="Arial" w:cs="Arial"/>
        </w:rPr>
        <w:t>y structures that are constructed on land</w:t>
      </w:r>
      <w:r w:rsidR="00C70896" w:rsidRPr="00B07823">
        <w:rPr>
          <w:rFonts w:ascii="Arial" w:hAnsi="Arial" w:cs="Arial"/>
        </w:rPr>
        <w:t>, owned by</w:t>
      </w:r>
      <w:r w:rsidR="00765077" w:rsidRPr="00B07823">
        <w:rPr>
          <w:rFonts w:ascii="Arial" w:hAnsi="Arial" w:cs="Arial"/>
        </w:rPr>
        <w:t xml:space="preserve"> </w:t>
      </w:r>
      <w:r w:rsidRPr="00B07823">
        <w:rPr>
          <w:rFonts w:ascii="Arial" w:hAnsi="Arial" w:cs="Arial"/>
        </w:rPr>
        <w:t>the municipality, with no intention of resale or lease in future, which are solely used for operations.</w:t>
      </w:r>
    </w:p>
    <w:p w14:paraId="052A53CB" w14:textId="77777777" w:rsidR="006F6D65" w:rsidRDefault="006F6D65" w:rsidP="00B07823">
      <w:pPr>
        <w:widowControl/>
        <w:autoSpaceDE w:val="0"/>
        <w:autoSpaceDN w:val="0"/>
        <w:spacing w:line="360" w:lineRule="auto"/>
        <w:textAlignment w:val="auto"/>
        <w:rPr>
          <w:rFonts w:ascii="Arial" w:hAnsi="Arial" w:cs="Arial"/>
        </w:rPr>
      </w:pPr>
    </w:p>
    <w:p w14:paraId="178029B6" w14:textId="3196EDE0" w:rsidR="00667A02" w:rsidRPr="0008433B" w:rsidRDefault="00CB6A1F" w:rsidP="00FB07BC">
      <w:pPr>
        <w:widowControl/>
        <w:autoSpaceDE w:val="0"/>
        <w:autoSpaceDN w:val="0"/>
        <w:spacing w:line="360" w:lineRule="auto"/>
        <w:ind w:left="720" w:hanging="720"/>
        <w:textAlignment w:val="auto"/>
        <w:rPr>
          <w:rFonts w:ascii="Arial" w:hAnsi="Arial" w:cs="Arial"/>
        </w:rPr>
      </w:pPr>
      <w:r w:rsidRPr="00B07823">
        <w:rPr>
          <w:rFonts w:ascii="Arial" w:hAnsi="Arial" w:cs="Arial"/>
          <w:b/>
          <w:bCs/>
        </w:rPr>
        <w:t>Inventory</w:t>
      </w:r>
    </w:p>
    <w:p w14:paraId="58B3EC1A" w14:textId="77777777" w:rsidR="00667A02" w:rsidRPr="00B0000E" w:rsidRDefault="00667A02" w:rsidP="00667A02">
      <w:pPr>
        <w:widowControl/>
        <w:autoSpaceDE w:val="0"/>
        <w:autoSpaceDN w:val="0"/>
        <w:spacing w:line="360" w:lineRule="auto"/>
        <w:textAlignment w:val="auto"/>
        <w:rPr>
          <w:rFonts w:ascii="Arial" w:hAnsi="Arial" w:cs="Arial"/>
        </w:rPr>
      </w:pPr>
      <w:r w:rsidRPr="00B0000E">
        <w:rPr>
          <w:rFonts w:ascii="Arial" w:hAnsi="Arial" w:cs="Arial"/>
        </w:rPr>
        <w:t>Land or buildings acquired or owned by the municipality, intended for sale in the ordinary course of business or for development and subsequent sale, shall be accounted for as inventory in the municipality's financial statements. These assets shall not be classified as property, plant and equipment or investment property in the statement of financial position.</w:t>
      </w:r>
    </w:p>
    <w:p w14:paraId="0975979C" w14:textId="77777777" w:rsidR="00667A02" w:rsidRPr="00B0000E" w:rsidRDefault="00667A02" w:rsidP="00667A02">
      <w:pPr>
        <w:widowControl/>
        <w:autoSpaceDE w:val="0"/>
        <w:autoSpaceDN w:val="0"/>
        <w:spacing w:line="360" w:lineRule="auto"/>
        <w:textAlignment w:val="auto"/>
        <w:rPr>
          <w:rFonts w:ascii="Arial" w:hAnsi="Arial" w:cs="Arial"/>
        </w:rPr>
      </w:pPr>
    </w:p>
    <w:p w14:paraId="6741325F" w14:textId="28E28E58" w:rsidR="00667A02" w:rsidRDefault="00667A02" w:rsidP="002174C7">
      <w:pPr>
        <w:widowControl/>
        <w:autoSpaceDE w:val="0"/>
        <w:autoSpaceDN w:val="0"/>
        <w:spacing w:line="360" w:lineRule="auto"/>
        <w:textAlignment w:val="auto"/>
        <w:rPr>
          <w:rFonts w:ascii="Arial" w:hAnsi="Arial" w:cs="Arial"/>
        </w:rPr>
      </w:pPr>
      <w:r w:rsidRPr="00B0000E">
        <w:rPr>
          <w:rFonts w:ascii="Arial" w:hAnsi="Arial" w:cs="Arial"/>
        </w:rPr>
        <w:lastRenderedPageBreak/>
        <w:t xml:space="preserve">Despite being </w:t>
      </w:r>
      <w:proofErr w:type="spellStart"/>
      <w:r w:rsidRPr="00B0000E">
        <w:rPr>
          <w:rFonts w:ascii="Arial" w:hAnsi="Arial" w:cs="Arial"/>
        </w:rPr>
        <w:t>categorised</w:t>
      </w:r>
      <w:proofErr w:type="spellEnd"/>
      <w:r w:rsidRPr="00B0000E">
        <w:rPr>
          <w:rFonts w:ascii="Arial" w:hAnsi="Arial" w:cs="Arial"/>
        </w:rPr>
        <w:t xml:space="preserve"> as inventory, these assets shall be recorded in the fixed assets register, following the same procedure as other fixed assets. However, a dedicated section within the fixed assets register shall be maintained specifically for this purpose, ensuring proper segregation and tracking of these inventory items.</w:t>
      </w:r>
    </w:p>
    <w:p w14:paraId="5CA06DDC" w14:textId="77777777" w:rsidR="00667A02" w:rsidRDefault="00667A02" w:rsidP="00B07823">
      <w:pPr>
        <w:widowControl/>
        <w:autoSpaceDE w:val="0"/>
        <w:autoSpaceDN w:val="0"/>
        <w:spacing w:after="240" w:line="360" w:lineRule="auto"/>
        <w:textAlignment w:val="auto"/>
        <w:rPr>
          <w:rFonts w:ascii="Arial" w:hAnsi="Arial" w:cs="Arial"/>
        </w:rPr>
      </w:pPr>
    </w:p>
    <w:p w14:paraId="19012F79" w14:textId="4E2CC6D7" w:rsidR="00CE7879" w:rsidRPr="00B07823" w:rsidRDefault="00CE7879" w:rsidP="00B07823">
      <w:pPr>
        <w:pStyle w:val="Heading2"/>
        <w:numPr>
          <w:ilvl w:val="0"/>
          <w:numId w:val="88"/>
        </w:numPr>
        <w:spacing w:after="120"/>
        <w:rPr>
          <w:b/>
          <w:bCs/>
          <w:sz w:val="26"/>
          <w:szCs w:val="26"/>
        </w:rPr>
      </w:pPr>
      <w:bookmarkStart w:id="397" w:name="_Toc165055805"/>
      <w:r w:rsidRPr="00B07823">
        <w:rPr>
          <w:b/>
          <w:bCs/>
          <w:sz w:val="26"/>
          <w:szCs w:val="26"/>
          <w:u w:val="none"/>
        </w:rPr>
        <w:t>RECOGNITION AND MEASUREMENT OF ASSETS</w:t>
      </w:r>
      <w:bookmarkEnd w:id="397"/>
    </w:p>
    <w:p w14:paraId="565ABE38" w14:textId="0BFFBE2B" w:rsidR="003B0488" w:rsidRPr="00B07823" w:rsidRDefault="007C3632" w:rsidP="00B07823">
      <w:pPr>
        <w:pStyle w:val="Heading2"/>
        <w:numPr>
          <w:ilvl w:val="1"/>
          <w:numId w:val="88"/>
        </w:numPr>
        <w:spacing w:after="120"/>
        <w:rPr>
          <w:b/>
          <w:bCs/>
          <w:sz w:val="26"/>
          <w:szCs w:val="26"/>
          <w:u w:val="none"/>
        </w:rPr>
      </w:pPr>
      <w:bookmarkStart w:id="398" w:name="_Toc165055806"/>
      <w:r w:rsidRPr="00B07823">
        <w:rPr>
          <w:b/>
          <w:bCs/>
          <w:sz w:val="26"/>
          <w:szCs w:val="26"/>
          <w:u w:val="none"/>
        </w:rPr>
        <w:t>Property, Plant and Equipment</w:t>
      </w:r>
      <w:bookmarkEnd w:id="398"/>
    </w:p>
    <w:p w14:paraId="297BDB1C" w14:textId="2D5DBCF8" w:rsidR="00C6355B" w:rsidRDefault="00DB7E37" w:rsidP="00B07823">
      <w:pPr>
        <w:widowControl/>
        <w:autoSpaceDE w:val="0"/>
        <w:autoSpaceDN w:val="0"/>
        <w:spacing w:line="360" w:lineRule="auto"/>
        <w:textAlignment w:val="auto"/>
        <w:rPr>
          <w:rFonts w:ascii="Arial" w:hAnsi="Arial" w:cs="Arial"/>
        </w:rPr>
      </w:pPr>
      <w:bookmarkStart w:id="399" w:name="OLE_LINK17"/>
      <w:bookmarkStart w:id="400" w:name="OLE_LINK18"/>
      <w:r>
        <w:rPr>
          <w:rFonts w:ascii="Arial" w:hAnsi="Arial" w:cs="Arial"/>
        </w:rPr>
        <w:t>P</w:t>
      </w:r>
      <w:r w:rsidRPr="00DB7E37">
        <w:rPr>
          <w:rFonts w:ascii="Arial" w:hAnsi="Arial" w:cs="Arial"/>
        </w:rPr>
        <w:t>roperty, plant and equipment</w:t>
      </w:r>
      <w:r>
        <w:rPr>
          <w:rFonts w:ascii="Arial" w:hAnsi="Arial" w:cs="Arial"/>
        </w:rPr>
        <w:t xml:space="preserve"> </w:t>
      </w:r>
      <w:r w:rsidR="00FA0BE4">
        <w:rPr>
          <w:rFonts w:ascii="Arial" w:hAnsi="Arial" w:cs="Arial"/>
        </w:rPr>
        <w:t xml:space="preserve">shall be accounted </w:t>
      </w:r>
      <w:r w:rsidR="001C469D">
        <w:rPr>
          <w:rFonts w:ascii="Arial" w:hAnsi="Arial" w:cs="Arial"/>
        </w:rPr>
        <w:t xml:space="preserve">for in terms of GRAP 17 and </w:t>
      </w:r>
      <w:r>
        <w:rPr>
          <w:rFonts w:ascii="Arial" w:hAnsi="Arial" w:cs="Arial"/>
        </w:rPr>
        <w:t>consist of the following assets:</w:t>
      </w:r>
    </w:p>
    <w:bookmarkEnd w:id="399"/>
    <w:bookmarkEnd w:id="400"/>
    <w:p w14:paraId="72403FC2" w14:textId="72B1C913" w:rsidR="003B0488" w:rsidRDefault="003B0488" w:rsidP="00B07823">
      <w:pPr>
        <w:widowControl/>
        <w:numPr>
          <w:ilvl w:val="0"/>
          <w:numId w:val="156"/>
        </w:numPr>
        <w:autoSpaceDE w:val="0"/>
        <w:autoSpaceDN w:val="0"/>
        <w:spacing w:line="360" w:lineRule="auto"/>
        <w:textAlignment w:val="auto"/>
        <w:rPr>
          <w:rFonts w:ascii="Arial" w:hAnsi="Arial" w:cs="Arial"/>
        </w:rPr>
      </w:pPr>
      <w:r w:rsidRPr="0008433B">
        <w:rPr>
          <w:rFonts w:ascii="Arial" w:hAnsi="Arial" w:cs="Arial"/>
        </w:rPr>
        <w:t>Land (not held as investment assets)</w:t>
      </w:r>
    </w:p>
    <w:p w14:paraId="3427FE24" w14:textId="465E5786" w:rsidR="00DB7E37" w:rsidRPr="0008433B" w:rsidRDefault="000B101B" w:rsidP="00B07823">
      <w:pPr>
        <w:widowControl/>
        <w:numPr>
          <w:ilvl w:val="0"/>
          <w:numId w:val="156"/>
        </w:numPr>
        <w:autoSpaceDE w:val="0"/>
        <w:autoSpaceDN w:val="0"/>
        <w:spacing w:line="360" w:lineRule="auto"/>
        <w:textAlignment w:val="auto"/>
        <w:rPr>
          <w:rFonts w:ascii="Arial" w:hAnsi="Arial" w:cs="Arial"/>
        </w:rPr>
      </w:pPr>
      <w:r>
        <w:rPr>
          <w:rFonts w:ascii="Arial" w:hAnsi="Arial" w:cs="Arial"/>
        </w:rPr>
        <w:t>Buildings</w:t>
      </w:r>
      <w:r w:rsidR="00DB7E37" w:rsidRPr="0008433B">
        <w:rPr>
          <w:rFonts w:ascii="Arial" w:hAnsi="Arial" w:cs="Arial"/>
        </w:rPr>
        <w:t xml:space="preserve"> (not held as investment assets)</w:t>
      </w:r>
    </w:p>
    <w:p w14:paraId="0AEF79DA" w14:textId="667825D4" w:rsidR="004B6896" w:rsidRPr="000B101B" w:rsidRDefault="003B0488" w:rsidP="00B07823">
      <w:pPr>
        <w:widowControl/>
        <w:numPr>
          <w:ilvl w:val="0"/>
          <w:numId w:val="156"/>
        </w:numPr>
        <w:autoSpaceDE w:val="0"/>
        <w:autoSpaceDN w:val="0"/>
        <w:spacing w:line="360" w:lineRule="auto"/>
        <w:textAlignment w:val="auto"/>
        <w:rPr>
          <w:rFonts w:ascii="Arial" w:hAnsi="Arial" w:cs="Arial"/>
        </w:rPr>
      </w:pPr>
      <w:r w:rsidRPr="000B101B">
        <w:rPr>
          <w:rFonts w:ascii="Arial" w:hAnsi="Arial" w:cs="Arial"/>
        </w:rPr>
        <w:t>Infrastructure assets (assets which are part of a network of similar assets)</w:t>
      </w:r>
    </w:p>
    <w:p w14:paraId="18BCC7BC" w14:textId="365EFC07" w:rsidR="004B6896" w:rsidRPr="004B6896" w:rsidRDefault="003B0488" w:rsidP="00B07823">
      <w:pPr>
        <w:widowControl/>
        <w:numPr>
          <w:ilvl w:val="0"/>
          <w:numId w:val="156"/>
        </w:numPr>
        <w:autoSpaceDE w:val="0"/>
        <w:autoSpaceDN w:val="0"/>
        <w:spacing w:line="360" w:lineRule="auto"/>
        <w:textAlignment w:val="auto"/>
        <w:rPr>
          <w:rFonts w:ascii="Arial" w:hAnsi="Arial" w:cs="Arial"/>
        </w:rPr>
      </w:pPr>
      <w:r w:rsidRPr="004B6896">
        <w:rPr>
          <w:rFonts w:ascii="Arial" w:hAnsi="Arial" w:cs="Arial"/>
        </w:rPr>
        <w:t>Community assets (resources contributing to the general well-being of the community)</w:t>
      </w:r>
    </w:p>
    <w:p w14:paraId="2ECFA931" w14:textId="0D59FC20" w:rsidR="003B0488" w:rsidRDefault="003B0488" w:rsidP="00B07823">
      <w:pPr>
        <w:widowControl/>
        <w:numPr>
          <w:ilvl w:val="0"/>
          <w:numId w:val="156"/>
        </w:numPr>
        <w:autoSpaceDE w:val="0"/>
        <w:autoSpaceDN w:val="0"/>
        <w:spacing w:line="360" w:lineRule="auto"/>
        <w:textAlignment w:val="auto"/>
        <w:rPr>
          <w:rFonts w:ascii="Arial" w:hAnsi="Arial" w:cs="Arial"/>
        </w:rPr>
      </w:pPr>
      <w:r w:rsidRPr="0008433B">
        <w:rPr>
          <w:rFonts w:ascii="Arial" w:hAnsi="Arial" w:cs="Arial"/>
        </w:rPr>
        <w:t>Other assets (ordinary operational resources)</w:t>
      </w:r>
    </w:p>
    <w:p w14:paraId="2B49380F" w14:textId="77777777" w:rsidR="001B7948" w:rsidRPr="007233AA" w:rsidRDefault="001B7948" w:rsidP="00B07823">
      <w:pPr>
        <w:widowControl/>
        <w:autoSpaceDE w:val="0"/>
        <w:autoSpaceDN w:val="0"/>
        <w:spacing w:after="120" w:line="360" w:lineRule="auto"/>
        <w:textAlignment w:val="auto"/>
        <w:rPr>
          <w:rFonts w:ascii="Arial" w:hAnsi="Arial" w:cs="Arial"/>
          <w:color w:val="FF0000"/>
        </w:rPr>
      </w:pPr>
    </w:p>
    <w:p w14:paraId="6B8F7700" w14:textId="5ED82B02" w:rsidR="00123E17" w:rsidRPr="000471A4" w:rsidRDefault="00123E17" w:rsidP="00B07823">
      <w:pPr>
        <w:pStyle w:val="Heading2"/>
        <w:numPr>
          <w:ilvl w:val="2"/>
          <w:numId w:val="88"/>
        </w:numPr>
        <w:spacing w:after="120"/>
        <w:rPr>
          <w:b/>
          <w:bCs/>
        </w:rPr>
      </w:pPr>
      <w:bookmarkStart w:id="401" w:name="_Toc165055807"/>
      <w:r w:rsidRPr="00B07823">
        <w:rPr>
          <w:b/>
          <w:bCs/>
          <w:u w:val="none"/>
        </w:rPr>
        <w:t>Recogn</w:t>
      </w:r>
      <w:r w:rsidR="000471A4" w:rsidRPr="00B07823">
        <w:rPr>
          <w:b/>
          <w:bCs/>
          <w:u w:val="none"/>
        </w:rPr>
        <w:t>i</w:t>
      </w:r>
      <w:r w:rsidRPr="00B07823">
        <w:rPr>
          <w:b/>
          <w:bCs/>
          <w:u w:val="none"/>
        </w:rPr>
        <w:t xml:space="preserve">tion of </w:t>
      </w:r>
      <w:r w:rsidR="00535492">
        <w:rPr>
          <w:b/>
          <w:bCs/>
          <w:u w:val="none"/>
        </w:rPr>
        <w:t>P</w:t>
      </w:r>
      <w:r w:rsidR="000471A4" w:rsidRPr="00B07823">
        <w:rPr>
          <w:b/>
          <w:bCs/>
          <w:u w:val="none"/>
        </w:rPr>
        <w:t xml:space="preserve">roperty, </w:t>
      </w:r>
      <w:r w:rsidR="00535492">
        <w:rPr>
          <w:b/>
          <w:bCs/>
          <w:u w:val="none"/>
        </w:rPr>
        <w:t>P</w:t>
      </w:r>
      <w:r w:rsidR="000471A4" w:rsidRPr="00B07823">
        <w:rPr>
          <w:b/>
          <w:bCs/>
          <w:u w:val="none"/>
        </w:rPr>
        <w:t xml:space="preserve">lant and </w:t>
      </w:r>
      <w:r w:rsidR="00535492">
        <w:rPr>
          <w:b/>
          <w:bCs/>
          <w:u w:val="none"/>
        </w:rPr>
        <w:t>E</w:t>
      </w:r>
      <w:r w:rsidR="000471A4" w:rsidRPr="00B07823">
        <w:rPr>
          <w:b/>
          <w:bCs/>
          <w:u w:val="none"/>
        </w:rPr>
        <w:t>quipment</w:t>
      </w:r>
      <w:bookmarkEnd w:id="401"/>
    </w:p>
    <w:p w14:paraId="11B1F8BF" w14:textId="4722DEFD" w:rsidR="00746966" w:rsidRPr="00B07823" w:rsidRDefault="00746966" w:rsidP="00746966">
      <w:pPr>
        <w:widowControl/>
        <w:autoSpaceDE w:val="0"/>
        <w:autoSpaceDN w:val="0"/>
        <w:spacing w:line="360" w:lineRule="auto"/>
        <w:textAlignment w:val="auto"/>
        <w:rPr>
          <w:rFonts w:ascii="Arial" w:hAnsi="Arial" w:cs="Arial"/>
        </w:rPr>
      </w:pPr>
      <w:r w:rsidRPr="00B07823">
        <w:rPr>
          <w:rFonts w:ascii="Arial" w:hAnsi="Arial" w:cs="Arial"/>
        </w:rPr>
        <w:t xml:space="preserve">A Capital Asset </w:t>
      </w:r>
      <w:r w:rsidR="009338D6" w:rsidRPr="00B07823">
        <w:rPr>
          <w:rFonts w:ascii="Arial" w:hAnsi="Arial" w:cs="Arial"/>
        </w:rPr>
        <w:t xml:space="preserve">shall </w:t>
      </w:r>
      <w:r w:rsidRPr="00B07823">
        <w:rPr>
          <w:rFonts w:ascii="Arial" w:hAnsi="Arial" w:cs="Arial"/>
        </w:rPr>
        <w:t xml:space="preserve">be </w:t>
      </w:r>
      <w:proofErr w:type="spellStart"/>
      <w:r w:rsidRPr="00B07823">
        <w:rPr>
          <w:rFonts w:ascii="Arial" w:hAnsi="Arial" w:cs="Arial"/>
        </w:rPr>
        <w:t>recognised</w:t>
      </w:r>
      <w:proofErr w:type="spellEnd"/>
      <w:r w:rsidRPr="00B07823">
        <w:rPr>
          <w:rFonts w:ascii="Arial" w:hAnsi="Arial" w:cs="Arial"/>
        </w:rPr>
        <w:t xml:space="preserve"> as an asset in the</w:t>
      </w:r>
      <w:r w:rsidR="0060101B" w:rsidRPr="00B07823">
        <w:rPr>
          <w:rFonts w:ascii="Arial" w:hAnsi="Arial" w:cs="Arial"/>
        </w:rPr>
        <w:t xml:space="preserve"> </w:t>
      </w:r>
      <w:r w:rsidRPr="00B07823">
        <w:rPr>
          <w:rFonts w:ascii="Arial" w:hAnsi="Arial" w:cs="Arial"/>
        </w:rPr>
        <w:t>financial and asset records when:</w:t>
      </w:r>
    </w:p>
    <w:p w14:paraId="627F233C" w14:textId="77777777" w:rsidR="00270D49" w:rsidRPr="00B07823" w:rsidRDefault="00746966" w:rsidP="00746966">
      <w:pPr>
        <w:pStyle w:val="ListParagraph"/>
        <w:widowControl/>
        <w:numPr>
          <w:ilvl w:val="0"/>
          <w:numId w:val="49"/>
        </w:numPr>
        <w:autoSpaceDE w:val="0"/>
        <w:autoSpaceDN w:val="0"/>
        <w:spacing w:line="360" w:lineRule="auto"/>
        <w:textAlignment w:val="auto"/>
        <w:rPr>
          <w:rFonts w:ascii="Arial" w:hAnsi="Arial" w:cs="Arial"/>
        </w:rPr>
      </w:pPr>
      <w:r w:rsidRPr="00B07823">
        <w:rPr>
          <w:rFonts w:ascii="Arial" w:hAnsi="Arial" w:cs="Arial"/>
        </w:rPr>
        <w:t>It is probable that future economic benefits or potential</w:t>
      </w:r>
      <w:r w:rsidR="0060101B" w:rsidRPr="00B07823">
        <w:rPr>
          <w:rFonts w:ascii="Arial" w:hAnsi="Arial" w:cs="Arial"/>
        </w:rPr>
        <w:t xml:space="preserve"> </w:t>
      </w:r>
      <w:r w:rsidRPr="00B07823">
        <w:rPr>
          <w:rFonts w:ascii="Arial" w:hAnsi="Arial" w:cs="Arial"/>
        </w:rPr>
        <w:t xml:space="preserve">service delivery </w:t>
      </w:r>
      <w:r w:rsidR="00DA7D71" w:rsidRPr="00B07823">
        <w:rPr>
          <w:rFonts w:ascii="Arial" w:hAnsi="Arial" w:cs="Arial"/>
        </w:rPr>
        <w:t>a</w:t>
      </w:r>
      <w:r w:rsidRPr="00B07823">
        <w:rPr>
          <w:rFonts w:ascii="Arial" w:hAnsi="Arial" w:cs="Arial"/>
        </w:rPr>
        <w:t>ssociated with the item will flow to the</w:t>
      </w:r>
      <w:r w:rsidR="00B57E5A" w:rsidRPr="00B07823">
        <w:rPr>
          <w:rFonts w:ascii="Arial" w:hAnsi="Arial" w:cs="Arial"/>
        </w:rPr>
        <w:t xml:space="preserve"> </w:t>
      </w:r>
      <w:proofErr w:type="gramStart"/>
      <w:r w:rsidRPr="00B07823">
        <w:rPr>
          <w:rFonts w:ascii="Arial" w:hAnsi="Arial" w:cs="Arial"/>
        </w:rPr>
        <w:t>municipality;</w:t>
      </w:r>
      <w:proofErr w:type="gramEnd"/>
    </w:p>
    <w:p w14:paraId="6DE54973" w14:textId="77777777" w:rsidR="00A53D8D" w:rsidRPr="00B07823" w:rsidRDefault="00746966" w:rsidP="000247DA">
      <w:pPr>
        <w:pStyle w:val="ListParagraph"/>
        <w:widowControl/>
        <w:numPr>
          <w:ilvl w:val="0"/>
          <w:numId w:val="49"/>
        </w:numPr>
        <w:autoSpaceDE w:val="0"/>
        <w:autoSpaceDN w:val="0"/>
        <w:spacing w:line="360" w:lineRule="auto"/>
        <w:textAlignment w:val="auto"/>
        <w:rPr>
          <w:rFonts w:ascii="Arial" w:hAnsi="Arial" w:cs="Arial"/>
        </w:rPr>
      </w:pPr>
      <w:r w:rsidRPr="00B07823">
        <w:rPr>
          <w:rFonts w:ascii="Arial" w:hAnsi="Arial" w:cs="Arial"/>
        </w:rPr>
        <w:t>The cost or fair value of the item to the municipality can</w:t>
      </w:r>
      <w:r w:rsidR="00270D49" w:rsidRPr="00B07823">
        <w:rPr>
          <w:rFonts w:ascii="Arial" w:hAnsi="Arial" w:cs="Arial"/>
        </w:rPr>
        <w:t xml:space="preserve"> </w:t>
      </w:r>
      <w:r w:rsidRPr="00B07823">
        <w:rPr>
          <w:rFonts w:ascii="Arial" w:hAnsi="Arial" w:cs="Arial"/>
        </w:rPr>
        <w:t xml:space="preserve">be measured </w:t>
      </w:r>
      <w:proofErr w:type="gramStart"/>
      <w:r w:rsidRPr="00B07823">
        <w:rPr>
          <w:rFonts w:ascii="Arial" w:hAnsi="Arial" w:cs="Arial"/>
        </w:rPr>
        <w:t>reliably;</w:t>
      </w:r>
      <w:proofErr w:type="gramEnd"/>
    </w:p>
    <w:p w14:paraId="26EBE567" w14:textId="254C6F85" w:rsidR="00746966" w:rsidRDefault="00746966" w:rsidP="001171C8">
      <w:pPr>
        <w:pStyle w:val="ListParagraph"/>
        <w:widowControl/>
        <w:numPr>
          <w:ilvl w:val="0"/>
          <w:numId w:val="49"/>
        </w:numPr>
        <w:autoSpaceDE w:val="0"/>
        <w:autoSpaceDN w:val="0"/>
        <w:spacing w:after="120" w:line="360" w:lineRule="auto"/>
        <w:textAlignment w:val="auto"/>
        <w:rPr>
          <w:rFonts w:ascii="Arial" w:hAnsi="Arial" w:cs="Arial"/>
        </w:rPr>
      </w:pPr>
      <w:r w:rsidRPr="00B07823">
        <w:rPr>
          <w:rFonts w:ascii="Arial" w:hAnsi="Arial" w:cs="Arial"/>
        </w:rPr>
        <w:t>The item is expected to be used during more than one</w:t>
      </w:r>
      <w:r w:rsidR="00A53D8D" w:rsidRPr="00B07823">
        <w:rPr>
          <w:rFonts w:ascii="Arial" w:hAnsi="Arial" w:cs="Arial"/>
        </w:rPr>
        <w:t xml:space="preserve"> </w:t>
      </w:r>
      <w:r w:rsidRPr="00B07823">
        <w:rPr>
          <w:rFonts w:ascii="Arial" w:hAnsi="Arial" w:cs="Arial"/>
        </w:rPr>
        <w:t>financial year.</w:t>
      </w:r>
    </w:p>
    <w:p w14:paraId="59AAB0EF" w14:textId="77777777" w:rsidR="006F1E22" w:rsidRPr="00B07823" w:rsidRDefault="006F1E22" w:rsidP="00B07823">
      <w:pPr>
        <w:pStyle w:val="ListParagraph"/>
        <w:widowControl/>
        <w:autoSpaceDE w:val="0"/>
        <w:autoSpaceDN w:val="0"/>
        <w:spacing w:after="120" w:line="360" w:lineRule="auto"/>
        <w:textAlignment w:val="auto"/>
        <w:rPr>
          <w:rFonts w:ascii="Arial" w:hAnsi="Arial" w:cs="Arial"/>
        </w:rPr>
      </w:pPr>
    </w:p>
    <w:p w14:paraId="6DC88F5A" w14:textId="23BF7C1B" w:rsidR="00B32D39" w:rsidRPr="00B07823" w:rsidRDefault="00385960" w:rsidP="00B07823">
      <w:pPr>
        <w:pStyle w:val="Heading2"/>
        <w:numPr>
          <w:ilvl w:val="2"/>
          <w:numId w:val="88"/>
        </w:numPr>
        <w:spacing w:after="120"/>
        <w:rPr>
          <w:b/>
          <w:bCs/>
        </w:rPr>
      </w:pPr>
      <w:bookmarkStart w:id="402" w:name="_Toc165055808"/>
      <w:r w:rsidRPr="00B07823">
        <w:rPr>
          <w:b/>
          <w:bCs/>
          <w:u w:val="none"/>
        </w:rPr>
        <w:t>Measurement at recognition</w:t>
      </w:r>
      <w:bookmarkEnd w:id="402"/>
    </w:p>
    <w:p w14:paraId="7963CB13" w14:textId="0E8A616F" w:rsidR="00746966" w:rsidRDefault="00746966" w:rsidP="00B07823">
      <w:pPr>
        <w:widowControl/>
        <w:autoSpaceDE w:val="0"/>
        <w:autoSpaceDN w:val="0"/>
        <w:spacing w:line="360" w:lineRule="auto"/>
        <w:textAlignment w:val="auto"/>
        <w:rPr>
          <w:rFonts w:ascii="Arial" w:hAnsi="Arial" w:cs="Arial"/>
        </w:rPr>
      </w:pPr>
      <w:r w:rsidRPr="00B07823">
        <w:rPr>
          <w:rFonts w:ascii="Arial" w:hAnsi="Arial" w:cs="Arial"/>
        </w:rPr>
        <w:t>Property, plant and equipment assets are recorded at cos</w:t>
      </w:r>
      <w:r w:rsidR="00A53D8D" w:rsidRPr="00B07823">
        <w:rPr>
          <w:rFonts w:ascii="Arial" w:hAnsi="Arial" w:cs="Arial"/>
        </w:rPr>
        <w:t xml:space="preserve">t </w:t>
      </w:r>
      <w:r w:rsidRPr="00B07823">
        <w:rPr>
          <w:rFonts w:ascii="Arial" w:hAnsi="Arial" w:cs="Arial"/>
        </w:rPr>
        <w:t xml:space="preserve">which shall include the </w:t>
      </w:r>
      <w:r w:rsidR="00802343" w:rsidRPr="00B07823">
        <w:rPr>
          <w:rFonts w:ascii="Arial" w:hAnsi="Arial" w:cs="Arial"/>
        </w:rPr>
        <w:t>p</w:t>
      </w:r>
      <w:r w:rsidRPr="00B07823">
        <w:rPr>
          <w:rFonts w:ascii="Arial" w:hAnsi="Arial" w:cs="Arial"/>
        </w:rPr>
        <w:t>urchase price and other acquisition</w:t>
      </w:r>
      <w:r w:rsidR="00A53D8D" w:rsidRPr="00B07823">
        <w:rPr>
          <w:rFonts w:ascii="Arial" w:hAnsi="Arial" w:cs="Arial"/>
        </w:rPr>
        <w:t xml:space="preserve"> </w:t>
      </w:r>
      <w:r w:rsidRPr="00B07823">
        <w:rPr>
          <w:rFonts w:ascii="Arial" w:hAnsi="Arial" w:cs="Arial"/>
        </w:rPr>
        <w:t xml:space="preserve">costs directly attributable to bringing the asset to the </w:t>
      </w:r>
      <w:r w:rsidRPr="00B07823">
        <w:rPr>
          <w:rFonts w:ascii="Arial" w:hAnsi="Arial" w:cs="Arial"/>
        </w:rPr>
        <w:lastRenderedPageBreak/>
        <w:t>location</w:t>
      </w:r>
      <w:r w:rsidR="009D0D2D" w:rsidRPr="00B07823">
        <w:rPr>
          <w:rFonts w:ascii="Arial" w:hAnsi="Arial" w:cs="Arial"/>
        </w:rPr>
        <w:t xml:space="preserve"> </w:t>
      </w:r>
      <w:r w:rsidRPr="00B07823">
        <w:rPr>
          <w:rFonts w:ascii="Arial" w:hAnsi="Arial" w:cs="Arial"/>
        </w:rPr>
        <w:t>and condition necessary for it to be capable of operating,</w:t>
      </w:r>
      <w:r w:rsidR="00DB2411" w:rsidRPr="00B07823">
        <w:rPr>
          <w:rFonts w:ascii="Arial" w:hAnsi="Arial" w:cs="Arial"/>
        </w:rPr>
        <w:t xml:space="preserve"> </w:t>
      </w:r>
      <w:r w:rsidRPr="00B07823">
        <w:rPr>
          <w:rFonts w:ascii="Arial" w:hAnsi="Arial" w:cs="Arial"/>
        </w:rPr>
        <w:t>such as installation costs, freight charges, transportation,</w:t>
      </w:r>
      <w:r w:rsidR="00DB2411" w:rsidRPr="00B07823">
        <w:rPr>
          <w:rFonts w:ascii="Arial" w:hAnsi="Arial" w:cs="Arial"/>
        </w:rPr>
        <w:t xml:space="preserve"> </w:t>
      </w:r>
      <w:r w:rsidRPr="00B07823">
        <w:rPr>
          <w:rFonts w:ascii="Arial" w:hAnsi="Arial" w:cs="Arial"/>
        </w:rPr>
        <w:t>taxes, legal costs and duties etc.</w:t>
      </w:r>
    </w:p>
    <w:p w14:paraId="51419B7C" w14:textId="77777777" w:rsidR="00D65D92" w:rsidRPr="001321BF" w:rsidRDefault="00D65D92" w:rsidP="00B07823">
      <w:pPr>
        <w:widowControl/>
        <w:autoSpaceDE w:val="0"/>
        <w:autoSpaceDN w:val="0"/>
        <w:spacing w:line="360" w:lineRule="auto"/>
        <w:textAlignment w:val="auto"/>
        <w:rPr>
          <w:rFonts w:ascii="Arial" w:hAnsi="Arial" w:cs="Arial"/>
        </w:rPr>
      </w:pPr>
    </w:p>
    <w:p w14:paraId="60FF57AE" w14:textId="09F91357" w:rsidR="005529D2" w:rsidRDefault="00AE25B1" w:rsidP="00D65D92">
      <w:pPr>
        <w:widowControl/>
        <w:autoSpaceDE w:val="0"/>
        <w:autoSpaceDN w:val="0"/>
        <w:spacing w:line="360" w:lineRule="auto"/>
        <w:textAlignment w:val="auto"/>
        <w:rPr>
          <w:rFonts w:ascii="Arial" w:hAnsi="Arial" w:cs="Arial"/>
        </w:rPr>
      </w:pPr>
      <w:r w:rsidRPr="001321BF">
        <w:rPr>
          <w:rFonts w:ascii="Arial" w:hAnsi="Arial" w:cs="Arial"/>
        </w:rPr>
        <w:t>Where an asset is acquired through a non-exchange transaction, its cost shall be measured at its fair value as at the date of acquisition.</w:t>
      </w:r>
    </w:p>
    <w:p w14:paraId="0D25C985" w14:textId="77777777" w:rsidR="00D65D92" w:rsidRPr="00B07823" w:rsidRDefault="00D65D92" w:rsidP="00D65D92">
      <w:pPr>
        <w:widowControl/>
        <w:autoSpaceDE w:val="0"/>
        <w:autoSpaceDN w:val="0"/>
        <w:spacing w:line="360" w:lineRule="auto"/>
        <w:textAlignment w:val="auto"/>
        <w:rPr>
          <w:rFonts w:ascii="Arial" w:hAnsi="Arial" w:cs="Arial"/>
        </w:rPr>
      </w:pPr>
    </w:p>
    <w:p w14:paraId="5DC9D4BA" w14:textId="7DCF323D" w:rsidR="00746966" w:rsidRDefault="00746966" w:rsidP="00D65D92">
      <w:pPr>
        <w:widowControl/>
        <w:autoSpaceDE w:val="0"/>
        <w:autoSpaceDN w:val="0"/>
        <w:spacing w:line="360" w:lineRule="auto"/>
        <w:textAlignment w:val="auto"/>
        <w:rPr>
          <w:rFonts w:ascii="Arial" w:hAnsi="Arial" w:cs="Arial"/>
        </w:rPr>
      </w:pPr>
      <w:r w:rsidRPr="00B07823">
        <w:rPr>
          <w:rFonts w:ascii="Arial" w:hAnsi="Arial" w:cs="Arial"/>
        </w:rPr>
        <w:t>Subsequent expenditure relating to property, plant and</w:t>
      </w:r>
      <w:r w:rsidR="00DB2411" w:rsidRPr="00B07823">
        <w:rPr>
          <w:rFonts w:ascii="Arial" w:hAnsi="Arial" w:cs="Arial"/>
        </w:rPr>
        <w:t xml:space="preserve"> </w:t>
      </w:r>
      <w:r w:rsidRPr="00B07823">
        <w:rPr>
          <w:rFonts w:ascii="Arial" w:hAnsi="Arial" w:cs="Arial"/>
        </w:rPr>
        <w:t xml:space="preserve">equipment is </w:t>
      </w:r>
      <w:proofErr w:type="spellStart"/>
      <w:r w:rsidRPr="00B07823">
        <w:rPr>
          <w:rFonts w:ascii="Arial" w:hAnsi="Arial" w:cs="Arial"/>
        </w:rPr>
        <w:t>capitalised</w:t>
      </w:r>
      <w:proofErr w:type="spellEnd"/>
      <w:r w:rsidRPr="00B07823">
        <w:rPr>
          <w:rFonts w:ascii="Arial" w:hAnsi="Arial" w:cs="Arial"/>
        </w:rPr>
        <w:t xml:space="preserve"> if it is probable that future economic</w:t>
      </w:r>
      <w:r w:rsidR="00DB2411" w:rsidRPr="00B07823">
        <w:rPr>
          <w:rFonts w:ascii="Arial" w:hAnsi="Arial" w:cs="Arial"/>
        </w:rPr>
        <w:t xml:space="preserve"> </w:t>
      </w:r>
      <w:r w:rsidRPr="00B07823">
        <w:rPr>
          <w:rFonts w:ascii="Arial" w:hAnsi="Arial" w:cs="Arial"/>
        </w:rPr>
        <w:t>benefits or potential service delivery of the asset is enhanced</w:t>
      </w:r>
      <w:r w:rsidR="00DB2411" w:rsidRPr="00B07823">
        <w:rPr>
          <w:rFonts w:ascii="Arial" w:hAnsi="Arial" w:cs="Arial"/>
        </w:rPr>
        <w:t xml:space="preserve"> </w:t>
      </w:r>
      <w:proofErr w:type="gramStart"/>
      <w:r w:rsidRPr="00B07823">
        <w:rPr>
          <w:rFonts w:ascii="Arial" w:hAnsi="Arial" w:cs="Arial"/>
        </w:rPr>
        <w:t>in excess of</w:t>
      </w:r>
      <w:proofErr w:type="gramEnd"/>
      <w:r w:rsidRPr="00B07823">
        <w:rPr>
          <w:rFonts w:ascii="Arial" w:hAnsi="Arial" w:cs="Arial"/>
        </w:rPr>
        <w:t xml:space="preserve"> the originally assessed standard of performance.</w:t>
      </w:r>
    </w:p>
    <w:p w14:paraId="77F17329" w14:textId="77777777" w:rsidR="00D65D92" w:rsidRPr="00B07823" w:rsidRDefault="00D65D92" w:rsidP="00D65D92">
      <w:pPr>
        <w:widowControl/>
        <w:autoSpaceDE w:val="0"/>
        <w:autoSpaceDN w:val="0"/>
        <w:spacing w:line="360" w:lineRule="auto"/>
        <w:textAlignment w:val="auto"/>
        <w:rPr>
          <w:rFonts w:ascii="Arial" w:hAnsi="Arial" w:cs="Arial"/>
        </w:rPr>
      </w:pPr>
    </w:p>
    <w:p w14:paraId="02B15694" w14:textId="61FECDD9" w:rsidR="00746966" w:rsidRPr="00B07823" w:rsidRDefault="00746966" w:rsidP="00D65D92">
      <w:pPr>
        <w:widowControl/>
        <w:autoSpaceDE w:val="0"/>
        <w:autoSpaceDN w:val="0"/>
        <w:spacing w:line="360" w:lineRule="auto"/>
        <w:textAlignment w:val="auto"/>
        <w:rPr>
          <w:rFonts w:ascii="Arial" w:hAnsi="Arial" w:cs="Arial"/>
        </w:rPr>
      </w:pPr>
      <w:r w:rsidRPr="00B07823">
        <w:rPr>
          <w:rFonts w:ascii="Arial" w:hAnsi="Arial" w:cs="Arial"/>
        </w:rPr>
        <w:t xml:space="preserve">Assets held under finance leases are </w:t>
      </w:r>
      <w:proofErr w:type="spellStart"/>
      <w:r w:rsidRPr="00B07823">
        <w:rPr>
          <w:rFonts w:ascii="Arial" w:hAnsi="Arial" w:cs="Arial"/>
        </w:rPr>
        <w:t>capitalised</w:t>
      </w:r>
      <w:proofErr w:type="spellEnd"/>
      <w:r w:rsidRPr="00B07823">
        <w:rPr>
          <w:rFonts w:ascii="Arial" w:hAnsi="Arial" w:cs="Arial"/>
        </w:rPr>
        <w:t xml:space="preserve"> and will be</w:t>
      </w:r>
      <w:r w:rsidR="00DB2411" w:rsidRPr="00B07823">
        <w:rPr>
          <w:rFonts w:ascii="Arial" w:hAnsi="Arial" w:cs="Arial"/>
        </w:rPr>
        <w:t xml:space="preserve"> </w:t>
      </w:r>
      <w:r w:rsidRPr="00B07823">
        <w:rPr>
          <w:rFonts w:ascii="Arial" w:hAnsi="Arial" w:cs="Arial"/>
        </w:rPr>
        <w:t>reflected in the Fixed Asset Register.</w:t>
      </w:r>
      <w:r w:rsidR="00DB2411" w:rsidRPr="00B07823">
        <w:rPr>
          <w:rFonts w:ascii="Arial" w:hAnsi="Arial" w:cs="Arial"/>
        </w:rPr>
        <w:t xml:space="preserve"> </w:t>
      </w:r>
      <w:r w:rsidRPr="00B07823">
        <w:rPr>
          <w:rFonts w:ascii="Arial" w:hAnsi="Arial" w:cs="Arial"/>
        </w:rPr>
        <w:t xml:space="preserve">Major spare parts / standby equipment </w:t>
      </w:r>
      <w:r w:rsidR="00074EAF">
        <w:rPr>
          <w:rFonts w:ascii="Arial" w:hAnsi="Arial" w:cs="Arial"/>
        </w:rPr>
        <w:t xml:space="preserve">and servicing equipment </w:t>
      </w:r>
      <w:r w:rsidR="006A1E89">
        <w:rPr>
          <w:rFonts w:ascii="Arial" w:hAnsi="Arial" w:cs="Arial"/>
        </w:rPr>
        <w:t xml:space="preserve">are </w:t>
      </w:r>
      <w:proofErr w:type="spellStart"/>
      <w:r w:rsidR="006A1E89">
        <w:rPr>
          <w:rFonts w:ascii="Arial" w:hAnsi="Arial" w:cs="Arial"/>
        </w:rPr>
        <w:t>recognised</w:t>
      </w:r>
      <w:proofErr w:type="spellEnd"/>
      <w:r w:rsidR="006A1E89">
        <w:rPr>
          <w:rFonts w:ascii="Arial" w:hAnsi="Arial" w:cs="Arial"/>
        </w:rPr>
        <w:t xml:space="preserve"> as </w:t>
      </w:r>
      <w:r w:rsidRPr="00B07823">
        <w:rPr>
          <w:rFonts w:ascii="Arial" w:hAnsi="Arial" w:cs="Arial"/>
        </w:rPr>
        <w:t xml:space="preserve">property, plant and equipment </w:t>
      </w:r>
      <w:r w:rsidR="006A1E89">
        <w:rPr>
          <w:rFonts w:ascii="Arial" w:hAnsi="Arial" w:cs="Arial"/>
        </w:rPr>
        <w:t>if they meet the recognition criteria</w:t>
      </w:r>
      <w:r w:rsidRPr="00B07823">
        <w:rPr>
          <w:rFonts w:ascii="Arial" w:hAnsi="Arial" w:cs="Arial"/>
        </w:rPr>
        <w:t>.</w:t>
      </w:r>
    </w:p>
    <w:p w14:paraId="1684252D" w14:textId="77777777" w:rsidR="00492156" w:rsidRPr="00B07823" w:rsidRDefault="00492156" w:rsidP="00B07823">
      <w:pPr>
        <w:widowControl/>
        <w:autoSpaceDE w:val="0"/>
        <w:autoSpaceDN w:val="0"/>
        <w:spacing w:after="120" w:line="360" w:lineRule="auto"/>
        <w:textAlignment w:val="auto"/>
        <w:rPr>
          <w:rFonts w:ascii="Arial" w:hAnsi="Arial" w:cs="Arial"/>
        </w:rPr>
      </w:pPr>
    </w:p>
    <w:p w14:paraId="2B2ABFC0" w14:textId="77777777" w:rsidR="00492156" w:rsidRPr="00B07823" w:rsidRDefault="00746966" w:rsidP="00746966">
      <w:pPr>
        <w:widowControl/>
        <w:autoSpaceDE w:val="0"/>
        <w:autoSpaceDN w:val="0"/>
        <w:spacing w:line="360" w:lineRule="auto"/>
        <w:textAlignment w:val="auto"/>
        <w:rPr>
          <w:rFonts w:ascii="Arial" w:hAnsi="Arial" w:cs="Arial"/>
          <w:b/>
          <w:bCs/>
        </w:rPr>
      </w:pPr>
      <w:r w:rsidRPr="00B07823">
        <w:rPr>
          <w:rFonts w:ascii="Arial" w:hAnsi="Arial" w:cs="Arial"/>
          <w:b/>
          <w:bCs/>
        </w:rPr>
        <w:t>Initial cost</w:t>
      </w:r>
    </w:p>
    <w:p w14:paraId="54776EDE" w14:textId="57B64E9C" w:rsidR="00746966" w:rsidRPr="00B07823" w:rsidRDefault="00746966" w:rsidP="00746966">
      <w:pPr>
        <w:widowControl/>
        <w:autoSpaceDE w:val="0"/>
        <w:autoSpaceDN w:val="0"/>
        <w:spacing w:line="360" w:lineRule="auto"/>
        <w:textAlignment w:val="auto"/>
        <w:rPr>
          <w:rFonts w:ascii="Arial" w:hAnsi="Arial" w:cs="Arial"/>
        </w:rPr>
      </w:pPr>
      <w:r w:rsidRPr="00B07823">
        <w:rPr>
          <w:rFonts w:ascii="Arial" w:hAnsi="Arial" w:cs="Arial"/>
        </w:rPr>
        <w:t>Only costs that comprise the purchase price and any directly</w:t>
      </w:r>
      <w:r w:rsidR="00492156" w:rsidRPr="00B07823">
        <w:rPr>
          <w:rFonts w:ascii="Arial" w:hAnsi="Arial" w:cs="Arial"/>
        </w:rPr>
        <w:t xml:space="preserve"> </w:t>
      </w:r>
      <w:r w:rsidRPr="00B07823">
        <w:rPr>
          <w:rFonts w:ascii="Arial" w:hAnsi="Arial" w:cs="Arial"/>
        </w:rPr>
        <w:t>attributable costs necessary for bringing the asset to its</w:t>
      </w:r>
      <w:r w:rsidR="00492156" w:rsidRPr="00B07823">
        <w:rPr>
          <w:rFonts w:ascii="Arial" w:hAnsi="Arial" w:cs="Arial"/>
        </w:rPr>
        <w:t xml:space="preserve"> </w:t>
      </w:r>
      <w:r w:rsidRPr="00B07823">
        <w:rPr>
          <w:rFonts w:ascii="Arial" w:hAnsi="Arial" w:cs="Arial"/>
        </w:rPr>
        <w:t xml:space="preserve">working condition </w:t>
      </w:r>
      <w:r w:rsidR="009354FD">
        <w:rPr>
          <w:rFonts w:ascii="Arial" w:hAnsi="Arial" w:cs="Arial"/>
        </w:rPr>
        <w:t>shall</w:t>
      </w:r>
      <w:r w:rsidR="009354FD" w:rsidRPr="00B07823">
        <w:rPr>
          <w:rFonts w:ascii="Arial" w:hAnsi="Arial" w:cs="Arial"/>
        </w:rPr>
        <w:t xml:space="preserve"> </w:t>
      </w:r>
      <w:r w:rsidRPr="00B07823">
        <w:rPr>
          <w:rFonts w:ascii="Arial" w:hAnsi="Arial" w:cs="Arial"/>
        </w:rPr>
        <w:t xml:space="preserve">be </w:t>
      </w:r>
      <w:proofErr w:type="spellStart"/>
      <w:r w:rsidRPr="00B07823">
        <w:rPr>
          <w:rFonts w:ascii="Arial" w:hAnsi="Arial" w:cs="Arial"/>
        </w:rPr>
        <w:t>capitalised</w:t>
      </w:r>
      <w:proofErr w:type="spellEnd"/>
      <w:r w:rsidRPr="00B07823">
        <w:rPr>
          <w:rFonts w:ascii="Arial" w:hAnsi="Arial" w:cs="Arial"/>
        </w:rPr>
        <w:t>. The purchase price</w:t>
      </w:r>
      <w:r w:rsidR="0013500D">
        <w:rPr>
          <w:rFonts w:ascii="Arial" w:hAnsi="Arial" w:cs="Arial"/>
        </w:rPr>
        <w:t>,</w:t>
      </w:r>
      <w:r w:rsidR="00492156" w:rsidRPr="00B07823">
        <w:rPr>
          <w:rFonts w:ascii="Arial" w:hAnsi="Arial" w:cs="Arial"/>
        </w:rPr>
        <w:t xml:space="preserve"> </w:t>
      </w:r>
      <w:r w:rsidRPr="00B07823">
        <w:rPr>
          <w:rFonts w:ascii="Arial" w:hAnsi="Arial" w:cs="Arial"/>
        </w:rPr>
        <w:t>exclusive of VAT</w:t>
      </w:r>
      <w:r w:rsidR="0013500D">
        <w:rPr>
          <w:rFonts w:ascii="Arial" w:hAnsi="Arial" w:cs="Arial"/>
        </w:rPr>
        <w:t>,</w:t>
      </w:r>
      <w:r w:rsidRPr="00B07823">
        <w:rPr>
          <w:rFonts w:ascii="Arial" w:hAnsi="Arial" w:cs="Arial"/>
        </w:rPr>
        <w:t xml:space="preserve"> </w:t>
      </w:r>
      <w:r w:rsidR="00325F5D">
        <w:rPr>
          <w:rFonts w:ascii="Arial" w:hAnsi="Arial" w:cs="Arial"/>
        </w:rPr>
        <w:t>will</w:t>
      </w:r>
      <w:r w:rsidR="00325F5D" w:rsidRPr="00B07823">
        <w:rPr>
          <w:rFonts w:ascii="Arial" w:hAnsi="Arial" w:cs="Arial"/>
        </w:rPr>
        <w:t xml:space="preserve"> </w:t>
      </w:r>
      <w:r w:rsidRPr="00B07823">
        <w:rPr>
          <w:rFonts w:ascii="Arial" w:hAnsi="Arial" w:cs="Arial"/>
        </w:rPr>
        <w:t xml:space="preserve">be </w:t>
      </w:r>
      <w:proofErr w:type="spellStart"/>
      <w:r w:rsidRPr="00B07823">
        <w:rPr>
          <w:rFonts w:ascii="Arial" w:hAnsi="Arial" w:cs="Arial"/>
        </w:rPr>
        <w:t>capitalised</w:t>
      </w:r>
      <w:proofErr w:type="spellEnd"/>
      <w:r w:rsidRPr="00B07823">
        <w:rPr>
          <w:rFonts w:ascii="Arial" w:hAnsi="Arial" w:cs="Arial"/>
        </w:rPr>
        <w:t>, unless the</w:t>
      </w:r>
      <w:r w:rsidR="00492156" w:rsidRPr="00B07823">
        <w:rPr>
          <w:rFonts w:ascii="Arial" w:hAnsi="Arial" w:cs="Arial"/>
        </w:rPr>
        <w:t xml:space="preserve"> </w:t>
      </w:r>
      <w:r w:rsidRPr="00B07823">
        <w:rPr>
          <w:rFonts w:ascii="Arial" w:hAnsi="Arial" w:cs="Arial"/>
        </w:rPr>
        <w:t>municipality is not allowed to claim input VAT paid on</w:t>
      </w:r>
      <w:r w:rsidR="00492156" w:rsidRPr="00B07823">
        <w:rPr>
          <w:rFonts w:ascii="Arial" w:hAnsi="Arial" w:cs="Arial"/>
        </w:rPr>
        <w:t xml:space="preserve"> </w:t>
      </w:r>
      <w:r w:rsidR="00454FFF">
        <w:rPr>
          <w:rFonts w:ascii="Arial" w:hAnsi="Arial" w:cs="Arial"/>
        </w:rPr>
        <w:t xml:space="preserve">the </w:t>
      </w:r>
      <w:r w:rsidRPr="00B07823">
        <w:rPr>
          <w:rFonts w:ascii="Arial" w:hAnsi="Arial" w:cs="Arial"/>
        </w:rPr>
        <w:t>purchase of such assets. In such an instance, the</w:t>
      </w:r>
      <w:r w:rsidR="000B6B07" w:rsidRPr="00B07823">
        <w:rPr>
          <w:rFonts w:ascii="Arial" w:hAnsi="Arial" w:cs="Arial"/>
        </w:rPr>
        <w:t xml:space="preserve"> </w:t>
      </w:r>
      <w:r w:rsidRPr="00B07823">
        <w:rPr>
          <w:rFonts w:ascii="Arial" w:hAnsi="Arial" w:cs="Arial"/>
        </w:rPr>
        <w:t xml:space="preserve">municipality </w:t>
      </w:r>
      <w:r w:rsidR="00454FFF">
        <w:rPr>
          <w:rFonts w:ascii="Arial" w:hAnsi="Arial" w:cs="Arial"/>
        </w:rPr>
        <w:t>will</w:t>
      </w:r>
      <w:r w:rsidR="00454FFF" w:rsidRPr="00B07823">
        <w:rPr>
          <w:rFonts w:ascii="Arial" w:hAnsi="Arial" w:cs="Arial"/>
        </w:rPr>
        <w:t xml:space="preserve"> </w:t>
      </w:r>
      <w:proofErr w:type="spellStart"/>
      <w:r w:rsidRPr="00B07823">
        <w:rPr>
          <w:rFonts w:ascii="Arial" w:hAnsi="Arial" w:cs="Arial"/>
        </w:rPr>
        <w:t>capitalise</w:t>
      </w:r>
      <w:proofErr w:type="spellEnd"/>
      <w:r w:rsidRPr="00B07823">
        <w:rPr>
          <w:rFonts w:ascii="Arial" w:hAnsi="Arial" w:cs="Arial"/>
        </w:rPr>
        <w:t xml:space="preserve"> the cost of the asset together</w:t>
      </w:r>
      <w:r w:rsidR="000B6B07" w:rsidRPr="00B07823">
        <w:rPr>
          <w:rFonts w:ascii="Arial" w:hAnsi="Arial" w:cs="Arial"/>
        </w:rPr>
        <w:t xml:space="preserve"> </w:t>
      </w:r>
      <w:r w:rsidRPr="00B07823">
        <w:rPr>
          <w:rFonts w:ascii="Arial" w:hAnsi="Arial" w:cs="Arial"/>
        </w:rPr>
        <w:t>with VAT. Any trade discounts and rebates are deducted in</w:t>
      </w:r>
      <w:r w:rsidR="000B6B07" w:rsidRPr="00B07823">
        <w:rPr>
          <w:rFonts w:ascii="Arial" w:hAnsi="Arial" w:cs="Arial"/>
        </w:rPr>
        <w:t xml:space="preserve"> </w:t>
      </w:r>
      <w:r w:rsidRPr="00B07823">
        <w:rPr>
          <w:rFonts w:ascii="Arial" w:hAnsi="Arial" w:cs="Arial"/>
        </w:rPr>
        <w:t>arriving at the purchase price. Listed hereunder is a list,</w:t>
      </w:r>
      <w:r w:rsidR="00D27A93" w:rsidRPr="00B07823">
        <w:rPr>
          <w:rFonts w:ascii="Arial" w:hAnsi="Arial" w:cs="Arial"/>
        </w:rPr>
        <w:t xml:space="preserve"> </w:t>
      </w:r>
      <w:r w:rsidRPr="00B07823">
        <w:rPr>
          <w:rFonts w:ascii="Arial" w:hAnsi="Arial" w:cs="Arial"/>
        </w:rPr>
        <w:t>which list is not exhaustive, of directly attributable costs:</w:t>
      </w:r>
    </w:p>
    <w:p w14:paraId="1178433C" w14:textId="6C8E8BBD" w:rsidR="00746966" w:rsidRPr="00B07823" w:rsidRDefault="00746966" w:rsidP="00B07823">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t>Costs of employee benefits (as defined in the applicable</w:t>
      </w:r>
      <w:r w:rsidR="00991E13" w:rsidRPr="00B07823">
        <w:rPr>
          <w:rFonts w:ascii="Arial" w:hAnsi="Arial" w:cs="Arial"/>
        </w:rPr>
        <w:t xml:space="preserve"> </w:t>
      </w:r>
      <w:r w:rsidRPr="00B07823">
        <w:rPr>
          <w:rFonts w:ascii="Arial" w:hAnsi="Arial" w:cs="Arial"/>
        </w:rPr>
        <w:t>standard on Employee Benefits) arising directly from the</w:t>
      </w:r>
      <w:r w:rsidR="00991E13" w:rsidRPr="00B07823">
        <w:rPr>
          <w:rFonts w:ascii="Arial" w:hAnsi="Arial" w:cs="Arial"/>
        </w:rPr>
        <w:t xml:space="preserve"> </w:t>
      </w:r>
      <w:r w:rsidRPr="00B07823">
        <w:rPr>
          <w:rFonts w:ascii="Arial" w:hAnsi="Arial" w:cs="Arial"/>
        </w:rPr>
        <w:t xml:space="preserve">construction or acquisition of the item of the Capital </w:t>
      </w:r>
      <w:proofErr w:type="gramStart"/>
      <w:r w:rsidRPr="00B07823">
        <w:rPr>
          <w:rFonts w:ascii="Arial" w:hAnsi="Arial" w:cs="Arial"/>
        </w:rPr>
        <w:t>Asset;</w:t>
      </w:r>
      <w:proofErr w:type="gramEnd"/>
    </w:p>
    <w:p w14:paraId="4DB80BB8" w14:textId="45380773" w:rsidR="00746966" w:rsidRPr="00B07823" w:rsidRDefault="00746966" w:rsidP="00991E13">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t xml:space="preserve">The cost of site </w:t>
      </w:r>
      <w:proofErr w:type="gramStart"/>
      <w:r w:rsidRPr="00B07823">
        <w:rPr>
          <w:rFonts w:ascii="Arial" w:hAnsi="Arial" w:cs="Arial"/>
        </w:rPr>
        <w:t>preparation;</w:t>
      </w:r>
      <w:proofErr w:type="gramEnd"/>
    </w:p>
    <w:p w14:paraId="61BF8E30" w14:textId="77777777" w:rsidR="005F3279" w:rsidRPr="00B07823" w:rsidRDefault="00746966" w:rsidP="00F50BAD">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t xml:space="preserve">Initial delivery and handling </w:t>
      </w:r>
      <w:proofErr w:type="gramStart"/>
      <w:r w:rsidRPr="00B07823">
        <w:rPr>
          <w:rFonts w:ascii="Arial" w:hAnsi="Arial" w:cs="Arial"/>
        </w:rPr>
        <w:t>costs;</w:t>
      </w:r>
      <w:proofErr w:type="gramEnd"/>
    </w:p>
    <w:p w14:paraId="0A88579D" w14:textId="77777777" w:rsidR="005F3279" w:rsidRPr="00B07823" w:rsidRDefault="00746966" w:rsidP="005400D3">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t xml:space="preserve">Installation </w:t>
      </w:r>
      <w:proofErr w:type="gramStart"/>
      <w:r w:rsidRPr="00B07823">
        <w:rPr>
          <w:rFonts w:ascii="Arial" w:hAnsi="Arial" w:cs="Arial"/>
        </w:rPr>
        <w:t>costs;</w:t>
      </w:r>
      <w:proofErr w:type="gramEnd"/>
    </w:p>
    <w:p w14:paraId="11F0A35A" w14:textId="77777777" w:rsidR="005F3279" w:rsidRPr="00B07823" w:rsidRDefault="00746966" w:rsidP="009E5E94">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t xml:space="preserve">Professional fees such as for architects and </w:t>
      </w:r>
      <w:proofErr w:type="gramStart"/>
      <w:r w:rsidRPr="00B07823">
        <w:rPr>
          <w:rFonts w:ascii="Arial" w:hAnsi="Arial" w:cs="Arial"/>
        </w:rPr>
        <w:t>engineers;</w:t>
      </w:r>
      <w:proofErr w:type="gramEnd"/>
    </w:p>
    <w:p w14:paraId="26A450DA" w14:textId="77777777" w:rsidR="00720A78" w:rsidRPr="00B07823" w:rsidRDefault="00746966" w:rsidP="005E5BC4">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lastRenderedPageBreak/>
        <w:t>The estimated cost of dismantling and removing the</w:t>
      </w:r>
      <w:r w:rsidR="00A464BE" w:rsidRPr="00B07823">
        <w:rPr>
          <w:rFonts w:ascii="Arial" w:hAnsi="Arial" w:cs="Arial"/>
        </w:rPr>
        <w:t xml:space="preserve"> </w:t>
      </w:r>
      <w:r w:rsidRPr="00B07823">
        <w:rPr>
          <w:rFonts w:ascii="Arial" w:hAnsi="Arial" w:cs="Arial"/>
        </w:rPr>
        <w:t>asset and restoring the site; and</w:t>
      </w:r>
    </w:p>
    <w:p w14:paraId="50CA534C" w14:textId="2FA9B821" w:rsidR="00746966" w:rsidRPr="00B07823" w:rsidRDefault="00746966" w:rsidP="00746966">
      <w:pPr>
        <w:pStyle w:val="ListParagraph"/>
        <w:widowControl/>
        <w:numPr>
          <w:ilvl w:val="0"/>
          <w:numId w:val="50"/>
        </w:numPr>
        <w:autoSpaceDE w:val="0"/>
        <w:autoSpaceDN w:val="0"/>
        <w:spacing w:line="360" w:lineRule="auto"/>
        <w:textAlignment w:val="auto"/>
        <w:rPr>
          <w:rFonts w:ascii="Arial" w:hAnsi="Arial" w:cs="Arial"/>
        </w:rPr>
      </w:pPr>
      <w:r w:rsidRPr="00B07823">
        <w:rPr>
          <w:rFonts w:ascii="Arial" w:hAnsi="Arial" w:cs="Arial"/>
        </w:rPr>
        <w:t>Interest costs when incurred on a qualifying asset in</w:t>
      </w:r>
      <w:r w:rsidR="00720A78" w:rsidRPr="00B07823">
        <w:rPr>
          <w:rFonts w:ascii="Arial" w:hAnsi="Arial" w:cs="Arial"/>
        </w:rPr>
        <w:t xml:space="preserve"> </w:t>
      </w:r>
      <w:r w:rsidRPr="00B07823">
        <w:rPr>
          <w:rFonts w:ascii="Arial" w:hAnsi="Arial" w:cs="Arial"/>
        </w:rPr>
        <w:t>terms of GRAP 5 - Borrowing Costs.</w:t>
      </w:r>
    </w:p>
    <w:p w14:paraId="74EC6F69" w14:textId="6797514B" w:rsidR="00746966" w:rsidRPr="00B07823" w:rsidRDefault="00746966" w:rsidP="00746966">
      <w:pPr>
        <w:widowControl/>
        <w:autoSpaceDE w:val="0"/>
        <w:autoSpaceDN w:val="0"/>
        <w:spacing w:line="360" w:lineRule="auto"/>
        <w:textAlignment w:val="auto"/>
        <w:rPr>
          <w:rFonts w:ascii="Arial" w:hAnsi="Arial" w:cs="Arial"/>
        </w:rPr>
      </w:pPr>
      <w:r w:rsidRPr="00B07823">
        <w:rPr>
          <w:rFonts w:ascii="Arial" w:hAnsi="Arial" w:cs="Arial"/>
        </w:rPr>
        <w:t>When payment for an asset is deferred beyond normal credit</w:t>
      </w:r>
      <w:r w:rsidR="00720A78" w:rsidRPr="00B07823">
        <w:rPr>
          <w:rFonts w:ascii="Arial" w:hAnsi="Arial" w:cs="Arial"/>
        </w:rPr>
        <w:t xml:space="preserve"> </w:t>
      </w:r>
      <w:r w:rsidRPr="00B07823">
        <w:rPr>
          <w:rFonts w:ascii="Arial" w:hAnsi="Arial" w:cs="Arial"/>
        </w:rPr>
        <w:t>terms, its cost is the cash price equivalent. The difference</w:t>
      </w:r>
      <w:r w:rsidR="00720A78" w:rsidRPr="00B07823">
        <w:rPr>
          <w:rFonts w:ascii="Arial" w:hAnsi="Arial" w:cs="Arial"/>
        </w:rPr>
        <w:t xml:space="preserve"> </w:t>
      </w:r>
      <w:r w:rsidRPr="00B07823">
        <w:rPr>
          <w:rFonts w:ascii="Arial" w:hAnsi="Arial" w:cs="Arial"/>
        </w:rPr>
        <w:t xml:space="preserve">between this amount and the total payments is </w:t>
      </w:r>
      <w:proofErr w:type="spellStart"/>
      <w:r w:rsidRPr="00B07823">
        <w:rPr>
          <w:rFonts w:ascii="Arial" w:hAnsi="Arial" w:cs="Arial"/>
        </w:rPr>
        <w:t>recognised</w:t>
      </w:r>
      <w:proofErr w:type="spellEnd"/>
      <w:r w:rsidRPr="00B07823">
        <w:rPr>
          <w:rFonts w:ascii="Arial" w:hAnsi="Arial" w:cs="Arial"/>
        </w:rPr>
        <w:t xml:space="preserve"> as</w:t>
      </w:r>
      <w:r w:rsidR="00720A78" w:rsidRPr="00B07823">
        <w:rPr>
          <w:rFonts w:ascii="Arial" w:hAnsi="Arial" w:cs="Arial"/>
        </w:rPr>
        <w:t xml:space="preserve"> </w:t>
      </w:r>
      <w:r w:rsidRPr="00B07823">
        <w:rPr>
          <w:rFonts w:ascii="Arial" w:hAnsi="Arial" w:cs="Arial"/>
        </w:rPr>
        <w:t>an interest expense over the period of credit.</w:t>
      </w:r>
    </w:p>
    <w:p w14:paraId="4307518A" w14:textId="77777777" w:rsidR="001F780F" w:rsidRPr="00B07823" w:rsidRDefault="001F780F" w:rsidP="00B07823">
      <w:pPr>
        <w:widowControl/>
        <w:autoSpaceDE w:val="0"/>
        <w:autoSpaceDN w:val="0"/>
        <w:spacing w:after="120" w:line="360" w:lineRule="auto"/>
        <w:textAlignment w:val="auto"/>
        <w:rPr>
          <w:rFonts w:ascii="Arial" w:hAnsi="Arial" w:cs="Arial"/>
          <w:b/>
          <w:bCs/>
        </w:rPr>
      </w:pPr>
    </w:p>
    <w:p w14:paraId="2D7B03F6" w14:textId="310C618E" w:rsidR="00746966" w:rsidRPr="00B07823" w:rsidRDefault="00746966" w:rsidP="00746966">
      <w:pPr>
        <w:widowControl/>
        <w:autoSpaceDE w:val="0"/>
        <w:autoSpaceDN w:val="0"/>
        <w:spacing w:line="360" w:lineRule="auto"/>
        <w:textAlignment w:val="auto"/>
        <w:rPr>
          <w:rFonts w:ascii="Arial" w:hAnsi="Arial" w:cs="Arial"/>
          <w:b/>
          <w:bCs/>
        </w:rPr>
      </w:pPr>
      <w:r w:rsidRPr="00B07823">
        <w:rPr>
          <w:rFonts w:ascii="Arial" w:hAnsi="Arial" w:cs="Arial"/>
          <w:b/>
          <w:bCs/>
        </w:rPr>
        <w:t>Leased Assets</w:t>
      </w:r>
    </w:p>
    <w:p w14:paraId="48651579" w14:textId="3FFD90B1" w:rsidR="00746966" w:rsidRPr="00B07823" w:rsidRDefault="00746966" w:rsidP="00746966">
      <w:pPr>
        <w:widowControl/>
        <w:autoSpaceDE w:val="0"/>
        <w:autoSpaceDN w:val="0"/>
        <w:spacing w:line="360" w:lineRule="auto"/>
        <w:textAlignment w:val="auto"/>
        <w:rPr>
          <w:rFonts w:ascii="Arial" w:hAnsi="Arial" w:cs="Arial"/>
        </w:rPr>
      </w:pPr>
      <w:r w:rsidRPr="00B07823">
        <w:rPr>
          <w:rFonts w:ascii="Arial" w:hAnsi="Arial" w:cs="Arial"/>
        </w:rPr>
        <w:t>A lease is an agreement whereby the lessor conveys to the</w:t>
      </w:r>
      <w:r w:rsidR="001F780F" w:rsidRPr="00B07823">
        <w:rPr>
          <w:rFonts w:ascii="Arial" w:hAnsi="Arial" w:cs="Arial"/>
        </w:rPr>
        <w:t xml:space="preserve"> l</w:t>
      </w:r>
      <w:r w:rsidRPr="00B07823">
        <w:rPr>
          <w:rFonts w:ascii="Arial" w:hAnsi="Arial" w:cs="Arial"/>
        </w:rPr>
        <w:t>essee, in return for a payment or series of payments, the</w:t>
      </w:r>
      <w:r w:rsidR="00F97C9B" w:rsidRPr="00B07823">
        <w:rPr>
          <w:rFonts w:ascii="Arial" w:hAnsi="Arial" w:cs="Arial"/>
        </w:rPr>
        <w:t xml:space="preserve"> </w:t>
      </w:r>
      <w:r w:rsidRPr="00B07823">
        <w:rPr>
          <w:rFonts w:ascii="Arial" w:hAnsi="Arial" w:cs="Arial"/>
        </w:rPr>
        <w:t xml:space="preserve">right to use an asset for an agreed </w:t>
      </w:r>
      <w:proofErr w:type="gramStart"/>
      <w:r w:rsidRPr="00B07823">
        <w:rPr>
          <w:rFonts w:ascii="Arial" w:hAnsi="Arial" w:cs="Arial"/>
        </w:rPr>
        <w:t>period of time</w:t>
      </w:r>
      <w:proofErr w:type="gramEnd"/>
      <w:r w:rsidRPr="00B07823">
        <w:rPr>
          <w:rFonts w:ascii="Arial" w:hAnsi="Arial" w:cs="Arial"/>
        </w:rPr>
        <w:t>. Leases are</w:t>
      </w:r>
      <w:r w:rsidR="00F97C9B" w:rsidRPr="00B07823">
        <w:rPr>
          <w:rFonts w:ascii="Arial" w:hAnsi="Arial" w:cs="Arial"/>
        </w:rPr>
        <w:t xml:space="preserve"> </w:t>
      </w:r>
      <w:proofErr w:type="spellStart"/>
      <w:r w:rsidRPr="00B07823">
        <w:rPr>
          <w:rFonts w:ascii="Arial" w:hAnsi="Arial" w:cs="Arial"/>
        </w:rPr>
        <w:t>categorised</w:t>
      </w:r>
      <w:proofErr w:type="spellEnd"/>
      <w:r w:rsidRPr="00B07823">
        <w:rPr>
          <w:rFonts w:ascii="Arial" w:hAnsi="Arial" w:cs="Arial"/>
        </w:rPr>
        <w:t xml:space="preserve"> into finance and operating leases:</w:t>
      </w:r>
    </w:p>
    <w:p w14:paraId="28F926FF" w14:textId="7498CC20" w:rsidR="00746966" w:rsidRPr="00B07823" w:rsidRDefault="00746966" w:rsidP="00B07823">
      <w:pPr>
        <w:pStyle w:val="ListParagraph"/>
        <w:widowControl/>
        <w:numPr>
          <w:ilvl w:val="0"/>
          <w:numId w:val="51"/>
        </w:numPr>
        <w:autoSpaceDE w:val="0"/>
        <w:autoSpaceDN w:val="0"/>
        <w:spacing w:line="360" w:lineRule="auto"/>
        <w:textAlignment w:val="auto"/>
        <w:rPr>
          <w:rFonts w:ascii="Arial" w:hAnsi="Arial" w:cs="Arial"/>
        </w:rPr>
      </w:pPr>
      <w:bookmarkStart w:id="403" w:name="OLE_LINK15"/>
      <w:bookmarkStart w:id="404" w:name="OLE_LINK16"/>
      <w:r w:rsidRPr="00B07823">
        <w:rPr>
          <w:rFonts w:ascii="Arial" w:hAnsi="Arial" w:cs="Arial"/>
        </w:rPr>
        <w:t>A Finance Lease is a lease that transfers substantially</w:t>
      </w:r>
      <w:r w:rsidR="00F97C9B" w:rsidRPr="00B07823">
        <w:rPr>
          <w:rFonts w:ascii="Arial" w:hAnsi="Arial" w:cs="Arial"/>
        </w:rPr>
        <w:t xml:space="preserve"> </w:t>
      </w:r>
      <w:r w:rsidR="00B773DF">
        <w:rPr>
          <w:rFonts w:ascii="Arial" w:hAnsi="Arial" w:cs="Arial"/>
        </w:rPr>
        <w:t>a</w:t>
      </w:r>
      <w:r w:rsidRPr="00B07823">
        <w:rPr>
          <w:rFonts w:ascii="Arial" w:hAnsi="Arial" w:cs="Arial"/>
        </w:rPr>
        <w:t>ll the risks and rewards incident to ownership of an</w:t>
      </w:r>
      <w:r w:rsidR="002B2A3F" w:rsidRPr="00B07823">
        <w:rPr>
          <w:rFonts w:ascii="Arial" w:hAnsi="Arial" w:cs="Arial"/>
        </w:rPr>
        <w:t xml:space="preserve"> a</w:t>
      </w:r>
      <w:r w:rsidRPr="00B07823">
        <w:rPr>
          <w:rFonts w:ascii="Arial" w:hAnsi="Arial" w:cs="Arial"/>
        </w:rPr>
        <w:t>sset, even though the title may or may not eventually</w:t>
      </w:r>
      <w:r w:rsidR="002B2A3F" w:rsidRPr="00B07823">
        <w:rPr>
          <w:rFonts w:ascii="Arial" w:hAnsi="Arial" w:cs="Arial"/>
        </w:rPr>
        <w:t xml:space="preserve"> </w:t>
      </w:r>
      <w:r w:rsidRPr="00B07823">
        <w:rPr>
          <w:rFonts w:ascii="Arial" w:hAnsi="Arial" w:cs="Arial"/>
        </w:rPr>
        <w:t>be transferred. Where the risks and rewards of</w:t>
      </w:r>
      <w:r w:rsidR="00140336">
        <w:rPr>
          <w:rFonts w:ascii="Arial" w:hAnsi="Arial" w:cs="Arial"/>
        </w:rPr>
        <w:t xml:space="preserve"> </w:t>
      </w:r>
      <w:r w:rsidRPr="00B07823">
        <w:rPr>
          <w:rFonts w:ascii="Arial" w:hAnsi="Arial" w:cs="Arial"/>
        </w:rPr>
        <w:t>ownership of an asset are substantially transferred, the</w:t>
      </w:r>
      <w:r w:rsidR="00664B84" w:rsidRPr="00B07823">
        <w:rPr>
          <w:rFonts w:ascii="Arial" w:hAnsi="Arial" w:cs="Arial"/>
        </w:rPr>
        <w:t xml:space="preserve"> </w:t>
      </w:r>
      <w:r w:rsidRPr="00B07823">
        <w:rPr>
          <w:rFonts w:ascii="Arial" w:hAnsi="Arial" w:cs="Arial"/>
        </w:rPr>
        <w:t xml:space="preserve">lease is regarded as a finance lease and is </w:t>
      </w:r>
      <w:r w:rsidR="00664B84" w:rsidRPr="00B07823">
        <w:rPr>
          <w:rFonts w:ascii="Arial" w:hAnsi="Arial" w:cs="Arial"/>
        </w:rPr>
        <w:t xml:space="preserve">recognized </w:t>
      </w:r>
      <w:r w:rsidRPr="00B07823">
        <w:rPr>
          <w:rFonts w:ascii="Arial" w:hAnsi="Arial" w:cs="Arial"/>
        </w:rPr>
        <w:t>as a Capital asset.</w:t>
      </w:r>
    </w:p>
    <w:bookmarkEnd w:id="403"/>
    <w:bookmarkEnd w:id="404"/>
    <w:p w14:paraId="30E3EF4D" w14:textId="5A79A90A" w:rsidR="00746966" w:rsidRPr="00B07823" w:rsidRDefault="00746966" w:rsidP="00370272">
      <w:pPr>
        <w:pStyle w:val="ListParagraph"/>
        <w:widowControl/>
        <w:numPr>
          <w:ilvl w:val="0"/>
          <w:numId w:val="51"/>
        </w:numPr>
        <w:autoSpaceDE w:val="0"/>
        <w:autoSpaceDN w:val="0"/>
        <w:spacing w:line="360" w:lineRule="auto"/>
        <w:textAlignment w:val="auto"/>
        <w:rPr>
          <w:rFonts w:ascii="Arial" w:hAnsi="Arial" w:cs="Arial"/>
        </w:rPr>
      </w:pPr>
      <w:r w:rsidRPr="00B07823">
        <w:rPr>
          <w:rFonts w:ascii="Arial" w:hAnsi="Arial" w:cs="Arial"/>
        </w:rPr>
        <w:t>Where there is no substantial transfer of risks and</w:t>
      </w:r>
      <w:r w:rsidR="00584EF8" w:rsidRPr="00B07823">
        <w:rPr>
          <w:rFonts w:ascii="Arial" w:hAnsi="Arial" w:cs="Arial"/>
        </w:rPr>
        <w:t xml:space="preserve"> </w:t>
      </w:r>
      <w:r w:rsidRPr="00B07823">
        <w:rPr>
          <w:rFonts w:ascii="Arial" w:hAnsi="Arial" w:cs="Arial"/>
        </w:rPr>
        <w:t>rewards of ownership, the lease is considered an</w:t>
      </w:r>
      <w:r w:rsidR="00584EF8" w:rsidRPr="00B07823">
        <w:rPr>
          <w:rFonts w:ascii="Arial" w:hAnsi="Arial" w:cs="Arial"/>
        </w:rPr>
        <w:t xml:space="preserve"> </w:t>
      </w:r>
      <w:r w:rsidRPr="00B07823">
        <w:rPr>
          <w:rFonts w:ascii="Arial" w:hAnsi="Arial" w:cs="Arial"/>
        </w:rPr>
        <w:t>Operating Lease and payments are expensed in the</w:t>
      </w:r>
      <w:r w:rsidR="007233AA" w:rsidRPr="00B07823">
        <w:rPr>
          <w:rFonts w:ascii="Arial" w:hAnsi="Arial" w:cs="Arial"/>
        </w:rPr>
        <w:t xml:space="preserve"> </w:t>
      </w:r>
      <w:r w:rsidRPr="00B07823">
        <w:rPr>
          <w:rFonts w:ascii="Arial" w:hAnsi="Arial" w:cs="Arial"/>
        </w:rPr>
        <w:t>income statement on a systematic basis.</w:t>
      </w:r>
    </w:p>
    <w:p w14:paraId="0B6966AD" w14:textId="24DBE3C9" w:rsidR="001B7948" w:rsidRDefault="00746966" w:rsidP="00746966">
      <w:pPr>
        <w:widowControl/>
        <w:autoSpaceDE w:val="0"/>
        <w:autoSpaceDN w:val="0"/>
        <w:spacing w:line="360" w:lineRule="auto"/>
        <w:textAlignment w:val="auto"/>
        <w:rPr>
          <w:rFonts w:ascii="Arial" w:hAnsi="Arial" w:cs="Arial"/>
        </w:rPr>
      </w:pPr>
      <w:r w:rsidRPr="00B07823">
        <w:rPr>
          <w:rFonts w:ascii="Arial" w:hAnsi="Arial" w:cs="Arial"/>
        </w:rPr>
        <w:t xml:space="preserve">The CFO must </w:t>
      </w:r>
      <w:r w:rsidR="0031067C">
        <w:rPr>
          <w:rFonts w:ascii="Arial" w:hAnsi="Arial" w:cs="Arial"/>
        </w:rPr>
        <w:t>maintain</w:t>
      </w:r>
      <w:r w:rsidR="0031067C" w:rsidRPr="00B07823">
        <w:rPr>
          <w:rFonts w:ascii="Arial" w:hAnsi="Arial" w:cs="Arial"/>
        </w:rPr>
        <w:t xml:space="preserve"> </w:t>
      </w:r>
      <w:r w:rsidRPr="00B07823">
        <w:rPr>
          <w:rFonts w:ascii="Arial" w:hAnsi="Arial" w:cs="Arial"/>
        </w:rPr>
        <w:t>a lease register with all the information</w:t>
      </w:r>
      <w:r w:rsidR="007233AA" w:rsidRPr="00B07823">
        <w:rPr>
          <w:rFonts w:ascii="Arial" w:hAnsi="Arial" w:cs="Arial"/>
        </w:rPr>
        <w:t xml:space="preserve"> t</w:t>
      </w:r>
      <w:r w:rsidRPr="00B07823">
        <w:rPr>
          <w:rFonts w:ascii="Arial" w:hAnsi="Arial" w:cs="Arial"/>
        </w:rPr>
        <w:t>hat is necessary for reporting purposes, for example,</w:t>
      </w:r>
      <w:r w:rsidR="007233AA" w:rsidRPr="00B07823">
        <w:rPr>
          <w:rFonts w:ascii="Arial" w:hAnsi="Arial" w:cs="Arial"/>
        </w:rPr>
        <w:t xml:space="preserve"> </w:t>
      </w:r>
      <w:r w:rsidRPr="00B07823">
        <w:rPr>
          <w:rFonts w:ascii="Arial" w:hAnsi="Arial" w:cs="Arial"/>
        </w:rPr>
        <w:t>opening balance, acquisitions, disposals, transfers,</w:t>
      </w:r>
      <w:r w:rsidR="007233AA" w:rsidRPr="00B07823">
        <w:rPr>
          <w:rFonts w:ascii="Arial" w:hAnsi="Arial" w:cs="Arial"/>
        </w:rPr>
        <w:t xml:space="preserve"> </w:t>
      </w:r>
      <w:r w:rsidRPr="00B07823">
        <w:rPr>
          <w:rFonts w:ascii="Arial" w:hAnsi="Arial" w:cs="Arial"/>
        </w:rPr>
        <w:t>depreciation, accumulated depreciation, etc.</w:t>
      </w:r>
    </w:p>
    <w:p w14:paraId="3D4FC09A" w14:textId="77777777" w:rsidR="001321BF" w:rsidRDefault="001321BF" w:rsidP="00B07823">
      <w:pPr>
        <w:widowControl/>
        <w:autoSpaceDE w:val="0"/>
        <w:autoSpaceDN w:val="0"/>
        <w:spacing w:after="120" w:line="360" w:lineRule="auto"/>
        <w:textAlignment w:val="auto"/>
        <w:rPr>
          <w:rFonts w:ascii="Arial" w:hAnsi="Arial" w:cs="Arial"/>
        </w:rPr>
      </w:pPr>
    </w:p>
    <w:p w14:paraId="71176B03" w14:textId="2178320B" w:rsidR="001321BF" w:rsidRPr="004E7EA3" w:rsidRDefault="001321BF" w:rsidP="00B07823">
      <w:pPr>
        <w:pStyle w:val="Heading2"/>
        <w:numPr>
          <w:ilvl w:val="2"/>
          <w:numId w:val="88"/>
        </w:numPr>
        <w:spacing w:after="120"/>
        <w:rPr>
          <w:b/>
          <w:bCs/>
          <w:u w:val="none"/>
        </w:rPr>
      </w:pPr>
      <w:bookmarkStart w:id="405" w:name="_Toc165055809"/>
      <w:r w:rsidRPr="004E7EA3">
        <w:rPr>
          <w:b/>
          <w:bCs/>
          <w:u w:val="none"/>
        </w:rPr>
        <w:t>Measurement a</w:t>
      </w:r>
      <w:r>
        <w:rPr>
          <w:b/>
          <w:bCs/>
          <w:u w:val="none"/>
        </w:rPr>
        <w:t>f</w:t>
      </w:r>
      <w:r w:rsidRPr="004E7EA3">
        <w:rPr>
          <w:b/>
          <w:bCs/>
          <w:u w:val="none"/>
        </w:rPr>
        <w:t>t</w:t>
      </w:r>
      <w:r>
        <w:rPr>
          <w:b/>
          <w:bCs/>
          <w:u w:val="none"/>
        </w:rPr>
        <w:t>er</w:t>
      </w:r>
      <w:r w:rsidRPr="004E7EA3">
        <w:rPr>
          <w:b/>
          <w:bCs/>
          <w:u w:val="none"/>
        </w:rPr>
        <w:t xml:space="preserve"> recognition</w:t>
      </w:r>
      <w:bookmarkEnd w:id="405"/>
    </w:p>
    <w:p w14:paraId="505920EE" w14:textId="2BFD5A9F" w:rsidR="001321BF" w:rsidRDefault="007457E8" w:rsidP="005B15EC">
      <w:pPr>
        <w:widowControl/>
        <w:autoSpaceDE w:val="0"/>
        <w:autoSpaceDN w:val="0"/>
        <w:spacing w:line="360" w:lineRule="auto"/>
        <w:textAlignment w:val="auto"/>
        <w:rPr>
          <w:rFonts w:ascii="Arial" w:hAnsi="Arial" w:cs="Arial"/>
        </w:rPr>
      </w:pPr>
      <w:r>
        <w:rPr>
          <w:rFonts w:ascii="Arial" w:hAnsi="Arial" w:cs="Arial"/>
        </w:rPr>
        <w:t xml:space="preserve">The </w:t>
      </w:r>
      <w:r w:rsidRPr="007457E8">
        <w:rPr>
          <w:rFonts w:ascii="Arial" w:hAnsi="Arial" w:cs="Arial"/>
        </w:rPr>
        <w:t>municipality</w:t>
      </w:r>
      <w:r>
        <w:rPr>
          <w:rFonts w:ascii="Arial" w:hAnsi="Arial" w:cs="Arial"/>
        </w:rPr>
        <w:t xml:space="preserve"> has </w:t>
      </w:r>
      <w:r w:rsidR="004F1C5B">
        <w:rPr>
          <w:rFonts w:ascii="Arial" w:hAnsi="Arial" w:cs="Arial"/>
        </w:rPr>
        <w:t xml:space="preserve">elected </w:t>
      </w:r>
      <w:r w:rsidRPr="007457E8">
        <w:rPr>
          <w:rFonts w:ascii="Arial" w:hAnsi="Arial" w:cs="Arial"/>
        </w:rPr>
        <w:t>the cost as its accounting policy</w:t>
      </w:r>
      <w:r w:rsidR="004F1C5B">
        <w:rPr>
          <w:rFonts w:ascii="Arial" w:hAnsi="Arial" w:cs="Arial"/>
        </w:rPr>
        <w:t xml:space="preserve"> for </w:t>
      </w:r>
      <w:r w:rsidR="004F1C5B" w:rsidRPr="004F1C5B">
        <w:rPr>
          <w:rFonts w:ascii="Arial" w:hAnsi="Arial" w:cs="Arial"/>
        </w:rPr>
        <w:t xml:space="preserve">property, </w:t>
      </w:r>
      <w:proofErr w:type="gramStart"/>
      <w:r w:rsidR="004F1C5B" w:rsidRPr="004F1C5B">
        <w:rPr>
          <w:rFonts w:ascii="Arial" w:hAnsi="Arial" w:cs="Arial"/>
        </w:rPr>
        <w:t>plant</w:t>
      </w:r>
      <w:proofErr w:type="gramEnd"/>
      <w:r w:rsidR="004F1C5B" w:rsidRPr="004F1C5B">
        <w:rPr>
          <w:rFonts w:ascii="Arial" w:hAnsi="Arial" w:cs="Arial"/>
        </w:rPr>
        <w:t xml:space="preserve"> and equipment</w:t>
      </w:r>
      <w:r w:rsidR="004F1C5B">
        <w:rPr>
          <w:rFonts w:ascii="Arial" w:hAnsi="Arial" w:cs="Arial"/>
        </w:rPr>
        <w:t>.</w:t>
      </w:r>
    </w:p>
    <w:p w14:paraId="3287F227" w14:textId="5167BE5D" w:rsidR="00AA7605" w:rsidRDefault="006B0AB2" w:rsidP="00746966">
      <w:pPr>
        <w:widowControl/>
        <w:autoSpaceDE w:val="0"/>
        <w:autoSpaceDN w:val="0"/>
        <w:spacing w:line="360" w:lineRule="auto"/>
        <w:textAlignment w:val="auto"/>
        <w:rPr>
          <w:rFonts w:ascii="Arial" w:hAnsi="Arial" w:cs="Arial"/>
        </w:rPr>
      </w:pPr>
      <w:r w:rsidRPr="006B0AB2">
        <w:rPr>
          <w:rFonts w:ascii="Arial" w:hAnsi="Arial" w:cs="Arial"/>
        </w:rPr>
        <w:t>After recognition as an asset, a</w:t>
      </w:r>
      <w:r w:rsidR="003E5EAD">
        <w:rPr>
          <w:rFonts w:ascii="Arial" w:hAnsi="Arial" w:cs="Arial"/>
        </w:rPr>
        <w:t>ll</w:t>
      </w:r>
      <w:r w:rsidRPr="006B0AB2">
        <w:rPr>
          <w:rFonts w:ascii="Arial" w:hAnsi="Arial" w:cs="Arial"/>
        </w:rPr>
        <w:t xml:space="preserve"> item</w:t>
      </w:r>
      <w:r w:rsidR="003E5EAD">
        <w:rPr>
          <w:rFonts w:ascii="Arial" w:hAnsi="Arial" w:cs="Arial"/>
        </w:rPr>
        <w:t>s</w:t>
      </w:r>
      <w:r w:rsidRPr="006B0AB2">
        <w:rPr>
          <w:rFonts w:ascii="Arial" w:hAnsi="Arial" w:cs="Arial"/>
        </w:rPr>
        <w:t xml:space="preserve"> of property, plant and equipment shall be carried at </w:t>
      </w:r>
      <w:r w:rsidR="003E5EAD">
        <w:rPr>
          <w:rFonts w:ascii="Arial" w:hAnsi="Arial" w:cs="Arial"/>
        </w:rPr>
        <w:t>their</w:t>
      </w:r>
      <w:r w:rsidRPr="006B0AB2">
        <w:rPr>
          <w:rFonts w:ascii="Arial" w:hAnsi="Arial" w:cs="Arial"/>
        </w:rPr>
        <w:t xml:space="preserve"> cost less any accumulated depreciation and any accumulated impairment losses.</w:t>
      </w:r>
    </w:p>
    <w:p w14:paraId="0DE78E30" w14:textId="77777777" w:rsidR="004D2FFD" w:rsidRDefault="004D2FFD" w:rsidP="00B07823">
      <w:pPr>
        <w:widowControl/>
        <w:autoSpaceDE w:val="0"/>
        <w:autoSpaceDN w:val="0"/>
        <w:spacing w:after="120" w:line="360" w:lineRule="auto"/>
        <w:textAlignment w:val="auto"/>
        <w:rPr>
          <w:rFonts w:ascii="Arial" w:hAnsi="Arial" w:cs="Arial"/>
        </w:rPr>
      </w:pPr>
    </w:p>
    <w:p w14:paraId="3168D4DA" w14:textId="3B98260E" w:rsidR="003B0488" w:rsidRPr="00B07823" w:rsidRDefault="002A187E" w:rsidP="00B07823">
      <w:pPr>
        <w:pStyle w:val="Heading2"/>
        <w:numPr>
          <w:ilvl w:val="1"/>
          <w:numId w:val="88"/>
        </w:numPr>
        <w:spacing w:after="120"/>
        <w:rPr>
          <w:b/>
          <w:bCs/>
          <w:sz w:val="26"/>
          <w:szCs w:val="26"/>
        </w:rPr>
      </w:pPr>
      <w:bookmarkStart w:id="406" w:name="_Toc165053324"/>
      <w:bookmarkStart w:id="407" w:name="_Toc165054092"/>
      <w:bookmarkStart w:id="408" w:name="_Toc165054344"/>
      <w:bookmarkStart w:id="409" w:name="_Toc165054690"/>
      <w:bookmarkStart w:id="410" w:name="_Toc165054851"/>
      <w:bookmarkStart w:id="411" w:name="_Toc165055012"/>
      <w:bookmarkStart w:id="412" w:name="_Toc165055171"/>
      <w:bookmarkStart w:id="413" w:name="_Toc165055330"/>
      <w:bookmarkStart w:id="414" w:name="_Toc165055489"/>
      <w:bookmarkStart w:id="415" w:name="_Toc165055649"/>
      <w:bookmarkStart w:id="416" w:name="_Toc165055810"/>
      <w:bookmarkStart w:id="417" w:name="_Toc165053325"/>
      <w:bookmarkStart w:id="418" w:name="_Toc165054093"/>
      <w:bookmarkStart w:id="419" w:name="_Toc165054345"/>
      <w:bookmarkStart w:id="420" w:name="_Toc165054691"/>
      <w:bookmarkStart w:id="421" w:name="_Toc165054852"/>
      <w:bookmarkStart w:id="422" w:name="_Toc165055013"/>
      <w:bookmarkStart w:id="423" w:name="_Toc165055172"/>
      <w:bookmarkStart w:id="424" w:name="_Toc165055331"/>
      <w:bookmarkStart w:id="425" w:name="_Toc165055490"/>
      <w:bookmarkStart w:id="426" w:name="_Toc165055650"/>
      <w:bookmarkStart w:id="427" w:name="_Toc165055811"/>
      <w:bookmarkStart w:id="428" w:name="_Toc165053326"/>
      <w:bookmarkStart w:id="429" w:name="_Toc165054094"/>
      <w:bookmarkStart w:id="430" w:name="_Toc165054346"/>
      <w:bookmarkStart w:id="431" w:name="_Toc165054692"/>
      <w:bookmarkStart w:id="432" w:name="_Toc165054853"/>
      <w:bookmarkStart w:id="433" w:name="_Toc165055014"/>
      <w:bookmarkStart w:id="434" w:name="_Toc165055173"/>
      <w:bookmarkStart w:id="435" w:name="_Toc165055332"/>
      <w:bookmarkStart w:id="436" w:name="_Toc165055491"/>
      <w:bookmarkStart w:id="437" w:name="_Toc165055651"/>
      <w:bookmarkStart w:id="438" w:name="_Toc165055812"/>
      <w:bookmarkStart w:id="439" w:name="_Toc165053327"/>
      <w:bookmarkStart w:id="440" w:name="_Toc165054095"/>
      <w:bookmarkStart w:id="441" w:name="_Toc165054347"/>
      <w:bookmarkStart w:id="442" w:name="_Toc165054693"/>
      <w:bookmarkStart w:id="443" w:name="_Toc165054854"/>
      <w:bookmarkStart w:id="444" w:name="_Toc165055015"/>
      <w:bookmarkStart w:id="445" w:name="_Toc165055174"/>
      <w:bookmarkStart w:id="446" w:name="_Toc165055333"/>
      <w:bookmarkStart w:id="447" w:name="_Toc165055492"/>
      <w:bookmarkStart w:id="448" w:name="_Toc165055652"/>
      <w:bookmarkStart w:id="449" w:name="_Toc165055813"/>
      <w:bookmarkStart w:id="450" w:name="_Toc165053328"/>
      <w:bookmarkStart w:id="451" w:name="_Toc165054096"/>
      <w:bookmarkStart w:id="452" w:name="_Toc165054348"/>
      <w:bookmarkStart w:id="453" w:name="_Toc165054694"/>
      <w:bookmarkStart w:id="454" w:name="_Toc165054855"/>
      <w:bookmarkStart w:id="455" w:name="_Toc165055016"/>
      <w:bookmarkStart w:id="456" w:name="_Toc165055175"/>
      <w:bookmarkStart w:id="457" w:name="_Toc165055334"/>
      <w:bookmarkStart w:id="458" w:name="_Toc165055493"/>
      <w:bookmarkStart w:id="459" w:name="_Toc165055653"/>
      <w:bookmarkStart w:id="460" w:name="_Toc165055814"/>
      <w:bookmarkStart w:id="461" w:name="_Toc165053329"/>
      <w:bookmarkStart w:id="462" w:name="_Toc165054097"/>
      <w:bookmarkStart w:id="463" w:name="_Toc165054349"/>
      <w:bookmarkStart w:id="464" w:name="_Toc165054695"/>
      <w:bookmarkStart w:id="465" w:name="_Toc165054856"/>
      <w:bookmarkStart w:id="466" w:name="_Toc165055017"/>
      <w:bookmarkStart w:id="467" w:name="_Toc165055176"/>
      <w:bookmarkStart w:id="468" w:name="_Toc165055335"/>
      <w:bookmarkStart w:id="469" w:name="_Toc165055494"/>
      <w:bookmarkStart w:id="470" w:name="_Toc165055654"/>
      <w:bookmarkStart w:id="471" w:name="_Toc165055815"/>
      <w:bookmarkStart w:id="472" w:name="_Toc165053330"/>
      <w:bookmarkStart w:id="473" w:name="_Toc165054098"/>
      <w:bookmarkStart w:id="474" w:name="_Toc165054350"/>
      <w:bookmarkStart w:id="475" w:name="_Toc165054696"/>
      <w:bookmarkStart w:id="476" w:name="_Toc165054857"/>
      <w:bookmarkStart w:id="477" w:name="_Toc165055018"/>
      <w:bookmarkStart w:id="478" w:name="_Toc165055177"/>
      <w:bookmarkStart w:id="479" w:name="_Toc165055336"/>
      <w:bookmarkStart w:id="480" w:name="_Toc165055495"/>
      <w:bookmarkStart w:id="481" w:name="_Toc165055655"/>
      <w:bookmarkStart w:id="482" w:name="_Toc165055816"/>
      <w:bookmarkStart w:id="483" w:name="_Toc165053331"/>
      <w:bookmarkStart w:id="484" w:name="_Toc165054099"/>
      <w:bookmarkStart w:id="485" w:name="_Toc165054351"/>
      <w:bookmarkStart w:id="486" w:name="_Toc165054697"/>
      <w:bookmarkStart w:id="487" w:name="_Toc165054858"/>
      <w:bookmarkStart w:id="488" w:name="_Toc165055019"/>
      <w:bookmarkStart w:id="489" w:name="_Toc165055178"/>
      <w:bookmarkStart w:id="490" w:name="_Toc165055337"/>
      <w:bookmarkStart w:id="491" w:name="_Toc165055496"/>
      <w:bookmarkStart w:id="492" w:name="_Toc165055656"/>
      <w:bookmarkStart w:id="493" w:name="_Toc165055817"/>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B07823">
        <w:rPr>
          <w:b/>
          <w:bCs/>
          <w:sz w:val="26"/>
          <w:szCs w:val="26"/>
          <w:u w:val="none"/>
        </w:rPr>
        <w:t xml:space="preserve"> </w:t>
      </w:r>
      <w:bookmarkStart w:id="494" w:name="_Toc165055818"/>
      <w:r w:rsidR="00763AA3" w:rsidRPr="00B07823">
        <w:rPr>
          <w:b/>
          <w:bCs/>
          <w:sz w:val="26"/>
          <w:szCs w:val="26"/>
          <w:u w:val="none"/>
        </w:rPr>
        <w:t>Investment Property</w:t>
      </w:r>
      <w:bookmarkEnd w:id="494"/>
      <w:r w:rsidR="00103E8A" w:rsidRPr="00B07823">
        <w:rPr>
          <w:b/>
          <w:bCs/>
          <w:sz w:val="26"/>
          <w:szCs w:val="26"/>
          <w:u w:val="none"/>
        </w:rPr>
        <w:t xml:space="preserve"> </w:t>
      </w:r>
    </w:p>
    <w:p w14:paraId="1DBA79E7" w14:textId="4441FA36" w:rsidR="003B0488" w:rsidRDefault="003B0488" w:rsidP="00BE2D74">
      <w:pPr>
        <w:widowControl/>
        <w:autoSpaceDE w:val="0"/>
        <w:autoSpaceDN w:val="0"/>
        <w:spacing w:line="360" w:lineRule="auto"/>
        <w:textAlignment w:val="auto"/>
        <w:rPr>
          <w:rFonts w:ascii="Arial" w:hAnsi="Arial" w:cs="Arial"/>
        </w:rPr>
      </w:pPr>
      <w:r w:rsidRPr="0008433B">
        <w:rPr>
          <w:rFonts w:ascii="Arial" w:hAnsi="Arial" w:cs="Arial"/>
        </w:rPr>
        <w:t xml:space="preserve">Investment assets shall be accounted for in terms of </w:t>
      </w:r>
      <w:r w:rsidR="00234807" w:rsidRPr="0008433B">
        <w:rPr>
          <w:rFonts w:ascii="Arial" w:hAnsi="Arial" w:cs="Arial"/>
        </w:rPr>
        <w:t>GRAP 16</w:t>
      </w:r>
      <w:r w:rsidRPr="0008433B">
        <w:rPr>
          <w:rFonts w:ascii="Arial" w:hAnsi="Arial" w:cs="Arial"/>
        </w:rPr>
        <w:t xml:space="preserve"> and shall not be classified as property, plant and equipment for purposes of preparing the Municipality statement of position.</w:t>
      </w:r>
    </w:p>
    <w:p w14:paraId="72B75C81" w14:textId="77777777" w:rsidR="00BE2D74" w:rsidRPr="0008433B" w:rsidRDefault="00BE2D74" w:rsidP="00BE2D74">
      <w:pPr>
        <w:widowControl/>
        <w:autoSpaceDE w:val="0"/>
        <w:autoSpaceDN w:val="0"/>
        <w:spacing w:line="360" w:lineRule="auto"/>
        <w:textAlignment w:val="auto"/>
        <w:rPr>
          <w:rFonts w:ascii="Arial" w:hAnsi="Arial" w:cs="Arial"/>
        </w:rPr>
      </w:pPr>
    </w:p>
    <w:p w14:paraId="15E34A11" w14:textId="5FD0FD55" w:rsidR="003B0488" w:rsidRDefault="003B0488" w:rsidP="00BE2D74">
      <w:pPr>
        <w:widowControl/>
        <w:autoSpaceDE w:val="0"/>
        <w:autoSpaceDN w:val="0"/>
        <w:spacing w:line="360" w:lineRule="auto"/>
        <w:textAlignment w:val="auto"/>
        <w:rPr>
          <w:rFonts w:ascii="Arial" w:hAnsi="Arial" w:cs="Arial"/>
        </w:rPr>
      </w:pPr>
      <w:r w:rsidRPr="0008433B">
        <w:rPr>
          <w:rFonts w:ascii="Arial" w:hAnsi="Arial" w:cs="Arial"/>
        </w:rPr>
        <w:t>Investment assets shall comprise land or buildings (or parts of buildings) or both held by</w:t>
      </w:r>
      <w:r w:rsidR="00C868A7">
        <w:rPr>
          <w:rFonts w:ascii="Arial" w:hAnsi="Arial" w:cs="Arial"/>
        </w:rPr>
        <w:t xml:space="preserve"> </w:t>
      </w:r>
      <w:r w:rsidRPr="0008433B">
        <w:rPr>
          <w:rFonts w:ascii="Arial" w:hAnsi="Arial" w:cs="Arial"/>
        </w:rPr>
        <w:t>the Municipality, as owner or as lessee under a finance lease, to earn rental revenues or for capital appreciation or both.</w:t>
      </w:r>
    </w:p>
    <w:p w14:paraId="3855A147" w14:textId="77777777" w:rsidR="00BE2D74" w:rsidRPr="0008433B" w:rsidRDefault="00BE2D74" w:rsidP="00B07823">
      <w:pPr>
        <w:widowControl/>
        <w:autoSpaceDE w:val="0"/>
        <w:autoSpaceDN w:val="0"/>
        <w:spacing w:line="360" w:lineRule="auto"/>
        <w:textAlignment w:val="auto"/>
        <w:rPr>
          <w:rFonts w:ascii="Arial" w:hAnsi="Arial" w:cs="Arial"/>
        </w:rPr>
      </w:pPr>
    </w:p>
    <w:p w14:paraId="4B9D3C07" w14:textId="359C431E" w:rsidR="003B0488" w:rsidRDefault="003B0488" w:rsidP="00FB07BC">
      <w:pPr>
        <w:widowControl/>
        <w:autoSpaceDE w:val="0"/>
        <w:autoSpaceDN w:val="0"/>
        <w:spacing w:line="360" w:lineRule="auto"/>
        <w:textAlignment w:val="auto"/>
        <w:rPr>
          <w:rFonts w:ascii="Arial" w:hAnsi="Arial" w:cs="Arial"/>
        </w:rPr>
      </w:pPr>
      <w:r w:rsidRPr="0008433B">
        <w:rPr>
          <w:rFonts w:ascii="Arial" w:hAnsi="Arial" w:cs="Arial"/>
        </w:rPr>
        <w:t>Investment assets shall be recorded in the fixed assets register in the same manner as other fixed assets, but a separate section of the fixed assets register</w:t>
      </w:r>
      <w:r w:rsidR="00C868A7">
        <w:rPr>
          <w:rFonts w:ascii="Arial" w:hAnsi="Arial" w:cs="Arial"/>
        </w:rPr>
        <w:t xml:space="preserve"> </w:t>
      </w:r>
      <w:r w:rsidRPr="0008433B">
        <w:rPr>
          <w:rFonts w:ascii="Arial" w:hAnsi="Arial" w:cs="Arial"/>
        </w:rPr>
        <w:t>shall be maintained for this purpose.</w:t>
      </w:r>
    </w:p>
    <w:p w14:paraId="5FDC0799" w14:textId="77777777" w:rsidR="00067157" w:rsidRDefault="00067157" w:rsidP="00B07823">
      <w:pPr>
        <w:widowControl/>
        <w:autoSpaceDE w:val="0"/>
        <w:autoSpaceDN w:val="0"/>
        <w:spacing w:after="120" w:line="360" w:lineRule="auto"/>
        <w:textAlignment w:val="auto"/>
        <w:rPr>
          <w:rFonts w:ascii="Arial" w:hAnsi="Arial" w:cs="Arial"/>
        </w:rPr>
      </w:pPr>
    </w:p>
    <w:p w14:paraId="41587C75" w14:textId="5A21B0CC" w:rsidR="0010260B" w:rsidRPr="004E7EA3" w:rsidRDefault="0010260B" w:rsidP="00B07823">
      <w:pPr>
        <w:pStyle w:val="Heading2"/>
        <w:numPr>
          <w:ilvl w:val="2"/>
          <w:numId w:val="88"/>
        </w:numPr>
        <w:spacing w:after="120"/>
        <w:rPr>
          <w:b/>
          <w:bCs/>
          <w:u w:val="none"/>
        </w:rPr>
      </w:pPr>
      <w:bookmarkStart w:id="495" w:name="_Toc165055819"/>
      <w:r w:rsidRPr="004E7EA3">
        <w:rPr>
          <w:b/>
          <w:bCs/>
          <w:u w:val="none"/>
        </w:rPr>
        <w:t xml:space="preserve">Recognition of </w:t>
      </w:r>
      <w:r w:rsidR="00535492">
        <w:rPr>
          <w:b/>
          <w:bCs/>
          <w:u w:val="none"/>
        </w:rPr>
        <w:t>Investment P</w:t>
      </w:r>
      <w:r w:rsidRPr="004E7EA3">
        <w:rPr>
          <w:b/>
          <w:bCs/>
          <w:u w:val="none"/>
        </w:rPr>
        <w:t>roperty</w:t>
      </w:r>
      <w:bookmarkEnd w:id="495"/>
    </w:p>
    <w:p w14:paraId="4924126B" w14:textId="1F899B72" w:rsidR="00F45906" w:rsidRPr="00F45906" w:rsidRDefault="00F45906" w:rsidP="00F45906">
      <w:pPr>
        <w:widowControl/>
        <w:autoSpaceDE w:val="0"/>
        <w:autoSpaceDN w:val="0"/>
        <w:spacing w:line="360" w:lineRule="auto"/>
        <w:textAlignment w:val="auto"/>
        <w:rPr>
          <w:rFonts w:ascii="Arial" w:hAnsi="Arial" w:cs="Arial"/>
        </w:rPr>
      </w:pPr>
      <w:r w:rsidRPr="00F45906">
        <w:rPr>
          <w:rFonts w:ascii="Arial" w:hAnsi="Arial" w:cs="Arial"/>
        </w:rPr>
        <w:t xml:space="preserve">Investment property shall be </w:t>
      </w:r>
      <w:proofErr w:type="spellStart"/>
      <w:r w:rsidRPr="00F45906">
        <w:rPr>
          <w:rFonts w:ascii="Arial" w:hAnsi="Arial" w:cs="Arial"/>
        </w:rPr>
        <w:t>recognised</w:t>
      </w:r>
      <w:proofErr w:type="spellEnd"/>
      <w:r w:rsidRPr="00F45906">
        <w:rPr>
          <w:rFonts w:ascii="Arial" w:hAnsi="Arial" w:cs="Arial"/>
        </w:rPr>
        <w:t xml:space="preserve"> as an asset when, and only when:</w:t>
      </w:r>
    </w:p>
    <w:p w14:paraId="395004FD" w14:textId="275B1E61" w:rsidR="00F45906" w:rsidRPr="00B07823" w:rsidRDefault="00F45906" w:rsidP="00B07823">
      <w:pPr>
        <w:pStyle w:val="ListParagraph"/>
        <w:widowControl/>
        <w:numPr>
          <w:ilvl w:val="0"/>
          <w:numId w:val="164"/>
        </w:numPr>
        <w:autoSpaceDE w:val="0"/>
        <w:autoSpaceDN w:val="0"/>
        <w:spacing w:line="360" w:lineRule="auto"/>
        <w:textAlignment w:val="auto"/>
        <w:rPr>
          <w:rFonts w:ascii="Arial" w:hAnsi="Arial" w:cs="Arial"/>
        </w:rPr>
      </w:pPr>
      <w:r w:rsidRPr="00B07823">
        <w:rPr>
          <w:rFonts w:ascii="Arial" w:hAnsi="Arial" w:cs="Arial"/>
        </w:rPr>
        <w:t>it is probable that the future economic benefits or service potential that are associated with the investment property will flow to the entity; and</w:t>
      </w:r>
    </w:p>
    <w:p w14:paraId="14038F1E" w14:textId="4B88C9B1" w:rsidR="00067157" w:rsidRPr="00B07823" w:rsidRDefault="00F45906" w:rsidP="00B07823">
      <w:pPr>
        <w:pStyle w:val="ListParagraph"/>
        <w:widowControl/>
        <w:numPr>
          <w:ilvl w:val="0"/>
          <w:numId w:val="164"/>
        </w:numPr>
        <w:autoSpaceDE w:val="0"/>
        <w:autoSpaceDN w:val="0"/>
        <w:spacing w:line="360" w:lineRule="auto"/>
        <w:textAlignment w:val="auto"/>
        <w:rPr>
          <w:rFonts w:ascii="Arial" w:hAnsi="Arial" w:cs="Arial"/>
        </w:rPr>
      </w:pPr>
      <w:r w:rsidRPr="00B07823">
        <w:rPr>
          <w:rFonts w:ascii="Arial" w:hAnsi="Arial" w:cs="Arial"/>
        </w:rPr>
        <w:t>the cost or fair value of the investment property can be measured reliably.</w:t>
      </w:r>
    </w:p>
    <w:p w14:paraId="61FD841C" w14:textId="77777777" w:rsidR="00035E97" w:rsidRDefault="00035E97" w:rsidP="00B07823">
      <w:pPr>
        <w:widowControl/>
        <w:autoSpaceDE w:val="0"/>
        <w:autoSpaceDN w:val="0"/>
        <w:spacing w:after="120" w:line="360" w:lineRule="auto"/>
        <w:textAlignment w:val="auto"/>
        <w:rPr>
          <w:rFonts w:ascii="Arial" w:hAnsi="Arial" w:cs="Arial"/>
        </w:rPr>
      </w:pPr>
    </w:p>
    <w:p w14:paraId="19C3E3E0" w14:textId="585D8EA0" w:rsidR="00A31A03" w:rsidRPr="004E7EA3" w:rsidRDefault="006C19BA" w:rsidP="00B07823">
      <w:pPr>
        <w:pStyle w:val="Heading2"/>
        <w:numPr>
          <w:ilvl w:val="2"/>
          <w:numId w:val="88"/>
        </w:numPr>
        <w:spacing w:after="120"/>
        <w:rPr>
          <w:b/>
          <w:bCs/>
          <w:u w:val="none"/>
        </w:rPr>
      </w:pPr>
      <w:bookmarkStart w:id="496" w:name="_Toc165055820"/>
      <w:r>
        <w:rPr>
          <w:b/>
          <w:bCs/>
          <w:u w:val="none"/>
        </w:rPr>
        <w:t>Measurement at r</w:t>
      </w:r>
      <w:r w:rsidR="00A31A03" w:rsidRPr="004E7EA3">
        <w:rPr>
          <w:b/>
          <w:bCs/>
          <w:u w:val="none"/>
        </w:rPr>
        <w:t>ecognition</w:t>
      </w:r>
      <w:bookmarkEnd w:id="496"/>
      <w:r w:rsidR="00A31A03" w:rsidRPr="004E7EA3">
        <w:rPr>
          <w:b/>
          <w:bCs/>
          <w:u w:val="none"/>
        </w:rPr>
        <w:t xml:space="preserve"> </w:t>
      </w:r>
    </w:p>
    <w:p w14:paraId="42363D9A" w14:textId="3C93076A" w:rsidR="008D1781" w:rsidRDefault="008D1781" w:rsidP="00BE2D74">
      <w:pPr>
        <w:widowControl/>
        <w:autoSpaceDE w:val="0"/>
        <w:autoSpaceDN w:val="0"/>
        <w:spacing w:line="360" w:lineRule="auto"/>
        <w:textAlignment w:val="auto"/>
        <w:rPr>
          <w:rFonts w:ascii="Arial" w:hAnsi="Arial" w:cs="Arial"/>
        </w:rPr>
      </w:pPr>
      <w:r w:rsidRPr="008D1781">
        <w:rPr>
          <w:rFonts w:ascii="Arial" w:hAnsi="Arial" w:cs="Arial"/>
        </w:rPr>
        <w:t>An investment property shall be measured initially at its cost (transaction costs shall be included in this initial measurement).</w:t>
      </w:r>
    </w:p>
    <w:p w14:paraId="38B59DCE" w14:textId="77777777" w:rsidR="00BE2D74" w:rsidRPr="008D1781" w:rsidRDefault="00BE2D74" w:rsidP="00BE2D74">
      <w:pPr>
        <w:widowControl/>
        <w:autoSpaceDE w:val="0"/>
        <w:autoSpaceDN w:val="0"/>
        <w:spacing w:line="360" w:lineRule="auto"/>
        <w:textAlignment w:val="auto"/>
        <w:rPr>
          <w:rFonts w:ascii="Arial" w:hAnsi="Arial" w:cs="Arial"/>
        </w:rPr>
      </w:pPr>
    </w:p>
    <w:p w14:paraId="547B4BEB" w14:textId="248A0F9D" w:rsidR="008D1781" w:rsidRDefault="008D1781" w:rsidP="00BE2D74">
      <w:pPr>
        <w:widowControl/>
        <w:autoSpaceDE w:val="0"/>
        <w:autoSpaceDN w:val="0"/>
        <w:spacing w:line="360" w:lineRule="auto"/>
        <w:textAlignment w:val="auto"/>
        <w:rPr>
          <w:rFonts w:ascii="Arial" w:hAnsi="Arial" w:cs="Arial"/>
        </w:rPr>
      </w:pPr>
      <w:r w:rsidRPr="008D1781">
        <w:rPr>
          <w:rFonts w:ascii="Arial" w:hAnsi="Arial" w:cs="Arial"/>
        </w:rPr>
        <w:t>Where an investment property is acquired through a non-exchange transaction, its cost shall be measured at its fair value as at the date of acquisition.</w:t>
      </w:r>
    </w:p>
    <w:p w14:paraId="694CB212" w14:textId="77777777" w:rsidR="00BE2D74" w:rsidRPr="008D1781" w:rsidRDefault="00BE2D74" w:rsidP="00BE2D74">
      <w:pPr>
        <w:widowControl/>
        <w:autoSpaceDE w:val="0"/>
        <w:autoSpaceDN w:val="0"/>
        <w:spacing w:line="360" w:lineRule="auto"/>
        <w:textAlignment w:val="auto"/>
        <w:rPr>
          <w:rFonts w:ascii="Arial" w:hAnsi="Arial" w:cs="Arial"/>
        </w:rPr>
      </w:pPr>
    </w:p>
    <w:p w14:paraId="339D9337" w14:textId="191C5A67" w:rsidR="00A31A03" w:rsidRDefault="008D1781" w:rsidP="008D1781">
      <w:pPr>
        <w:widowControl/>
        <w:autoSpaceDE w:val="0"/>
        <w:autoSpaceDN w:val="0"/>
        <w:spacing w:line="360" w:lineRule="auto"/>
        <w:textAlignment w:val="auto"/>
        <w:rPr>
          <w:rFonts w:ascii="Arial" w:hAnsi="Arial" w:cs="Arial"/>
        </w:rPr>
      </w:pPr>
      <w:r w:rsidRPr="008D1781">
        <w:rPr>
          <w:rFonts w:ascii="Arial" w:hAnsi="Arial" w:cs="Arial"/>
        </w:rPr>
        <w:lastRenderedPageBreak/>
        <w:t>The cost of a purchased investment property comprises its purchase price and any directly attributable expenditure. Directly attributable expenditure includes, for example, professional fees for legal services, property transfer taxes and other transaction costs.</w:t>
      </w:r>
    </w:p>
    <w:p w14:paraId="47E89F83" w14:textId="77777777" w:rsidR="00473C40" w:rsidRDefault="00473C40" w:rsidP="00B07823">
      <w:pPr>
        <w:widowControl/>
        <w:autoSpaceDE w:val="0"/>
        <w:autoSpaceDN w:val="0"/>
        <w:spacing w:after="120" w:line="360" w:lineRule="auto"/>
        <w:textAlignment w:val="auto"/>
        <w:rPr>
          <w:rFonts w:ascii="Arial" w:hAnsi="Arial" w:cs="Arial"/>
        </w:rPr>
      </w:pPr>
    </w:p>
    <w:p w14:paraId="49A2A9FB" w14:textId="77777777" w:rsidR="00121489" w:rsidRPr="004E7EA3" w:rsidRDefault="00121489" w:rsidP="00B07823">
      <w:pPr>
        <w:pStyle w:val="Heading2"/>
        <w:numPr>
          <w:ilvl w:val="2"/>
          <w:numId w:val="88"/>
        </w:numPr>
        <w:spacing w:after="120"/>
        <w:rPr>
          <w:b/>
          <w:bCs/>
          <w:u w:val="none"/>
        </w:rPr>
      </w:pPr>
      <w:bookmarkStart w:id="497" w:name="_Toc165055821"/>
      <w:r w:rsidRPr="004E7EA3">
        <w:rPr>
          <w:b/>
          <w:bCs/>
          <w:u w:val="none"/>
        </w:rPr>
        <w:t>Measurement a</w:t>
      </w:r>
      <w:r>
        <w:rPr>
          <w:b/>
          <w:bCs/>
          <w:u w:val="none"/>
        </w:rPr>
        <w:t>f</w:t>
      </w:r>
      <w:r w:rsidRPr="004E7EA3">
        <w:rPr>
          <w:b/>
          <w:bCs/>
          <w:u w:val="none"/>
        </w:rPr>
        <w:t>t</w:t>
      </w:r>
      <w:r>
        <w:rPr>
          <w:b/>
          <w:bCs/>
          <w:u w:val="none"/>
        </w:rPr>
        <w:t>er</w:t>
      </w:r>
      <w:r w:rsidRPr="004E7EA3">
        <w:rPr>
          <w:b/>
          <w:bCs/>
          <w:u w:val="none"/>
        </w:rPr>
        <w:t xml:space="preserve"> recognition</w:t>
      </w:r>
      <w:bookmarkEnd w:id="497"/>
    </w:p>
    <w:p w14:paraId="73625163" w14:textId="4F55B1E5" w:rsidR="00F441DF" w:rsidRDefault="00532CC0" w:rsidP="00BE2D74">
      <w:pPr>
        <w:widowControl/>
        <w:autoSpaceDE w:val="0"/>
        <w:autoSpaceDN w:val="0"/>
        <w:spacing w:line="360" w:lineRule="auto"/>
        <w:textAlignment w:val="auto"/>
        <w:rPr>
          <w:rFonts w:ascii="Arial" w:hAnsi="Arial" w:cs="Arial"/>
        </w:rPr>
      </w:pPr>
      <w:r>
        <w:rPr>
          <w:rFonts w:ascii="Arial" w:hAnsi="Arial" w:cs="Arial"/>
        </w:rPr>
        <w:t>The M</w:t>
      </w:r>
      <w:r w:rsidRPr="00532CC0">
        <w:rPr>
          <w:rFonts w:ascii="Arial" w:hAnsi="Arial" w:cs="Arial"/>
        </w:rPr>
        <w:t>unicipality</w:t>
      </w:r>
      <w:r>
        <w:rPr>
          <w:rFonts w:ascii="Arial" w:hAnsi="Arial" w:cs="Arial"/>
        </w:rPr>
        <w:t xml:space="preserve"> has elected </w:t>
      </w:r>
      <w:r w:rsidR="001B0CB6" w:rsidRPr="00532CC0">
        <w:rPr>
          <w:rFonts w:ascii="Arial" w:hAnsi="Arial" w:cs="Arial"/>
        </w:rPr>
        <w:t xml:space="preserve">the fair value model </w:t>
      </w:r>
      <w:r w:rsidRPr="00532CC0">
        <w:rPr>
          <w:rFonts w:ascii="Arial" w:hAnsi="Arial" w:cs="Arial"/>
        </w:rPr>
        <w:t xml:space="preserve">as its accounting policy </w:t>
      </w:r>
      <w:r w:rsidR="001B0CB6">
        <w:rPr>
          <w:rFonts w:ascii="Arial" w:hAnsi="Arial" w:cs="Arial"/>
        </w:rPr>
        <w:t xml:space="preserve">which </w:t>
      </w:r>
      <w:r w:rsidRPr="00532CC0">
        <w:rPr>
          <w:rFonts w:ascii="Arial" w:hAnsi="Arial" w:cs="Arial"/>
        </w:rPr>
        <w:t xml:space="preserve">shall </w:t>
      </w:r>
      <w:r w:rsidR="001B0CB6">
        <w:rPr>
          <w:rFonts w:ascii="Arial" w:hAnsi="Arial" w:cs="Arial"/>
        </w:rPr>
        <w:t xml:space="preserve">be </w:t>
      </w:r>
      <w:r w:rsidRPr="00532CC0">
        <w:rPr>
          <w:rFonts w:ascii="Arial" w:hAnsi="Arial" w:cs="Arial"/>
        </w:rPr>
        <w:t>appl</w:t>
      </w:r>
      <w:r w:rsidR="001B0CB6">
        <w:rPr>
          <w:rFonts w:ascii="Arial" w:hAnsi="Arial" w:cs="Arial"/>
        </w:rPr>
        <w:t>ied</w:t>
      </w:r>
      <w:r w:rsidRPr="00532CC0">
        <w:rPr>
          <w:rFonts w:ascii="Arial" w:hAnsi="Arial" w:cs="Arial"/>
        </w:rPr>
        <w:t xml:space="preserve"> to </w:t>
      </w:r>
      <w:proofErr w:type="gramStart"/>
      <w:r w:rsidRPr="00532CC0">
        <w:rPr>
          <w:rFonts w:ascii="Arial" w:hAnsi="Arial" w:cs="Arial"/>
        </w:rPr>
        <w:t>all of</w:t>
      </w:r>
      <w:proofErr w:type="gramEnd"/>
      <w:r w:rsidRPr="00532CC0">
        <w:rPr>
          <w:rFonts w:ascii="Arial" w:hAnsi="Arial" w:cs="Arial"/>
        </w:rPr>
        <w:t xml:space="preserve"> its investment property.</w:t>
      </w:r>
      <w:r w:rsidR="007A7730">
        <w:rPr>
          <w:rFonts w:ascii="Arial" w:hAnsi="Arial" w:cs="Arial"/>
        </w:rPr>
        <w:t xml:space="preserve"> </w:t>
      </w:r>
      <w:bookmarkStart w:id="498" w:name="OLE_LINK19"/>
      <w:bookmarkStart w:id="499" w:name="OLE_LINK20"/>
    </w:p>
    <w:p w14:paraId="677E8FAB" w14:textId="77777777" w:rsidR="00BE2D74" w:rsidRPr="00F441DF" w:rsidRDefault="00BE2D74" w:rsidP="00BE2D74">
      <w:pPr>
        <w:widowControl/>
        <w:autoSpaceDE w:val="0"/>
        <w:autoSpaceDN w:val="0"/>
        <w:spacing w:line="360" w:lineRule="auto"/>
        <w:textAlignment w:val="auto"/>
        <w:rPr>
          <w:rFonts w:ascii="Arial" w:hAnsi="Arial" w:cs="Arial"/>
        </w:rPr>
      </w:pPr>
    </w:p>
    <w:p w14:paraId="545C515B" w14:textId="391EFC61" w:rsidR="00396BD5" w:rsidRDefault="00F441DF" w:rsidP="00BE2D74">
      <w:pPr>
        <w:widowControl/>
        <w:autoSpaceDE w:val="0"/>
        <w:autoSpaceDN w:val="0"/>
        <w:spacing w:line="360" w:lineRule="auto"/>
        <w:textAlignment w:val="auto"/>
        <w:rPr>
          <w:rFonts w:ascii="Arial" w:hAnsi="Arial" w:cs="Arial"/>
        </w:rPr>
      </w:pPr>
      <w:r w:rsidRPr="00F441DF">
        <w:rPr>
          <w:rFonts w:ascii="Arial" w:hAnsi="Arial" w:cs="Arial"/>
        </w:rPr>
        <w:t xml:space="preserve">The municipality shall determine the fair value of investment property through a valuation process. This process may be carried out by a valuer holding a </w:t>
      </w:r>
      <w:proofErr w:type="spellStart"/>
      <w:r w:rsidRPr="00F441DF">
        <w:rPr>
          <w:rFonts w:ascii="Arial" w:hAnsi="Arial" w:cs="Arial"/>
        </w:rPr>
        <w:t>recognised</w:t>
      </w:r>
      <w:proofErr w:type="spellEnd"/>
      <w:r w:rsidRPr="00F441DF">
        <w:rPr>
          <w:rFonts w:ascii="Arial" w:hAnsi="Arial" w:cs="Arial"/>
        </w:rPr>
        <w:t xml:space="preserve"> and relevant professional qualification with recent experience in the location and category of the investment property. Alternatively, an expert possessing the requisite competence to undertake such appraisals in accordance with the requirements of the applicable standards of GRAP may perform the valuation</w:t>
      </w:r>
      <w:r w:rsidR="00AE6C03">
        <w:rPr>
          <w:rFonts w:ascii="Arial" w:hAnsi="Arial" w:cs="Arial"/>
        </w:rPr>
        <w:t>.</w:t>
      </w:r>
      <w:r w:rsidR="007A7730" w:rsidRPr="007A7730">
        <w:rPr>
          <w:rFonts w:ascii="Arial" w:hAnsi="Arial" w:cs="Arial"/>
        </w:rPr>
        <w:t xml:space="preserve"> </w:t>
      </w:r>
    </w:p>
    <w:p w14:paraId="742F454C" w14:textId="77777777" w:rsidR="00BE2D74" w:rsidRDefault="00BE2D74" w:rsidP="00B07823">
      <w:pPr>
        <w:widowControl/>
        <w:autoSpaceDE w:val="0"/>
        <w:autoSpaceDN w:val="0"/>
        <w:spacing w:line="360" w:lineRule="auto"/>
        <w:textAlignment w:val="auto"/>
        <w:rPr>
          <w:rFonts w:ascii="Arial" w:hAnsi="Arial" w:cs="Arial"/>
        </w:rPr>
      </w:pPr>
    </w:p>
    <w:p w14:paraId="772D3CD4" w14:textId="5B87A718" w:rsidR="00925D90" w:rsidRDefault="00925D90" w:rsidP="00BE2D74">
      <w:pPr>
        <w:widowControl/>
        <w:autoSpaceDE w:val="0"/>
        <w:autoSpaceDN w:val="0"/>
        <w:spacing w:line="360" w:lineRule="auto"/>
        <w:textAlignment w:val="auto"/>
        <w:rPr>
          <w:rFonts w:ascii="Arial" w:hAnsi="Arial" w:cs="Arial"/>
        </w:rPr>
      </w:pPr>
      <w:r w:rsidRPr="00925D90">
        <w:rPr>
          <w:rFonts w:ascii="Arial" w:hAnsi="Arial" w:cs="Arial"/>
        </w:rPr>
        <w:t>The fair value of investment property is the price at which the property could be exchanged between knowledgeable, willing parties in an arm’s length transaction</w:t>
      </w:r>
      <w:r>
        <w:rPr>
          <w:rFonts w:ascii="Arial" w:hAnsi="Arial" w:cs="Arial"/>
        </w:rPr>
        <w:t>.</w:t>
      </w:r>
      <w:r w:rsidR="00205AD5">
        <w:rPr>
          <w:rFonts w:ascii="Arial" w:hAnsi="Arial" w:cs="Arial"/>
        </w:rPr>
        <w:t xml:space="preserve"> </w:t>
      </w:r>
      <w:r w:rsidR="00205AD5" w:rsidRPr="00925D90">
        <w:rPr>
          <w:rFonts w:ascii="Arial" w:hAnsi="Arial" w:cs="Arial"/>
        </w:rPr>
        <w:t xml:space="preserve">The fair value of investment property </w:t>
      </w:r>
      <w:r w:rsidR="00205AD5" w:rsidRPr="00205AD5">
        <w:rPr>
          <w:rFonts w:ascii="Arial" w:hAnsi="Arial" w:cs="Arial"/>
        </w:rPr>
        <w:t>shall reflect market conditions at the reporting date.</w:t>
      </w:r>
    </w:p>
    <w:p w14:paraId="54477D70" w14:textId="77777777" w:rsidR="00BE2D74" w:rsidRDefault="00BE2D74" w:rsidP="00BE2D74">
      <w:pPr>
        <w:widowControl/>
        <w:autoSpaceDE w:val="0"/>
        <w:autoSpaceDN w:val="0"/>
        <w:spacing w:line="360" w:lineRule="auto"/>
        <w:textAlignment w:val="auto"/>
        <w:rPr>
          <w:rFonts w:ascii="Arial" w:hAnsi="Arial" w:cs="Arial"/>
        </w:rPr>
      </w:pPr>
    </w:p>
    <w:p w14:paraId="7FD48F6A" w14:textId="0AC2B6B3" w:rsidR="00396BD5" w:rsidRDefault="008E6B3E" w:rsidP="00F441DF">
      <w:pPr>
        <w:widowControl/>
        <w:autoSpaceDE w:val="0"/>
        <w:autoSpaceDN w:val="0"/>
        <w:spacing w:line="360" w:lineRule="auto"/>
        <w:textAlignment w:val="auto"/>
        <w:rPr>
          <w:rFonts w:ascii="Arial" w:hAnsi="Arial" w:cs="Arial"/>
        </w:rPr>
      </w:pPr>
      <w:r w:rsidRPr="008E6B3E">
        <w:rPr>
          <w:rFonts w:ascii="Arial" w:hAnsi="Arial" w:cs="Arial"/>
        </w:rPr>
        <w:t>A gain or loss arising from a change in the fair value of investment property shall be included in surplus or deficit for the period in which it arises.</w:t>
      </w:r>
    </w:p>
    <w:bookmarkEnd w:id="498"/>
    <w:bookmarkEnd w:id="499"/>
    <w:p w14:paraId="249A7553" w14:textId="77777777" w:rsidR="00A31A03" w:rsidRPr="0008433B" w:rsidRDefault="00A31A03" w:rsidP="00B07823">
      <w:pPr>
        <w:widowControl/>
        <w:autoSpaceDE w:val="0"/>
        <w:autoSpaceDN w:val="0"/>
        <w:spacing w:after="240" w:line="360" w:lineRule="auto"/>
        <w:textAlignment w:val="auto"/>
        <w:rPr>
          <w:rFonts w:ascii="Arial" w:hAnsi="Arial" w:cs="Arial"/>
        </w:rPr>
      </w:pPr>
    </w:p>
    <w:p w14:paraId="518A3F41" w14:textId="5CE940BA" w:rsidR="00DC1EF6" w:rsidRPr="00B07823" w:rsidRDefault="00DC1EF6" w:rsidP="00B07823">
      <w:pPr>
        <w:pStyle w:val="Heading2"/>
        <w:numPr>
          <w:ilvl w:val="1"/>
          <w:numId w:val="88"/>
        </w:numPr>
        <w:spacing w:after="120"/>
        <w:rPr>
          <w:b/>
          <w:bCs/>
          <w:sz w:val="26"/>
          <w:szCs w:val="26"/>
        </w:rPr>
      </w:pPr>
      <w:bookmarkStart w:id="500" w:name="_Toc165055822"/>
      <w:r w:rsidRPr="00B07823">
        <w:rPr>
          <w:b/>
          <w:bCs/>
          <w:sz w:val="26"/>
          <w:szCs w:val="26"/>
          <w:u w:val="none"/>
        </w:rPr>
        <w:t>Heritage assets</w:t>
      </w:r>
      <w:bookmarkEnd w:id="500"/>
    </w:p>
    <w:p w14:paraId="39DA2720" w14:textId="05CFA5AC" w:rsidR="00AC1E72" w:rsidRPr="00B07823" w:rsidRDefault="007F5C1A" w:rsidP="00B07823">
      <w:r w:rsidRPr="00B07823">
        <w:rPr>
          <w:rFonts w:ascii="Arial" w:hAnsi="Arial" w:cs="Arial"/>
        </w:rPr>
        <w:t>Heritage assets often display the following c</w:t>
      </w:r>
      <w:r w:rsidR="00AC1E72" w:rsidRPr="00B07823">
        <w:rPr>
          <w:rFonts w:ascii="Arial" w:hAnsi="Arial" w:cs="Arial"/>
        </w:rPr>
        <w:t>haracteristics:</w:t>
      </w:r>
    </w:p>
    <w:p w14:paraId="22D719E1" w14:textId="6AFF0000" w:rsidR="00AC1E72" w:rsidRPr="00B07823" w:rsidRDefault="00AC1E72" w:rsidP="00B07823">
      <w:pPr>
        <w:pStyle w:val="ListParagraph"/>
        <w:numPr>
          <w:ilvl w:val="0"/>
          <w:numId w:val="233"/>
        </w:numPr>
        <w:spacing w:after="120"/>
        <w:ind w:left="714" w:hanging="357"/>
        <w:contextualSpacing w:val="0"/>
      </w:pPr>
      <w:r w:rsidRPr="00B07823">
        <w:rPr>
          <w:rFonts w:ascii="Arial" w:hAnsi="Arial" w:cs="Arial"/>
        </w:rPr>
        <w:t xml:space="preserve">their value in cultural, environmental, educational and historical terms is unlikely to be fully reflected in monetary </w:t>
      </w:r>
      <w:proofErr w:type="gramStart"/>
      <w:r w:rsidRPr="00B07823">
        <w:rPr>
          <w:rFonts w:ascii="Arial" w:hAnsi="Arial" w:cs="Arial"/>
        </w:rPr>
        <w:t>terms;</w:t>
      </w:r>
      <w:proofErr w:type="gramEnd"/>
    </w:p>
    <w:p w14:paraId="30CF1CC3" w14:textId="6A405F0B" w:rsidR="00AC1E72" w:rsidRPr="00B07823" w:rsidRDefault="00AC1E72" w:rsidP="00B07823">
      <w:pPr>
        <w:pStyle w:val="ListParagraph"/>
        <w:numPr>
          <w:ilvl w:val="0"/>
          <w:numId w:val="233"/>
        </w:numPr>
        <w:spacing w:after="120"/>
        <w:ind w:left="714" w:hanging="357"/>
        <w:contextualSpacing w:val="0"/>
      </w:pPr>
      <w:r w:rsidRPr="00B07823">
        <w:rPr>
          <w:rFonts w:ascii="Arial" w:hAnsi="Arial" w:cs="Arial"/>
        </w:rPr>
        <w:t xml:space="preserve">ethical, legal and/or statutory obligations may impose prohibitions or severe stipulations on disposal by </w:t>
      </w:r>
      <w:proofErr w:type="gramStart"/>
      <w:r w:rsidRPr="00B07823">
        <w:rPr>
          <w:rFonts w:ascii="Arial" w:hAnsi="Arial" w:cs="Arial"/>
        </w:rPr>
        <w:t>sale;</w:t>
      </w:r>
      <w:proofErr w:type="gramEnd"/>
    </w:p>
    <w:p w14:paraId="571DD28A" w14:textId="428B0C5A" w:rsidR="00AC1E72" w:rsidRPr="00B07823" w:rsidRDefault="00AC1E72" w:rsidP="00B07823">
      <w:pPr>
        <w:pStyle w:val="ListParagraph"/>
        <w:numPr>
          <w:ilvl w:val="0"/>
          <w:numId w:val="233"/>
        </w:numPr>
        <w:spacing w:after="120"/>
        <w:ind w:left="714" w:hanging="357"/>
        <w:contextualSpacing w:val="0"/>
      </w:pPr>
      <w:r w:rsidRPr="00B07823">
        <w:rPr>
          <w:rFonts w:ascii="Arial" w:hAnsi="Arial" w:cs="Arial"/>
        </w:rPr>
        <w:t xml:space="preserve">they are often </w:t>
      </w:r>
      <w:proofErr w:type="gramStart"/>
      <w:r w:rsidRPr="00B07823">
        <w:rPr>
          <w:rFonts w:ascii="Arial" w:hAnsi="Arial" w:cs="Arial"/>
        </w:rPr>
        <w:t>irreplaceable;</w:t>
      </w:r>
      <w:proofErr w:type="gramEnd"/>
    </w:p>
    <w:p w14:paraId="0C159A1E" w14:textId="6B65ACFD" w:rsidR="00AC1E72" w:rsidRPr="00B07823" w:rsidRDefault="00AC1E72" w:rsidP="00B07823">
      <w:pPr>
        <w:pStyle w:val="ListParagraph"/>
        <w:numPr>
          <w:ilvl w:val="0"/>
          <w:numId w:val="233"/>
        </w:numPr>
        <w:spacing w:after="120"/>
        <w:ind w:left="714" w:hanging="357"/>
        <w:contextualSpacing w:val="0"/>
      </w:pPr>
      <w:r w:rsidRPr="00B07823">
        <w:rPr>
          <w:rFonts w:ascii="Arial" w:hAnsi="Arial" w:cs="Arial"/>
        </w:rPr>
        <w:lastRenderedPageBreak/>
        <w:t xml:space="preserve">their value may increase over time even if their physical condition </w:t>
      </w:r>
      <w:proofErr w:type="gramStart"/>
      <w:r w:rsidRPr="00B07823">
        <w:rPr>
          <w:rFonts w:ascii="Arial" w:hAnsi="Arial" w:cs="Arial"/>
        </w:rPr>
        <w:t>deteriorates;</w:t>
      </w:r>
      <w:proofErr w:type="gramEnd"/>
    </w:p>
    <w:p w14:paraId="552BD480" w14:textId="36AA4D03" w:rsidR="00AC1E72" w:rsidRPr="00B07823" w:rsidRDefault="00AC1E72" w:rsidP="00B07823">
      <w:pPr>
        <w:pStyle w:val="ListParagraph"/>
        <w:numPr>
          <w:ilvl w:val="0"/>
          <w:numId w:val="233"/>
        </w:numPr>
        <w:spacing w:after="120"/>
        <w:ind w:left="714" w:hanging="357"/>
        <w:contextualSpacing w:val="0"/>
      </w:pPr>
      <w:r w:rsidRPr="00B07823">
        <w:rPr>
          <w:rFonts w:ascii="Arial" w:hAnsi="Arial" w:cs="Arial"/>
        </w:rPr>
        <w:t xml:space="preserve">they have an indefinite </w:t>
      </w:r>
      <w:proofErr w:type="gramStart"/>
      <w:r w:rsidRPr="00B07823">
        <w:rPr>
          <w:rFonts w:ascii="Arial" w:hAnsi="Arial" w:cs="Arial"/>
        </w:rPr>
        <w:t>life</w:t>
      </w:r>
      <w:proofErr w:type="gramEnd"/>
      <w:r w:rsidRPr="00B07823">
        <w:rPr>
          <w:rFonts w:ascii="Arial" w:hAnsi="Arial" w:cs="Arial"/>
        </w:rPr>
        <w:t xml:space="preserve"> and their value appreciates over time due to their cultural, environmental, educational, natural scientific, technological, artistic or historical significance; and</w:t>
      </w:r>
    </w:p>
    <w:p w14:paraId="1FCB80E8" w14:textId="3E594388" w:rsidR="00AC1E72" w:rsidRPr="00B07823" w:rsidRDefault="00AC1E72" w:rsidP="00B07823">
      <w:pPr>
        <w:pStyle w:val="ListParagraph"/>
        <w:numPr>
          <w:ilvl w:val="0"/>
          <w:numId w:val="233"/>
        </w:numPr>
        <w:spacing w:after="120"/>
        <w:ind w:left="714" w:hanging="357"/>
        <w:contextualSpacing w:val="0"/>
      </w:pPr>
      <w:r w:rsidRPr="00B07823">
        <w:rPr>
          <w:rFonts w:ascii="Arial" w:hAnsi="Arial" w:cs="Arial"/>
        </w:rPr>
        <w:t>they are protected, kept unencumbered, cared for and preserved.</w:t>
      </w:r>
    </w:p>
    <w:p w14:paraId="07110C17" w14:textId="6C83B61E" w:rsidR="008C03D9" w:rsidRPr="00B07823" w:rsidRDefault="00AC1E72" w:rsidP="00B07823">
      <w:r w:rsidRPr="001603F4">
        <w:rPr>
          <w:rFonts w:ascii="Arial" w:hAnsi="Arial" w:cs="Arial"/>
        </w:rPr>
        <w:t xml:space="preserve">These </w:t>
      </w:r>
      <w:r w:rsidR="00990455" w:rsidRPr="001603F4">
        <w:rPr>
          <w:rFonts w:ascii="Arial" w:hAnsi="Arial" w:cs="Arial"/>
        </w:rPr>
        <w:t xml:space="preserve">above </w:t>
      </w:r>
      <w:r w:rsidRPr="001603F4">
        <w:rPr>
          <w:rFonts w:ascii="Arial" w:hAnsi="Arial" w:cs="Arial"/>
        </w:rPr>
        <w:t>characteristics are not necessarily exclusive to all heritage assets.</w:t>
      </w:r>
      <w:r w:rsidRPr="00B07823" w:rsidDel="00C53BC5">
        <w:rPr>
          <w:rFonts w:ascii="Arial" w:hAnsi="Arial" w:cs="Arial"/>
        </w:rPr>
        <w:t xml:space="preserve"> </w:t>
      </w:r>
    </w:p>
    <w:p w14:paraId="3D112EC8" w14:textId="77777777" w:rsidR="008C03D9" w:rsidRPr="001603F4" w:rsidRDefault="008C03D9" w:rsidP="00B07823">
      <w:pPr>
        <w:spacing w:after="120"/>
        <w:rPr>
          <w:rFonts w:ascii="Arial" w:hAnsi="Arial" w:cs="Arial"/>
        </w:rPr>
      </w:pPr>
    </w:p>
    <w:p w14:paraId="5BC3389F" w14:textId="1BA1B837" w:rsidR="008C03D9" w:rsidRPr="00B07823" w:rsidRDefault="008C03D9" w:rsidP="00B07823">
      <w:pPr>
        <w:pStyle w:val="Heading2"/>
        <w:numPr>
          <w:ilvl w:val="2"/>
          <w:numId w:val="88"/>
        </w:numPr>
        <w:spacing w:after="120"/>
        <w:rPr>
          <w:b/>
          <w:bCs/>
        </w:rPr>
      </w:pPr>
      <w:bookmarkStart w:id="501" w:name="_Toc165055823"/>
      <w:r w:rsidRPr="004E7EA3">
        <w:rPr>
          <w:b/>
          <w:bCs/>
          <w:u w:val="none"/>
        </w:rPr>
        <w:t xml:space="preserve">Recognition of </w:t>
      </w:r>
      <w:r>
        <w:rPr>
          <w:b/>
          <w:bCs/>
          <w:u w:val="none"/>
        </w:rPr>
        <w:t>Heritage Assets</w:t>
      </w:r>
      <w:bookmarkEnd w:id="501"/>
    </w:p>
    <w:p w14:paraId="1FFB6606" w14:textId="23231CA5" w:rsidR="008C03D9" w:rsidRPr="00B07823" w:rsidRDefault="0039130F" w:rsidP="0039130F">
      <w:pPr>
        <w:rPr>
          <w:rFonts w:ascii="Arial" w:hAnsi="Arial" w:cs="Arial"/>
        </w:rPr>
      </w:pPr>
      <w:r w:rsidRPr="0039130F">
        <w:rPr>
          <w:rFonts w:ascii="Arial" w:hAnsi="Arial" w:cs="Arial"/>
        </w:rPr>
        <w:t>Heritage assets shall be accounted for in terms of GRAP 103</w:t>
      </w:r>
      <w:r>
        <w:rPr>
          <w:rFonts w:ascii="Arial" w:hAnsi="Arial" w:cs="Arial"/>
        </w:rPr>
        <w:t xml:space="preserve">. </w:t>
      </w:r>
      <w:r w:rsidR="008C03D9" w:rsidRPr="00B07823">
        <w:rPr>
          <w:rFonts w:ascii="Arial" w:hAnsi="Arial" w:cs="Arial"/>
        </w:rPr>
        <w:t xml:space="preserve">A heritage asset shall be </w:t>
      </w:r>
      <w:proofErr w:type="spellStart"/>
      <w:r w:rsidR="008C03D9" w:rsidRPr="00B07823">
        <w:rPr>
          <w:rFonts w:ascii="Arial" w:hAnsi="Arial" w:cs="Arial"/>
        </w:rPr>
        <w:t>recognised</w:t>
      </w:r>
      <w:proofErr w:type="spellEnd"/>
      <w:r w:rsidR="008C03D9" w:rsidRPr="00B07823">
        <w:rPr>
          <w:rFonts w:ascii="Arial" w:hAnsi="Arial" w:cs="Arial"/>
        </w:rPr>
        <w:t xml:space="preserve"> as an asset if, and only if:</w:t>
      </w:r>
    </w:p>
    <w:p w14:paraId="0A85AD47" w14:textId="51D9829C" w:rsidR="008C03D9" w:rsidRPr="00B07823" w:rsidRDefault="008C03D9" w:rsidP="00B07823">
      <w:pPr>
        <w:pStyle w:val="ListParagraph"/>
        <w:numPr>
          <w:ilvl w:val="1"/>
          <w:numId w:val="174"/>
        </w:numPr>
        <w:rPr>
          <w:rFonts w:ascii="Arial" w:hAnsi="Arial" w:cs="Arial"/>
        </w:rPr>
      </w:pPr>
      <w:r w:rsidRPr="00B07823">
        <w:rPr>
          <w:rFonts w:ascii="Arial" w:hAnsi="Arial" w:cs="Arial"/>
        </w:rPr>
        <w:t xml:space="preserve">it is probable that future economic benefits or service potential associated with the asset will flow to the </w:t>
      </w:r>
      <w:proofErr w:type="gramStart"/>
      <w:r w:rsidRPr="00B07823">
        <w:rPr>
          <w:rFonts w:ascii="Arial" w:hAnsi="Arial" w:cs="Arial"/>
        </w:rPr>
        <w:t>entity;</w:t>
      </w:r>
      <w:proofErr w:type="gramEnd"/>
    </w:p>
    <w:p w14:paraId="30897BAD" w14:textId="77777777" w:rsidR="00495EB4" w:rsidRDefault="008C03D9" w:rsidP="008C03D9">
      <w:pPr>
        <w:pStyle w:val="ListParagraph"/>
        <w:numPr>
          <w:ilvl w:val="1"/>
          <w:numId w:val="174"/>
        </w:numPr>
        <w:rPr>
          <w:rFonts w:ascii="Arial" w:hAnsi="Arial" w:cs="Arial"/>
        </w:rPr>
      </w:pPr>
      <w:r w:rsidRPr="00B07823">
        <w:rPr>
          <w:rFonts w:ascii="Arial" w:hAnsi="Arial" w:cs="Arial"/>
        </w:rPr>
        <w:t>the cost or fair value of the asset can be measured reliably</w:t>
      </w:r>
      <w:r w:rsidR="00495EB4">
        <w:rPr>
          <w:rFonts w:ascii="Arial" w:hAnsi="Arial" w:cs="Arial"/>
        </w:rPr>
        <w:t xml:space="preserve">; and </w:t>
      </w:r>
    </w:p>
    <w:p w14:paraId="74D66141" w14:textId="20181874" w:rsidR="008C03D9" w:rsidRDefault="00BE7034" w:rsidP="008C03D9">
      <w:pPr>
        <w:pStyle w:val="ListParagraph"/>
        <w:numPr>
          <w:ilvl w:val="1"/>
          <w:numId w:val="174"/>
        </w:numPr>
        <w:rPr>
          <w:rFonts w:ascii="Arial" w:hAnsi="Arial" w:cs="Arial"/>
        </w:rPr>
      </w:pPr>
      <w:r>
        <w:rPr>
          <w:rFonts w:ascii="Arial" w:hAnsi="Arial" w:cs="Arial"/>
        </w:rPr>
        <w:t>must</w:t>
      </w:r>
      <w:r w:rsidR="00495EB4" w:rsidRPr="00495EB4">
        <w:rPr>
          <w:rFonts w:ascii="Arial" w:hAnsi="Arial" w:cs="Arial"/>
        </w:rPr>
        <w:t xml:space="preserve"> be controlled by the </w:t>
      </w:r>
      <w:r w:rsidRPr="00BE7034">
        <w:rPr>
          <w:rFonts w:ascii="Arial" w:hAnsi="Arial" w:cs="Arial"/>
        </w:rPr>
        <w:t>municipality</w:t>
      </w:r>
      <w:r w:rsidR="00495EB4" w:rsidRPr="00495EB4">
        <w:rPr>
          <w:rFonts w:ascii="Arial" w:hAnsi="Arial" w:cs="Arial"/>
        </w:rPr>
        <w:t xml:space="preserve"> </w:t>
      </w:r>
      <w:proofErr w:type="gramStart"/>
      <w:r w:rsidR="00495EB4" w:rsidRPr="00495EB4">
        <w:rPr>
          <w:rFonts w:ascii="Arial" w:hAnsi="Arial" w:cs="Arial"/>
        </w:rPr>
        <w:t>as a result of</w:t>
      </w:r>
      <w:proofErr w:type="gramEnd"/>
      <w:r w:rsidR="00495EB4" w:rsidRPr="00495EB4">
        <w:rPr>
          <w:rFonts w:ascii="Arial" w:hAnsi="Arial" w:cs="Arial"/>
        </w:rPr>
        <w:t xml:space="preserve"> past events</w:t>
      </w:r>
      <w:r w:rsidR="008C03D9" w:rsidRPr="00B07823">
        <w:rPr>
          <w:rFonts w:ascii="Arial" w:hAnsi="Arial" w:cs="Arial"/>
        </w:rPr>
        <w:t>.</w:t>
      </w:r>
    </w:p>
    <w:p w14:paraId="1CFA465B" w14:textId="77777777" w:rsidR="00F06132" w:rsidRDefault="00F06132" w:rsidP="00F06132">
      <w:pPr>
        <w:rPr>
          <w:rFonts w:ascii="Arial" w:hAnsi="Arial" w:cs="Arial"/>
        </w:rPr>
      </w:pPr>
    </w:p>
    <w:p w14:paraId="5E27D203" w14:textId="6BD3F145" w:rsidR="00222824" w:rsidRDefault="00F06132" w:rsidP="00C53BC5">
      <w:pPr>
        <w:widowControl/>
        <w:autoSpaceDE w:val="0"/>
        <w:autoSpaceDN w:val="0"/>
        <w:spacing w:line="360" w:lineRule="auto"/>
        <w:textAlignment w:val="auto"/>
        <w:rPr>
          <w:rFonts w:ascii="Arial" w:hAnsi="Arial" w:cs="Arial"/>
        </w:rPr>
      </w:pPr>
      <w:r w:rsidRPr="00F06132">
        <w:rPr>
          <w:rFonts w:ascii="Arial" w:hAnsi="Arial" w:cs="Arial"/>
        </w:rPr>
        <w:t>If</w:t>
      </w:r>
      <w:r w:rsidR="00A6381E">
        <w:rPr>
          <w:rFonts w:ascii="Arial" w:hAnsi="Arial" w:cs="Arial"/>
        </w:rPr>
        <w:t xml:space="preserve"> the</w:t>
      </w:r>
      <w:r w:rsidRPr="00F06132">
        <w:rPr>
          <w:rFonts w:ascii="Arial" w:hAnsi="Arial" w:cs="Arial"/>
        </w:rPr>
        <w:t xml:space="preserve"> </w:t>
      </w:r>
      <w:r w:rsidR="00A6381E" w:rsidRPr="00A6381E">
        <w:rPr>
          <w:rFonts w:ascii="Arial" w:hAnsi="Arial" w:cs="Arial"/>
        </w:rPr>
        <w:t>municipality</w:t>
      </w:r>
      <w:r w:rsidRPr="00F06132">
        <w:rPr>
          <w:rFonts w:ascii="Arial" w:hAnsi="Arial" w:cs="Arial"/>
        </w:rPr>
        <w:t xml:space="preserve"> holds an asset that might be regarded as a heritage asset but which, on initial recognition, does not meet the recognition criteria of a heritage asset</w:t>
      </w:r>
      <w:r w:rsidR="00A6381E">
        <w:rPr>
          <w:rFonts w:ascii="Arial" w:hAnsi="Arial" w:cs="Arial"/>
        </w:rPr>
        <w:t xml:space="preserve"> </w:t>
      </w:r>
      <w:r w:rsidR="00A6381E" w:rsidRPr="00A6381E">
        <w:rPr>
          <w:rFonts w:ascii="Arial" w:hAnsi="Arial" w:cs="Arial"/>
        </w:rPr>
        <w:t>because it cannot be reliably measured, relevant and useful information about it shall be disclosed in the notes to the financial statements.</w:t>
      </w:r>
    </w:p>
    <w:p w14:paraId="754DF920" w14:textId="77777777" w:rsidR="00222824" w:rsidRDefault="00222824" w:rsidP="00B07823">
      <w:pPr>
        <w:widowControl/>
        <w:autoSpaceDE w:val="0"/>
        <w:autoSpaceDN w:val="0"/>
        <w:spacing w:after="120" w:line="360" w:lineRule="auto"/>
        <w:textAlignment w:val="auto"/>
        <w:rPr>
          <w:rFonts w:ascii="Arial" w:hAnsi="Arial" w:cs="Arial"/>
        </w:rPr>
      </w:pPr>
    </w:p>
    <w:p w14:paraId="7C8EB7DA" w14:textId="222C49ED" w:rsidR="00222824" w:rsidRPr="00B07823" w:rsidRDefault="008F7016" w:rsidP="00B07823">
      <w:pPr>
        <w:pStyle w:val="Heading2"/>
        <w:numPr>
          <w:ilvl w:val="2"/>
          <w:numId w:val="88"/>
        </w:numPr>
        <w:spacing w:after="120"/>
        <w:rPr>
          <w:b/>
          <w:bCs/>
        </w:rPr>
      </w:pPr>
      <w:bookmarkStart w:id="502" w:name="_Toc165055824"/>
      <w:r w:rsidRPr="004E7EA3">
        <w:rPr>
          <w:b/>
          <w:bCs/>
          <w:u w:val="none"/>
        </w:rPr>
        <w:t>Measurement a</w:t>
      </w:r>
      <w:r>
        <w:rPr>
          <w:b/>
          <w:bCs/>
          <w:u w:val="none"/>
        </w:rPr>
        <w:t>t</w:t>
      </w:r>
      <w:r w:rsidRPr="004E7EA3">
        <w:rPr>
          <w:b/>
          <w:bCs/>
          <w:u w:val="none"/>
        </w:rPr>
        <w:t xml:space="preserve"> recognition</w:t>
      </w:r>
      <w:bookmarkEnd w:id="502"/>
    </w:p>
    <w:p w14:paraId="1134CCF7" w14:textId="52996BD8" w:rsidR="00222824" w:rsidRPr="00222824" w:rsidRDefault="00222824" w:rsidP="008F7016">
      <w:pPr>
        <w:widowControl/>
        <w:autoSpaceDE w:val="0"/>
        <w:autoSpaceDN w:val="0"/>
        <w:spacing w:line="360" w:lineRule="auto"/>
        <w:textAlignment w:val="auto"/>
        <w:rPr>
          <w:rFonts w:ascii="Arial" w:hAnsi="Arial" w:cs="Arial"/>
        </w:rPr>
      </w:pPr>
      <w:r w:rsidRPr="00222824">
        <w:rPr>
          <w:rFonts w:ascii="Arial" w:hAnsi="Arial" w:cs="Arial"/>
        </w:rPr>
        <w:t>A heritage asset that qualifies for recognition as an asset shall be measured at its cost.</w:t>
      </w:r>
    </w:p>
    <w:p w14:paraId="0ABBEBD2" w14:textId="31A7CD11" w:rsidR="00222824" w:rsidRDefault="00222824" w:rsidP="00222824">
      <w:pPr>
        <w:widowControl/>
        <w:autoSpaceDE w:val="0"/>
        <w:autoSpaceDN w:val="0"/>
        <w:spacing w:line="360" w:lineRule="auto"/>
        <w:textAlignment w:val="auto"/>
        <w:rPr>
          <w:rFonts w:ascii="Arial" w:hAnsi="Arial" w:cs="Arial"/>
        </w:rPr>
      </w:pPr>
      <w:r w:rsidRPr="00222824">
        <w:rPr>
          <w:rFonts w:ascii="Arial" w:hAnsi="Arial" w:cs="Arial"/>
        </w:rPr>
        <w:t>Where a heritage asset is acquired through a non-exchange transaction, its cost shall be measured at its fair value as at the date of acquisition.</w:t>
      </w:r>
    </w:p>
    <w:p w14:paraId="7C300A66" w14:textId="0116078A" w:rsidR="00DF3892" w:rsidRPr="00DF3892" w:rsidRDefault="00DF3892" w:rsidP="00DF3892">
      <w:pPr>
        <w:widowControl/>
        <w:autoSpaceDE w:val="0"/>
        <w:autoSpaceDN w:val="0"/>
        <w:spacing w:line="360" w:lineRule="auto"/>
        <w:textAlignment w:val="auto"/>
        <w:rPr>
          <w:rFonts w:ascii="Arial" w:hAnsi="Arial" w:cs="Arial"/>
        </w:rPr>
      </w:pPr>
      <w:r w:rsidRPr="00DF3892">
        <w:rPr>
          <w:rFonts w:ascii="Arial" w:hAnsi="Arial" w:cs="Arial"/>
        </w:rPr>
        <w:t>The cost of a heritage asset comprises:</w:t>
      </w:r>
    </w:p>
    <w:p w14:paraId="135ED668" w14:textId="6578F453" w:rsidR="00DF3892" w:rsidRPr="00B07823" w:rsidRDefault="00DF3892" w:rsidP="00B07823">
      <w:pPr>
        <w:pStyle w:val="ListParagraph"/>
        <w:widowControl/>
        <w:numPr>
          <w:ilvl w:val="1"/>
          <w:numId w:val="177"/>
        </w:numPr>
        <w:autoSpaceDE w:val="0"/>
        <w:autoSpaceDN w:val="0"/>
        <w:spacing w:line="360" w:lineRule="auto"/>
        <w:textAlignment w:val="auto"/>
        <w:rPr>
          <w:rFonts w:ascii="Arial" w:hAnsi="Arial" w:cs="Arial"/>
        </w:rPr>
      </w:pPr>
      <w:r w:rsidRPr="00B07823">
        <w:rPr>
          <w:rFonts w:ascii="Arial" w:hAnsi="Arial" w:cs="Arial"/>
        </w:rPr>
        <w:t>its purchase price, including import duties and non-refundable purchase taxes, after deducting trade discounts and rebates; and</w:t>
      </w:r>
    </w:p>
    <w:p w14:paraId="4F4E86FA" w14:textId="047B38E6" w:rsidR="00DF3892" w:rsidRPr="00B07823" w:rsidRDefault="00DF3892" w:rsidP="00B07823">
      <w:pPr>
        <w:pStyle w:val="ListParagraph"/>
        <w:widowControl/>
        <w:numPr>
          <w:ilvl w:val="1"/>
          <w:numId w:val="177"/>
        </w:numPr>
        <w:autoSpaceDE w:val="0"/>
        <w:autoSpaceDN w:val="0"/>
        <w:spacing w:line="360" w:lineRule="auto"/>
        <w:textAlignment w:val="auto"/>
        <w:rPr>
          <w:rFonts w:ascii="Arial" w:hAnsi="Arial" w:cs="Arial"/>
        </w:rPr>
      </w:pPr>
      <w:r w:rsidRPr="00B07823">
        <w:rPr>
          <w:rFonts w:ascii="Arial" w:hAnsi="Arial" w:cs="Arial"/>
        </w:rPr>
        <w:t>any costs directly attributable to bringing the heritage asset to the location and condition necessary for it to be capable of operating in the manner intended by management.</w:t>
      </w:r>
    </w:p>
    <w:p w14:paraId="2B474B76" w14:textId="77777777" w:rsidR="00D82E06" w:rsidRDefault="00D82E06" w:rsidP="003F166D">
      <w:pPr>
        <w:widowControl/>
        <w:autoSpaceDE w:val="0"/>
        <w:autoSpaceDN w:val="0"/>
        <w:spacing w:line="360" w:lineRule="auto"/>
        <w:ind w:left="720" w:hanging="720"/>
        <w:textAlignment w:val="auto"/>
        <w:rPr>
          <w:rFonts w:ascii="Arial" w:hAnsi="Arial" w:cs="Arial"/>
        </w:rPr>
      </w:pPr>
    </w:p>
    <w:p w14:paraId="3942D740" w14:textId="77777777" w:rsidR="00365FAD" w:rsidRPr="004E7EA3" w:rsidRDefault="00365FAD" w:rsidP="00B07823">
      <w:pPr>
        <w:pStyle w:val="Heading2"/>
        <w:numPr>
          <w:ilvl w:val="2"/>
          <w:numId w:val="88"/>
        </w:numPr>
        <w:spacing w:after="120"/>
        <w:rPr>
          <w:b/>
          <w:bCs/>
          <w:u w:val="none"/>
        </w:rPr>
      </w:pPr>
      <w:bookmarkStart w:id="503" w:name="_Toc165055825"/>
      <w:r w:rsidRPr="004E7EA3">
        <w:rPr>
          <w:b/>
          <w:bCs/>
          <w:u w:val="none"/>
        </w:rPr>
        <w:t>Measurement a</w:t>
      </w:r>
      <w:r>
        <w:rPr>
          <w:b/>
          <w:bCs/>
          <w:u w:val="none"/>
        </w:rPr>
        <w:t>f</w:t>
      </w:r>
      <w:r w:rsidRPr="004E7EA3">
        <w:rPr>
          <w:b/>
          <w:bCs/>
          <w:u w:val="none"/>
        </w:rPr>
        <w:t>t</w:t>
      </w:r>
      <w:r>
        <w:rPr>
          <w:b/>
          <w:bCs/>
          <w:u w:val="none"/>
        </w:rPr>
        <w:t>er</w:t>
      </w:r>
      <w:r w:rsidRPr="004E7EA3">
        <w:rPr>
          <w:b/>
          <w:bCs/>
          <w:u w:val="none"/>
        </w:rPr>
        <w:t xml:space="preserve"> recognition</w:t>
      </w:r>
      <w:bookmarkEnd w:id="503"/>
    </w:p>
    <w:p w14:paraId="69F198FC" w14:textId="3236E1B6" w:rsidR="00365FAD" w:rsidRPr="0008433B" w:rsidRDefault="009339B1" w:rsidP="005B15EC">
      <w:pPr>
        <w:widowControl/>
        <w:autoSpaceDE w:val="0"/>
        <w:autoSpaceDN w:val="0"/>
        <w:spacing w:line="360" w:lineRule="auto"/>
        <w:textAlignment w:val="auto"/>
        <w:rPr>
          <w:rFonts w:ascii="Arial" w:hAnsi="Arial" w:cs="Arial"/>
        </w:rPr>
      </w:pPr>
      <w:r w:rsidRPr="009339B1">
        <w:rPr>
          <w:rFonts w:ascii="Arial" w:hAnsi="Arial" w:cs="Arial"/>
        </w:rPr>
        <w:t>After recognition as an asset, a class of heritage assets shall be carried at its cost less</w:t>
      </w:r>
      <w:r>
        <w:rPr>
          <w:rFonts w:ascii="Arial" w:hAnsi="Arial" w:cs="Arial"/>
        </w:rPr>
        <w:t xml:space="preserve"> </w:t>
      </w:r>
      <w:r w:rsidRPr="009339B1">
        <w:rPr>
          <w:rFonts w:ascii="Arial" w:hAnsi="Arial" w:cs="Arial"/>
        </w:rPr>
        <w:t>any accumulated impairment losses.</w:t>
      </w:r>
    </w:p>
    <w:p w14:paraId="3E51DF2B" w14:textId="77777777" w:rsidR="00702E06" w:rsidRDefault="00702E06" w:rsidP="00702E06"/>
    <w:p w14:paraId="5FD8BB57" w14:textId="79FA6309" w:rsidR="00034658" w:rsidRDefault="00EE7B6F" w:rsidP="00034658">
      <w:pPr>
        <w:rPr>
          <w:rFonts w:ascii="Arial" w:hAnsi="Arial" w:cs="Arial"/>
        </w:rPr>
      </w:pPr>
      <w:r w:rsidRPr="00B07823">
        <w:rPr>
          <w:rFonts w:ascii="Arial" w:hAnsi="Arial" w:cs="Arial"/>
        </w:rPr>
        <w:t>A heritage asset shall not be depreciated but an entity shall assess at each reporting date whether there is an indication that it may be impaired. If any such indication exists, the entity shall estimate the recoverable amount or the recoverable service amount of the heritage asset.</w:t>
      </w:r>
    </w:p>
    <w:p w14:paraId="29FDC132" w14:textId="77777777" w:rsidR="00034658" w:rsidRDefault="00034658" w:rsidP="00B07823">
      <w:pPr>
        <w:spacing w:after="240"/>
        <w:rPr>
          <w:rFonts w:ascii="Arial" w:hAnsi="Arial" w:cs="Arial"/>
        </w:rPr>
      </w:pPr>
    </w:p>
    <w:p w14:paraId="5EE915A2" w14:textId="22BC6381" w:rsidR="00034658" w:rsidRPr="009F6E98" w:rsidRDefault="00034658" w:rsidP="00B07823">
      <w:pPr>
        <w:pStyle w:val="Heading2"/>
        <w:numPr>
          <w:ilvl w:val="1"/>
          <w:numId w:val="88"/>
        </w:numPr>
        <w:spacing w:after="120"/>
        <w:rPr>
          <w:b/>
          <w:bCs/>
          <w:sz w:val="26"/>
          <w:szCs w:val="26"/>
        </w:rPr>
      </w:pPr>
      <w:bookmarkStart w:id="504" w:name="_Toc165055826"/>
      <w:r>
        <w:rPr>
          <w:b/>
          <w:bCs/>
          <w:sz w:val="26"/>
          <w:szCs w:val="26"/>
          <w:u w:val="none"/>
        </w:rPr>
        <w:t>Intangible</w:t>
      </w:r>
      <w:r w:rsidRPr="009F6E98">
        <w:rPr>
          <w:b/>
          <w:bCs/>
          <w:sz w:val="26"/>
          <w:szCs w:val="26"/>
          <w:u w:val="none"/>
        </w:rPr>
        <w:t xml:space="preserve"> assets</w:t>
      </w:r>
      <w:bookmarkEnd w:id="504"/>
    </w:p>
    <w:p w14:paraId="136D90CC" w14:textId="77777777" w:rsidR="00744264" w:rsidRPr="00744264" w:rsidRDefault="00744264" w:rsidP="00744264">
      <w:pPr>
        <w:rPr>
          <w:rFonts w:ascii="Arial" w:hAnsi="Arial" w:cs="Arial"/>
        </w:rPr>
      </w:pPr>
      <w:r w:rsidRPr="00744264">
        <w:rPr>
          <w:rFonts w:ascii="Arial" w:hAnsi="Arial" w:cs="Arial"/>
        </w:rPr>
        <w:t>An asset is identifiable if it either:</w:t>
      </w:r>
    </w:p>
    <w:p w14:paraId="7089FE7F" w14:textId="244F6B39" w:rsidR="00744264" w:rsidRPr="00B07823" w:rsidRDefault="00744264" w:rsidP="00B07823">
      <w:pPr>
        <w:pStyle w:val="ListParagraph"/>
        <w:numPr>
          <w:ilvl w:val="1"/>
          <w:numId w:val="181"/>
        </w:numPr>
        <w:rPr>
          <w:rFonts w:ascii="Arial" w:hAnsi="Arial" w:cs="Arial"/>
        </w:rPr>
      </w:pPr>
      <w:r w:rsidRPr="00B07823">
        <w:rPr>
          <w:rFonts w:ascii="Arial" w:hAnsi="Arial" w:cs="Arial"/>
        </w:rPr>
        <w:t>is separable, i.e. is capable of being separated or divided from the entity</w:t>
      </w:r>
      <w:r w:rsidR="00C970C4">
        <w:rPr>
          <w:rFonts w:ascii="Arial" w:hAnsi="Arial" w:cs="Arial"/>
        </w:rPr>
        <w:t xml:space="preserve"> </w:t>
      </w:r>
      <w:r w:rsidRPr="00B07823">
        <w:rPr>
          <w:rFonts w:ascii="Arial" w:hAnsi="Arial" w:cs="Arial"/>
        </w:rPr>
        <w:t xml:space="preserve">and sold, transferred, </w:t>
      </w:r>
      <w:proofErr w:type="spellStart"/>
      <w:r w:rsidRPr="00B07823">
        <w:rPr>
          <w:rFonts w:ascii="Arial" w:hAnsi="Arial" w:cs="Arial"/>
        </w:rPr>
        <w:t>licenced</w:t>
      </w:r>
      <w:proofErr w:type="spellEnd"/>
      <w:r w:rsidRPr="00B07823">
        <w:rPr>
          <w:rFonts w:ascii="Arial" w:hAnsi="Arial" w:cs="Arial"/>
        </w:rPr>
        <w:t>, rented or exchanged, either individually</w:t>
      </w:r>
      <w:r w:rsidR="00C970C4" w:rsidRPr="00B07823">
        <w:rPr>
          <w:rFonts w:ascii="Arial" w:hAnsi="Arial" w:cs="Arial"/>
        </w:rPr>
        <w:t xml:space="preserve"> </w:t>
      </w:r>
      <w:r w:rsidRPr="00B07823">
        <w:rPr>
          <w:rFonts w:ascii="Arial" w:hAnsi="Arial" w:cs="Arial"/>
        </w:rPr>
        <w:t>or together with a related contract, identifiable asset or liability,</w:t>
      </w:r>
      <w:r w:rsidR="00C970C4" w:rsidRPr="00B07823">
        <w:rPr>
          <w:rFonts w:ascii="Arial" w:hAnsi="Arial" w:cs="Arial"/>
        </w:rPr>
        <w:t xml:space="preserve"> </w:t>
      </w:r>
      <w:r w:rsidRPr="00B07823">
        <w:rPr>
          <w:rFonts w:ascii="Arial" w:hAnsi="Arial" w:cs="Arial"/>
        </w:rPr>
        <w:t>regardless of whether the entity intends to do so; or</w:t>
      </w:r>
    </w:p>
    <w:p w14:paraId="7409B793" w14:textId="6781A439" w:rsidR="00744264" w:rsidRPr="00B07823" w:rsidRDefault="00744264" w:rsidP="00B07823">
      <w:pPr>
        <w:pStyle w:val="ListParagraph"/>
        <w:numPr>
          <w:ilvl w:val="1"/>
          <w:numId w:val="181"/>
        </w:numPr>
        <w:rPr>
          <w:rFonts w:ascii="Arial" w:hAnsi="Arial" w:cs="Arial"/>
        </w:rPr>
      </w:pPr>
      <w:r w:rsidRPr="00B07823">
        <w:rPr>
          <w:rFonts w:ascii="Arial" w:hAnsi="Arial" w:cs="Arial"/>
        </w:rPr>
        <w:t>arises from binding arrangements regardless of whether those rights are</w:t>
      </w:r>
      <w:r w:rsidR="00C970C4">
        <w:rPr>
          <w:rFonts w:ascii="Arial" w:hAnsi="Arial" w:cs="Arial"/>
        </w:rPr>
        <w:t xml:space="preserve"> </w:t>
      </w:r>
      <w:r w:rsidRPr="00B07823">
        <w:rPr>
          <w:rFonts w:ascii="Arial" w:hAnsi="Arial" w:cs="Arial"/>
        </w:rPr>
        <w:t>transferable or separable from the entity or from other rights and</w:t>
      </w:r>
      <w:r w:rsidR="00C970C4">
        <w:rPr>
          <w:rFonts w:ascii="Arial" w:hAnsi="Arial" w:cs="Arial"/>
        </w:rPr>
        <w:t xml:space="preserve"> </w:t>
      </w:r>
      <w:r w:rsidRPr="00B07823">
        <w:rPr>
          <w:rFonts w:ascii="Arial" w:hAnsi="Arial" w:cs="Arial"/>
        </w:rPr>
        <w:t>obligations.</w:t>
      </w:r>
    </w:p>
    <w:p w14:paraId="7C2083FB" w14:textId="34B08C78" w:rsidR="00034658" w:rsidRDefault="00034658" w:rsidP="00702E06">
      <w:pPr>
        <w:rPr>
          <w:rFonts w:ascii="Arial" w:hAnsi="Arial" w:cs="Arial"/>
        </w:rPr>
      </w:pPr>
      <w:r>
        <w:rPr>
          <w:rFonts w:ascii="Arial" w:hAnsi="Arial" w:cs="Arial"/>
        </w:rPr>
        <w:t xml:space="preserve">Intangible </w:t>
      </w:r>
      <w:r w:rsidRPr="00034658">
        <w:rPr>
          <w:rFonts w:ascii="Arial" w:hAnsi="Arial" w:cs="Arial"/>
        </w:rPr>
        <w:t xml:space="preserve">assets shall be accounted for in terms of GRAP </w:t>
      </w:r>
      <w:r w:rsidR="00E863A7">
        <w:rPr>
          <w:rFonts w:ascii="Arial" w:hAnsi="Arial" w:cs="Arial"/>
        </w:rPr>
        <w:t>31</w:t>
      </w:r>
      <w:r w:rsidRPr="00034658">
        <w:rPr>
          <w:rFonts w:ascii="Arial" w:hAnsi="Arial" w:cs="Arial"/>
        </w:rPr>
        <w:t>.</w:t>
      </w:r>
    </w:p>
    <w:p w14:paraId="75122BB0" w14:textId="77777777" w:rsidR="008850BC" w:rsidRDefault="008850BC" w:rsidP="00B07823">
      <w:pPr>
        <w:spacing w:after="120"/>
        <w:rPr>
          <w:rFonts w:ascii="Arial" w:hAnsi="Arial" w:cs="Arial"/>
        </w:rPr>
      </w:pPr>
    </w:p>
    <w:p w14:paraId="1590CE14" w14:textId="77777777" w:rsidR="008850BC" w:rsidRPr="009F6E98" w:rsidRDefault="008850BC" w:rsidP="00B07823">
      <w:pPr>
        <w:pStyle w:val="Heading2"/>
        <w:numPr>
          <w:ilvl w:val="2"/>
          <w:numId w:val="88"/>
        </w:numPr>
        <w:spacing w:after="120"/>
        <w:rPr>
          <w:b/>
          <w:bCs/>
          <w:u w:val="none"/>
        </w:rPr>
      </w:pPr>
      <w:bookmarkStart w:id="505" w:name="_Toc165055827"/>
      <w:r w:rsidRPr="004E7EA3">
        <w:rPr>
          <w:b/>
          <w:bCs/>
          <w:u w:val="none"/>
        </w:rPr>
        <w:t xml:space="preserve">Recognition of </w:t>
      </w:r>
      <w:r>
        <w:rPr>
          <w:b/>
          <w:bCs/>
          <w:u w:val="none"/>
        </w:rPr>
        <w:t>Heritage Assets</w:t>
      </w:r>
      <w:bookmarkEnd w:id="505"/>
    </w:p>
    <w:p w14:paraId="2B272E97" w14:textId="18150F98" w:rsidR="00163367" w:rsidRPr="00163367" w:rsidRDefault="00163367" w:rsidP="00163367">
      <w:pPr>
        <w:rPr>
          <w:rFonts w:ascii="Arial" w:hAnsi="Arial" w:cs="Arial"/>
        </w:rPr>
      </w:pPr>
      <w:r w:rsidRPr="00163367">
        <w:rPr>
          <w:rFonts w:ascii="Arial" w:hAnsi="Arial" w:cs="Arial"/>
        </w:rPr>
        <w:t xml:space="preserve">An intangible asset shall be </w:t>
      </w:r>
      <w:proofErr w:type="spellStart"/>
      <w:r w:rsidRPr="00163367">
        <w:rPr>
          <w:rFonts w:ascii="Arial" w:hAnsi="Arial" w:cs="Arial"/>
        </w:rPr>
        <w:t>recognised</w:t>
      </w:r>
      <w:proofErr w:type="spellEnd"/>
      <w:r w:rsidRPr="00163367">
        <w:rPr>
          <w:rFonts w:ascii="Arial" w:hAnsi="Arial" w:cs="Arial"/>
        </w:rPr>
        <w:t xml:space="preserve"> if, and only if:</w:t>
      </w:r>
    </w:p>
    <w:p w14:paraId="193316B2" w14:textId="1A96D5F4" w:rsidR="00163367" w:rsidRPr="00B07823" w:rsidRDefault="00163367" w:rsidP="00B07823">
      <w:pPr>
        <w:pStyle w:val="ListParagraph"/>
        <w:numPr>
          <w:ilvl w:val="1"/>
          <w:numId w:val="184"/>
        </w:numPr>
        <w:rPr>
          <w:rFonts w:ascii="Arial" w:hAnsi="Arial" w:cs="Arial"/>
        </w:rPr>
      </w:pPr>
      <w:r w:rsidRPr="00B07823">
        <w:rPr>
          <w:rFonts w:ascii="Arial" w:hAnsi="Arial" w:cs="Arial"/>
        </w:rPr>
        <w:t>it is probable that the expected future economic benefits or service potential that are attributable to the asset will flow to the entity; and</w:t>
      </w:r>
    </w:p>
    <w:p w14:paraId="6A16CC2C" w14:textId="1B5090F7" w:rsidR="001354EE" w:rsidRDefault="00163367" w:rsidP="001354EE">
      <w:pPr>
        <w:pStyle w:val="ListParagraph"/>
        <w:numPr>
          <w:ilvl w:val="1"/>
          <w:numId w:val="184"/>
        </w:numPr>
        <w:rPr>
          <w:rFonts w:ascii="Arial" w:hAnsi="Arial" w:cs="Arial"/>
        </w:rPr>
      </w:pPr>
      <w:r w:rsidRPr="00B07823">
        <w:rPr>
          <w:rFonts w:ascii="Arial" w:hAnsi="Arial" w:cs="Arial"/>
        </w:rPr>
        <w:t>the cost or fair value of the asset can be measured reliably.</w:t>
      </w:r>
    </w:p>
    <w:p w14:paraId="649E3958" w14:textId="77777777" w:rsidR="00E8551C" w:rsidRDefault="00E8551C" w:rsidP="00E8551C">
      <w:pPr>
        <w:rPr>
          <w:rFonts w:ascii="Arial" w:hAnsi="Arial" w:cs="Arial"/>
        </w:rPr>
      </w:pPr>
    </w:p>
    <w:p w14:paraId="4C794A57" w14:textId="0EE42473" w:rsidR="00E8551C" w:rsidRDefault="00E8551C" w:rsidP="00E8551C">
      <w:pPr>
        <w:rPr>
          <w:rFonts w:ascii="Arial" w:hAnsi="Arial" w:cs="Arial"/>
        </w:rPr>
      </w:pPr>
      <w:r>
        <w:rPr>
          <w:rFonts w:ascii="Arial" w:hAnsi="Arial" w:cs="Arial"/>
        </w:rPr>
        <w:t>R</w:t>
      </w:r>
      <w:r w:rsidRPr="00FD73D5">
        <w:rPr>
          <w:rFonts w:ascii="Arial" w:hAnsi="Arial" w:cs="Arial"/>
        </w:rPr>
        <w:t xml:space="preserve">esearch shall </w:t>
      </w:r>
      <w:r>
        <w:rPr>
          <w:rFonts w:ascii="Arial" w:hAnsi="Arial" w:cs="Arial"/>
        </w:rPr>
        <w:t xml:space="preserve">not </w:t>
      </w:r>
      <w:r w:rsidRPr="00FD73D5">
        <w:rPr>
          <w:rFonts w:ascii="Arial" w:hAnsi="Arial" w:cs="Arial"/>
        </w:rPr>
        <w:t xml:space="preserve">be </w:t>
      </w:r>
      <w:r>
        <w:rPr>
          <w:rFonts w:ascii="Arial" w:hAnsi="Arial" w:cs="Arial"/>
        </w:rPr>
        <w:t>recognized as an</w:t>
      </w:r>
      <w:r w:rsidRPr="00ED5B81">
        <w:rPr>
          <w:rFonts w:ascii="Arial" w:hAnsi="Arial" w:cs="Arial"/>
        </w:rPr>
        <w:t xml:space="preserve"> intangible asset</w:t>
      </w:r>
      <w:r w:rsidRPr="00FD73D5">
        <w:rPr>
          <w:rFonts w:ascii="Arial" w:hAnsi="Arial" w:cs="Arial"/>
        </w:rPr>
        <w:t xml:space="preserve">. Expenditure on research (or on the research phase of an internal project) shall be </w:t>
      </w:r>
      <w:proofErr w:type="spellStart"/>
      <w:r w:rsidRPr="00FD73D5">
        <w:rPr>
          <w:rFonts w:ascii="Arial" w:hAnsi="Arial" w:cs="Arial"/>
        </w:rPr>
        <w:t>recognised</w:t>
      </w:r>
      <w:proofErr w:type="spellEnd"/>
      <w:r w:rsidRPr="00FD73D5">
        <w:rPr>
          <w:rFonts w:ascii="Arial" w:hAnsi="Arial" w:cs="Arial"/>
        </w:rPr>
        <w:t xml:space="preserve"> as an expense when it is incurred.</w:t>
      </w:r>
    </w:p>
    <w:p w14:paraId="510498AD" w14:textId="77777777" w:rsidR="00E8551C" w:rsidRDefault="00E8551C" w:rsidP="00E8551C">
      <w:pPr>
        <w:rPr>
          <w:rFonts w:ascii="Arial" w:hAnsi="Arial" w:cs="Arial"/>
        </w:rPr>
      </w:pPr>
    </w:p>
    <w:p w14:paraId="0175BDEF" w14:textId="4261A1BA" w:rsidR="00E8551C" w:rsidRPr="00E8551C" w:rsidRDefault="00E8551C" w:rsidP="00E8551C">
      <w:pPr>
        <w:rPr>
          <w:rFonts w:ascii="Arial" w:hAnsi="Arial" w:cs="Arial"/>
        </w:rPr>
      </w:pPr>
      <w:r w:rsidRPr="00E8551C">
        <w:rPr>
          <w:rFonts w:ascii="Arial" w:hAnsi="Arial" w:cs="Arial"/>
        </w:rPr>
        <w:t xml:space="preserve">An intangible asset arising from development (or from the development phase of an </w:t>
      </w:r>
      <w:r w:rsidRPr="00E8551C">
        <w:rPr>
          <w:rFonts w:ascii="Arial" w:hAnsi="Arial" w:cs="Arial"/>
        </w:rPr>
        <w:lastRenderedPageBreak/>
        <w:t xml:space="preserve">internal project) shall be </w:t>
      </w:r>
      <w:proofErr w:type="spellStart"/>
      <w:r w:rsidRPr="00E8551C">
        <w:rPr>
          <w:rFonts w:ascii="Arial" w:hAnsi="Arial" w:cs="Arial"/>
        </w:rPr>
        <w:t>recognised</w:t>
      </w:r>
      <w:proofErr w:type="spellEnd"/>
      <w:r w:rsidRPr="00E8551C">
        <w:rPr>
          <w:rFonts w:ascii="Arial" w:hAnsi="Arial" w:cs="Arial"/>
        </w:rPr>
        <w:t xml:space="preserve"> if, and only if, </w:t>
      </w:r>
      <w:r w:rsidR="00041F29">
        <w:rPr>
          <w:rFonts w:ascii="Arial" w:hAnsi="Arial" w:cs="Arial"/>
        </w:rPr>
        <w:t xml:space="preserve">the </w:t>
      </w:r>
      <w:r w:rsidR="00041F29" w:rsidRPr="00041F29">
        <w:rPr>
          <w:rFonts w:ascii="Arial" w:hAnsi="Arial" w:cs="Arial"/>
        </w:rPr>
        <w:t>municipality</w:t>
      </w:r>
      <w:r w:rsidRPr="00E8551C">
        <w:rPr>
          <w:rFonts w:ascii="Arial" w:hAnsi="Arial" w:cs="Arial"/>
        </w:rPr>
        <w:t xml:space="preserve"> can demonstrate </w:t>
      </w:r>
      <w:proofErr w:type="gramStart"/>
      <w:r w:rsidRPr="00E8551C">
        <w:rPr>
          <w:rFonts w:ascii="Arial" w:hAnsi="Arial" w:cs="Arial"/>
        </w:rPr>
        <w:t>all of</w:t>
      </w:r>
      <w:proofErr w:type="gramEnd"/>
      <w:r w:rsidRPr="00E8551C">
        <w:rPr>
          <w:rFonts w:ascii="Arial" w:hAnsi="Arial" w:cs="Arial"/>
        </w:rPr>
        <w:t xml:space="preserve"> the following:</w:t>
      </w:r>
    </w:p>
    <w:p w14:paraId="4419D6D8" w14:textId="58D19E99" w:rsidR="00E8551C" w:rsidRPr="00B07823" w:rsidRDefault="00E8551C" w:rsidP="00B07823">
      <w:pPr>
        <w:pStyle w:val="ListParagraph"/>
        <w:numPr>
          <w:ilvl w:val="1"/>
          <w:numId w:val="187"/>
        </w:numPr>
        <w:rPr>
          <w:rFonts w:ascii="Arial" w:hAnsi="Arial" w:cs="Arial"/>
        </w:rPr>
      </w:pPr>
      <w:r w:rsidRPr="00B07823">
        <w:rPr>
          <w:rFonts w:ascii="Arial" w:hAnsi="Arial" w:cs="Arial"/>
        </w:rPr>
        <w:t xml:space="preserve">the technical feasibility of completing the intangible asset so that it will be available for use or </w:t>
      </w:r>
      <w:proofErr w:type="gramStart"/>
      <w:r w:rsidRPr="00B07823">
        <w:rPr>
          <w:rFonts w:ascii="Arial" w:hAnsi="Arial" w:cs="Arial"/>
        </w:rPr>
        <w:t>sale;</w:t>
      </w:r>
      <w:proofErr w:type="gramEnd"/>
    </w:p>
    <w:p w14:paraId="66C52ED7" w14:textId="3B01B14C" w:rsidR="00E8551C" w:rsidRPr="00B07823" w:rsidRDefault="00E8551C" w:rsidP="00B07823">
      <w:pPr>
        <w:pStyle w:val="ListParagraph"/>
        <w:numPr>
          <w:ilvl w:val="1"/>
          <w:numId w:val="187"/>
        </w:numPr>
        <w:rPr>
          <w:rFonts w:ascii="Arial" w:hAnsi="Arial" w:cs="Arial"/>
        </w:rPr>
      </w:pPr>
      <w:r w:rsidRPr="00B07823">
        <w:rPr>
          <w:rFonts w:ascii="Arial" w:hAnsi="Arial" w:cs="Arial"/>
        </w:rPr>
        <w:t xml:space="preserve">its intention to complete the intangible asset and use or sell </w:t>
      </w:r>
      <w:proofErr w:type="gramStart"/>
      <w:r w:rsidRPr="00B07823">
        <w:rPr>
          <w:rFonts w:ascii="Arial" w:hAnsi="Arial" w:cs="Arial"/>
        </w:rPr>
        <w:t>it;</w:t>
      </w:r>
      <w:proofErr w:type="gramEnd"/>
    </w:p>
    <w:p w14:paraId="456F4BF3" w14:textId="12D7B45E" w:rsidR="00E8551C" w:rsidRPr="00B07823" w:rsidRDefault="00E8551C" w:rsidP="00B07823">
      <w:pPr>
        <w:pStyle w:val="ListParagraph"/>
        <w:numPr>
          <w:ilvl w:val="1"/>
          <w:numId w:val="187"/>
        </w:numPr>
        <w:rPr>
          <w:rFonts w:ascii="Arial" w:hAnsi="Arial" w:cs="Arial"/>
        </w:rPr>
      </w:pPr>
      <w:r w:rsidRPr="00B07823">
        <w:rPr>
          <w:rFonts w:ascii="Arial" w:hAnsi="Arial" w:cs="Arial"/>
        </w:rPr>
        <w:t xml:space="preserve">its ability to use or sell the intangible </w:t>
      </w:r>
      <w:proofErr w:type="gramStart"/>
      <w:r w:rsidRPr="00B07823">
        <w:rPr>
          <w:rFonts w:ascii="Arial" w:hAnsi="Arial" w:cs="Arial"/>
        </w:rPr>
        <w:t>asset;</w:t>
      </w:r>
      <w:proofErr w:type="gramEnd"/>
    </w:p>
    <w:p w14:paraId="68955167" w14:textId="0531F83E" w:rsidR="009E4B9E" w:rsidRPr="00B07823" w:rsidRDefault="00E8551C" w:rsidP="00B07823">
      <w:pPr>
        <w:pStyle w:val="ListParagraph"/>
        <w:numPr>
          <w:ilvl w:val="1"/>
          <w:numId w:val="187"/>
        </w:numPr>
        <w:rPr>
          <w:rFonts w:ascii="Arial" w:hAnsi="Arial" w:cs="Arial"/>
        </w:rPr>
      </w:pPr>
      <w:r w:rsidRPr="00B07823">
        <w:rPr>
          <w:rFonts w:ascii="Arial" w:hAnsi="Arial" w:cs="Arial"/>
        </w:rPr>
        <w:t>how the intangible asset will generate probable future economic benefits or service potential. Among other things, the entity can demonstrate the</w:t>
      </w:r>
      <w:r w:rsidR="009E4B9E" w:rsidRPr="00B07823">
        <w:rPr>
          <w:rFonts w:ascii="Arial" w:hAnsi="Arial" w:cs="Arial"/>
        </w:rPr>
        <w:t xml:space="preserve"> existence of a market for the output of the intangible asset or the intangible asset itself or, if it is to be used internally, the usefulness of the intangible </w:t>
      </w:r>
      <w:proofErr w:type="gramStart"/>
      <w:r w:rsidR="009E4B9E" w:rsidRPr="00B07823">
        <w:rPr>
          <w:rFonts w:ascii="Arial" w:hAnsi="Arial" w:cs="Arial"/>
        </w:rPr>
        <w:t>asset;</w:t>
      </w:r>
      <w:proofErr w:type="gramEnd"/>
    </w:p>
    <w:p w14:paraId="721CDE0C" w14:textId="1ABD1136" w:rsidR="009E4B9E" w:rsidRPr="00B07823" w:rsidRDefault="009E4B9E" w:rsidP="00B07823">
      <w:pPr>
        <w:pStyle w:val="ListParagraph"/>
        <w:numPr>
          <w:ilvl w:val="1"/>
          <w:numId w:val="187"/>
        </w:numPr>
        <w:rPr>
          <w:rFonts w:ascii="Arial" w:hAnsi="Arial" w:cs="Arial"/>
        </w:rPr>
      </w:pPr>
      <w:r w:rsidRPr="00B07823">
        <w:rPr>
          <w:rFonts w:ascii="Arial" w:hAnsi="Arial" w:cs="Arial"/>
        </w:rPr>
        <w:t>the availability of adequate technical, financial and other resources to complete the development and to use or sell the intangible asset; and</w:t>
      </w:r>
    </w:p>
    <w:p w14:paraId="1A54C368" w14:textId="68558E8E" w:rsidR="00E8551C" w:rsidRPr="00B07823" w:rsidRDefault="009E4B9E" w:rsidP="00B07823">
      <w:pPr>
        <w:pStyle w:val="ListParagraph"/>
        <w:numPr>
          <w:ilvl w:val="1"/>
          <w:numId w:val="187"/>
        </w:numPr>
        <w:rPr>
          <w:rFonts w:ascii="Arial" w:hAnsi="Arial" w:cs="Arial"/>
        </w:rPr>
      </w:pPr>
      <w:r w:rsidRPr="00B07823">
        <w:rPr>
          <w:rFonts w:ascii="Arial" w:hAnsi="Arial" w:cs="Arial"/>
        </w:rPr>
        <w:t>its ability to measure reliably the expenditure attributable intangible asset during its development.</w:t>
      </w:r>
    </w:p>
    <w:p w14:paraId="6CA907A7" w14:textId="77777777" w:rsidR="001354EE" w:rsidRDefault="001354EE" w:rsidP="00B07823">
      <w:pPr>
        <w:spacing w:after="120"/>
        <w:rPr>
          <w:rFonts w:ascii="Arial" w:hAnsi="Arial" w:cs="Arial"/>
        </w:rPr>
      </w:pPr>
    </w:p>
    <w:p w14:paraId="22317E50" w14:textId="77777777" w:rsidR="001354EE" w:rsidRPr="009F6E98" w:rsidRDefault="001354EE" w:rsidP="00B07823">
      <w:pPr>
        <w:pStyle w:val="Heading2"/>
        <w:numPr>
          <w:ilvl w:val="2"/>
          <w:numId w:val="88"/>
        </w:numPr>
        <w:spacing w:after="120"/>
        <w:rPr>
          <w:b/>
          <w:bCs/>
          <w:u w:val="none"/>
        </w:rPr>
      </w:pPr>
      <w:bookmarkStart w:id="506" w:name="_Toc165055828"/>
      <w:r w:rsidRPr="004E7EA3">
        <w:rPr>
          <w:b/>
          <w:bCs/>
          <w:u w:val="none"/>
        </w:rPr>
        <w:t>Measurement a</w:t>
      </w:r>
      <w:r>
        <w:rPr>
          <w:b/>
          <w:bCs/>
          <w:u w:val="none"/>
        </w:rPr>
        <w:t>t</w:t>
      </w:r>
      <w:r w:rsidRPr="004E7EA3">
        <w:rPr>
          <w:b/>
          <w:bCs/>
          <w:u w:val="none"/>
        </w:rPr>
        <w:t xml:space="preserve"> recognition</w:t>
      </w:r>
      <w:bookmarkEnd w:id="506"/>
    </w:p>
    <w:p w14:paraId="2B500148" w14:textId="06615156" w:rsidR="001354EE" w:rsidRDefault="001354EE" w:rsidP="001354EE">
      <w:pPr>
        <w:rPr>
          <w:rFonts w:ascii="Arial" w:hAnsi="Arial" w:cs="Arial"/>
        </w:rPr>
      </w:pPr>
      <w:r w:rsidRPr="001354EE">
        <w:rPr>
          <w:rFonts w:ascii="Arial" w:hAnsi="Arial" w:cs="Arial"/>
        </w:rPr>
        <w:t>An intangible asset shall be measured initially at cost</w:t>
      </w:r>
      <w:r>
        <w:rPr>
          <w:rFonts w:ascii="Arial" w:hAnsi="Arial" w:cs="Arial"/>
        </w:rPr>
        <w:t>.</w:t>
      </w:r>
      <w:r w:rsidRPr="001354EE">
        <w:rPr>
          <w:rFonts w:ascii="Arial" w:hAnsi="Arial" w:cs="Arial"/>
        </w:rPr>
        <w:t xml:space="preserve"> Where an intangible asset is acquired through a nonexchange transaction, its initial cost at the date of acquisition, shall be measured at its fair value as at that date.</w:t>
      </w:r>
    </w:p>
    <w:p w14:paraId="7F8FBE62" w14:textId="77777777" w:rsidR="00587216" w:rsidRDefault="00587216" w:rsidP="00B07823">
      <w:pPr>
        <w:spacing w:after="120"/>
        <w:rPr>
          <w:rFonts w:ascii="Arial" w:hAnsi="Arial" w:cs="Arial"/>
        </w:rPr>
      </w:pPr>
    </w:p>
    <w:p w14:paraId="5EF9B435" w14:textId="77777777" w:rsidR="00587216" w:rsidRPr="004E7EA3" w:rsidRDefault="00587216" w:rsidP="00B07823">
      <w:pPr>
        <w:pStyle w:val="Heading2"/>
        <w:numPr>
          <w:ilvl w:val="2"/>
          <w:numId w:val="88"/>
        </w:numPr>
        <w:spacing w:after="120"/>
        <w:rPr>
          <w:b/>
          <w:bCs/>
          <w:u w:val="none"/>
        </w:rPr>
      </w:pPr>
      <w:bookmarkStart w:id="507" w:name="_Toc165055829"/>
      <w:r w:rsidRPr="004E7EA3">
        <w:rPr>
          <w:b/>
          <w:bCs/>
          <w:u w:val="none"/>
        </w:rPr>
        <w:t>Measurement a</w:t>
      </w:r>
      <w:r>
        <w:rPr>
          <w:b/>
          <w:bCs/>
          <w:u w:val="none"/>
        </w:rPr>
        <w:t>f</w:t>
      </w:r>
      <w:r w:rsidRPr="004E7EA3">
        <w:rPr>
          <w:b/>
          <w:bCs/>
          <w:u w:val="none"/>
        </w:rPr>
        <w:t>t</w:t>
      </w:r>
      <w:r>
        <w:rPr>
          <w:b/>
          <w:bCs/>
          <w:u w:val="none"/>
        </w:rPr>
        <w:t>er</w:t>
      </w:r>
      <w:r w:rsidRPr="004E7EA3">
        <w:rPr>
          <w:b/>
          <w:bCs/>
          <w:u w:val="none"/>
        </w:rPr>
        <w:t xml:space="preserve"> recognition</w:t>
      </w:r>
      <w:bookmarkEnd w:id="507"/>
    </w:p>
    <w:p w14:paraId="47ADBE68" w14:textId="236D7709" w:rsidR="00587216" w:rsidRDefault="001546F3" w:rsidP="005B15EC">
      <w:pPr>
        <w:rPr>
          <w:rFonts w:ascii="Arial" w:hAnsi="Arial" w:cs="Arial"/>
        </w:rPr>
      </w:pPr>
      <w:r w:rsidRPr="001546F3">
        <w:rPr>
          <w:rFonts w:ascii="Arial" w:hAnsi="Arial" w:cs="Arial"/>
        </w:rPr>
        <w:t xml:space="preserve">After initial recognition, an intangible asset shall be carried at its cost less any accumulated </w:t>
      </w:r>
      <w:proofErr w:type="spellStart"/>
      <w:r w:rsidRPr="001546F3">
        <w:rPr>
          <w:rFonts w:ascii="Arial" w:hAnsi="Arial" w:cs="Arial"/>
        </w:rPr>
        <w:t>amortisation</w:t>
      </w:r>
      <w:proofErr w:type="spellEnd"/>
      <w:r w:rsidRPr="001546F3">
        <w:rPr>
          <w:rFonts w:ascii="Arial" w:hAnsi="Arial" w:cs="Arial"/>
        </w:rPr>
        <w:t xml:space="preserve"> and any accumulated impairment losses.</w:t>
      </w:r>
    </w:p>
    <w:p w14:paraId="5C05E42C" w14:textId="77777777" w:rsidR="001546F3" w:rsidRDefault="001546F3" w:rsidP="00B07823">
      <w:pPr>
        <w:spacing w:after="120"/>
        <w:rPr>
          <w:rFonts w:ascii="Arial" w:hAnsi="Arial" w:cs="Arial"/>
        </w:rPr>
      </w:pPr>
    </w:p>
    <w:p w14:paraId="0DA0F744" w14:textId="34FE1D56" w:rsidR="00A44BE9" w:rsidRPr="00B07823" w:rsidRDefault="00A44BE9" w:rsidP="00B07823">
      <w:pPr>
        <w:pStyle w:val="Heading2"/>
        <w:numPr>
          <w:ilvl w:val="2"/>
          <w:numId w:val="88"/>
        </w:numPr>
        <w:spacing w:after="120"/>
        <w:rPr>
          <w:b/>
          <w:bCs/>
        </w:rPr>
      </w:pPr>
      <w:bookmarkStart w:id="508" w:name="_Toc165055830"/>
      <w:r w:rsidRPr="00B07823">
        <w:rPr>
          <w:b/>
          <w:bCs/>
          <w:u w:val="none"/>
        </w:rPr>
        <w:t>Useful life</w:t>
      </w:r>
      <w:bookmarkEnd w:id="508"/>
    </w:p>
    <w:p w14:paraId="5017EAF5" w14:textId="3CE114A1" w:rsidR="001546F3" w:rsidRDefault="00B455DD" w:rsidP="001354EE">
      <w:pPr>
        <w:rPr>
          <w:rFonts w:ascii="Arial" w:hAnsi="Arial" w:cs="Arial"/>
        </w:rPr>
      </w:pPr>
      <w:r>
        <w:rPr>
          <w:rFonts w:ascii="Arial" w:hAnsi="Arial" w:cs="Arial"/>
        </w:rPr>
        <w:t xml:space="preserve">The </w:t>
      </w:r>
      <w:r w:rsidRPr="00B455DD">
        <w:rPr>
          <w:rFonts w:ascii="Arial" w:hAnsi="Arial" w:cs="Arial"/>
        </w:rPr>
        <w:t>municipality</w:t>
      </w:r>
      <w:r>
        <w:rPr>
          <w:rFonts w:ascii="Arial" w:hAnsi="Arial" w:cs="Arial"/>
        </w:rPr>
        <w:t xml:space="preserve"> </w:t>
      </w:r>
      <w:r w:rsidR="00A44BE9" w:rsidRPr="00A44BE9">
        <w:rPr>
          <w:rFonts w:ascii="Arial" w:hAnsi="Arial" w:cs="Arial"/>
        </w:rPr>
        <w:t xml:space="preserve">shall assess whether the useful life of an intangible asset is finite or indefinite and, if finite, the length of, or number of production or similar units constituting, that useful life. An intangible asset shall be regarded as having an indefinite useful life when, based on an analysis of </w:t>
      </w:r>
      <w:proofErr w:type="gramStart"/>
      <w:r w:rsidR="00A44BE9" w:rsidRPr="00A44BE9">
        <w:rPr>
          <w:rFonts w:ascii="Arial" w:hAnsi="Arial" w:cs="Arial"/>
        </w:rPr>
        <w:t>all of</w:t>
      </w:r>
      <w:proofErr w:type="gramEnd"/>
      <w:r w:rsidR="00A44BE9" w:rsidRPr="00A44BE9">
        <w:rPr>
          <w:rFonts w:ascii="Arial" w:hAnsi="Arial" w:cs="Arial"/>
        </w:rPr>
        <w:t xml:space="preserve"> the relevant factors, there is no foreseeable limit to the period over which the asset is expected to generate net cash inflows for, or provide service potential to, the entity.</w:t>
      </w:r>
    </w:p>
    <w:p w14:paraId="74726B4D" w14:textId="77777777" w:rsidR="00E23F01" w:rsidRDefault="00E23F01" w:rsidP="001354EE">
      <w:pPr>
        <w:rPr>
          <w:rFonts w:ascii="Arial" w:hAnsi="Arial" w:cs="Arial"/>
        </w:rPr>
      </w:pPr>
    </w:p>
    <w:p w14:paraId="55D070B4" w14:textId="2F5FB83E" w:rsidR="00FD73D5" w:rsidRDefault="00C46F1D" w:rsidP="001354EE">
      <w:pPr>
        <w:rPr>
          <w:rFonts w:ascii="Arial" w:hAnsi="Arial" w:cs="Arial"/>
        </w:rPr>
      </w:pPr>
      <w:r w:rsidRPr="00C46F1D">
        <w:rPr>
          <w:rFonts w:ascii="Arial" w:hAnsi="Arial" w:cs="Arial"/>
        </w:rPr>
        <w:lastRenderedPageBreak/>
        <w:t xml:space="preserve">An intangible asset with a finite useful life is </w:t>
      </w:r>
      <w:proofErr w:type="spellStart"/>
      <w:r w:rsidRPr="00C46F1D">
        <w:rPr>
          <w:rFonts w:ascii="Arial" w:hAnsi="Arial" w:cs="Arial"/>
        </w:rPr>
        <w:t>amortised</w:t>
      </w:r>
      <w:proofErr w:type="spellEnd"/>
      <w:r w:rsidR="0068221B">
        <w:rPr>
          <w:rFonts w:ascii="Arial" w:hAnsi="Arial" w:cs="Arial"/>
        </w:rPr>
        <w:t>,</w:t>
      </w:r>
      <w:r w:rsidRPr="00C46F1D">
        <w:rPr>
          <w:rFonts w:ascii="Arial" w:hAnsi="Arial" w:cs="Arial"/>
        </w:rPr>
        <w:t xml:space="preserve"> and an intangible asset with an indefinite useful life is not</w:t>
      </w:r>
      <w:r w:rsidR="0068221B">
        <w:rPr>
          <w:rFonts w:ascii="Arial" w:hAnsi="Arial" w:cs="Arial"/>
        </w:rPr>
        <w:t>.</w:t>
      </w:r>
    </w:p>
    <w:p w14:paraId="7A868182" w14:textId="77777777" w:rsidR="004B6359" w:rsidRDefault="004B6359" w:rsidP="00B07823">
      <w:pPr>
        <w:spacing w:after="120"/>
        <w:rPr>
          <w:rFonts w:ascii="Arial" w:hAnsi="Arial" w:cs="Arial"/>
        </w:rPr>
      </w:pPr>
    </w:p>
    <w:p w14:paraId="58775C5F" w14:textId="01A611FD" w:rsidR="004B6359" w:rsidRPr="00B07823" w:rsidRDefault="004B6359" w:rsidP="00B07823">
      <w:pPr>
        <w:pStyle w:val="Heading2"/>
        <w:numPr>
          <w:ilvl w:val="2"/>
          <w:numId w:val="88"/>
        </w:numPr>
        <w:spacing w:after="120"/>
        <w:rPr>
          <w:b/>
          <w:bCs/>
        </w:rPr>
      </w:pPr>
      <w:bookmarkStart w:id="509" w:name="_Toc165055831"/>
      <w:r w:rsidRPr="00B07823">
        <w:rPr>
          <w:b/>
          <w:bCs/>
          <w:u w:val="none"/>
        </w:rPr>
        <w:t>Residual value</w:t>
      </w:r>
      <w:bookmarkEnd w:id="509"/>
    </w:p>
    <w:p w14:paraId="397EFB28" w14:textId="79F8CA57" w:rsidR="004B6359" w:rsidRPr="004B6359" w:rsidRDefault="004B6359" w:rsidP="004B6359">
      <w:pPr>
        <w:rPr>
          <w:rFonts w:ascii="Arial" w:hAnsi="Arial" w:cs="Arial"/>
        </w:rPr>
      </w:pPr>
      <w:r w:rsidRPr="004B6359">
        <w:rPr>
          <w:rFonts w:ascii="Arial" w:hAnsi="Arial" w:cs="Arial"/>
        </w:rPr>
        <w:t>The residual value of an intangible asset with a finite useful life shall be assumed to be zero unless:</w:t>
      </w:r>
    </w:p>
    <w:p w14:paraId="662817A1" w14:textId="47970F69" w:rsidR="004B6359" w:rsidRPr="00B07823" w:rsidRDefault="004B6359" w:rsidP="00B07823">
      <w:pPr>
        <w:pStyle w:val="ListParagraph"/>
        <w:numPr>
          <w:ilvl w:val="1"/>
          <w:numId w:val="192"/>
        </w:numPr>
        <w:rPr>
          <w:rFonts w:ascii="Arial" w:hAnsi="Arial" w:cs="Arial"/>
        </w:rPr>
      </w:pPr>
      <w:r w:rsidRPr="00B07823">
        <w:rPr>
          <w:rFonts w:ascii="Arial" w:hAnsi="Arial" w:cs="Arial"/>
        </w:rPr>
        <w:t>there is a commitment by a third party to acquire the asset at the end of its useful life; or</w:t>
      </w:r>
    </w:p>
    <w:p w14:paraId="701E5AE3" w14:textId="54BC7928" w:rsidR="004B6359" w:rsidRPr="00B07823" w:rsidRDefault="004B6359" w:rsidP="00B07823">
      <w:pPr>
        <w:pStyle w:val="ListParagraph"/>
        <w:numPr>
          <w:ilvl w:val="1"/>
          <w:numId w:val="192"/>
        </w:numPr>
        <w:rPr>
          <w:rFonts w:ascii="Arial" w:hAnsi="Arial" w:cs="Arial"/>
        </w:rPr>
      </w:pPr>
      <w:r w:rsidRPr="00B07823">
        <w:rPr>
          <w:rFonts w:ascii="Arial" w:hAnsi="Arial" w:cs="Arial"/>
        </w:rPr>
        <w:t>there is an active market for the asset and:</w:t>
      </w:r>
    </w:p>
    <w:p w14:paraId="0967AEE9" w14:textId="7D87D140" w:rsidR="004B6359" w:rsidRPr="00B07823" w:rsidRDefault="004B6359" w:rsidP="00B07823">
      <w:pPr>
        <w:pStyle w:val="ListParagraph"/>
        <w:numPr>
          <w:ilvl w:val="0"/>
          <w:numId w:val="193"/>
        </w:numPr>
        <w:rPr>
          <w:rFonts w:ascii="Arial" w:hAnsi="Arial" w:cs="Arial"/>
        </w:rPr>
      </w:pPr>
      <w:r w:rsidRPr="00B07823">
        <w:rPr>
          <w:rFonts w:ascii="Arial" w:hAnsi="Arial" w:cs="Arial"/>
        </w:rPr>
        <w:t>residual value can be determined by reference to that market; and</w:t>
      </w:r>
    </w:p>
    <w:p w14:paraId="30E0BF5B" w14:textId="2005128F" w:rsidR="004B6359" w:rsidRPr="00B07823" w:rsidRDefault="004B6359" w:rsidP="00B07823">
      <w:pPr>
        <w:pStyle w:val="ListParagraph"/>
        <w:numPr>
          <w:ilvl w:val="0"/>
          <w:numId w:val="193"/>
        </w:numPr>
        <w:rPr>
          <w:rFonts w:ascii="Arial" w:hAnsi="Arial" w:cs="Arial"/>
        </w:rPr>
      </w:pPr>
      <w:r w:rsidRPr="00B07823">
        <w:rPr>
          <w:rFonts w:ascii="Arial" w:hAnsi="Arial" w:cs="Arial"/>
        </w:rPr>
        <w:t>it is probable that such a market will exist at the end of the asset’s useful life.</w:t>
      </w:r>
    </w:p>
    <w:p w14:paraId="2A51D7B0" w14:textId="77777777" w:rsidR="00BD3DE5" w:rsidRDefault="00BD3DE5" w:rsidP="00B07823">
      <w:pPr>
        <w:spacing w:after="240"/>
      </w:pPr>
    </w:p>
    <w:p w14:paraId="6D93665A" w14:textId="339CB8E6" w:rsidR="00BD3DE5" w:rsidRPr="00B07823" w:rsidRDefault="00BD3DE5" w:rsidP="00B07823">
      <w:pPr>
        <w:pStyle w:val="Heading2"/>
        <w:numPr>
          <w:ilvl w:val="1"/>
          <w:numId w:val="88"/>
        </w:numPr>
        <w:spacing w:after="120"/>
        <w:rPr>
          <w:b/>
          <w:bCs/>
          <w:sz w:val="26"/>
          <w:szCs w:val="26"/>
        </w:rPr>
      </w:pPr>
      <w:bookmarkStart w:id="510" w:name="_Toc165055832"/>
      <w:r w:rsidRPr="00B07823">
        <w:rPr>
          <w:b/>
          <w:bCs/>
          <w:sz w:val="26"/>
          <w:szCs w:val="26"/>
          <w:u w:val="none"/>
        </w:rPr>
        <w:t>Minor Assets Management</w:t>
      </w:r>
      <w:bookmarkEnd w:id="510"/>
    </w:p>
    <w:p w14:paraId="4ACA6AD4" w14:textId="77777777" w:rsidR="00BD3DE5" w:rsidRPr="00B07823" w:rsidRDefault="00BD3DE5" w:rsidP="00BD3DE5">
      <w:pPr>
        <w:rPr>
          <w:rFonts w:ascii="Arial" w:hAnsi="Arial" w:cs="Arial"/>
        </w:rPr>
      </w:pPr>
      <w:r w:rsidRPr="00B07823">
        <w:rPr>
          <w:rFonts w:ascii="Arial" w:hAnsi="Arial" w:cs="Arial"/>
        </w:rPr>
        <w:t xml:space="preserve">Minor assets comprise movable assets not </w:t>
      </w:r>
      <w:proofErr w:type="spellStart"/>
      <w:r w:rsidRPr="00B07823">
        <w:rPr>
          <w:rFonts w:ascii="Arial" w:hAnsi="Arial" w:cs="Arial"/>
        </w:rPr>
        <w:t>capitalised</w:t>
      </w:r>
      <w:proofErr w:type="spellEnd"/>
      <w:r w:rsidRPr="00B07823">
        <w:rPr>
          <w:rFonts w:ascii="Arial" w:hAnsi="Arial" w:cs="Arial"/>
        </w:rPr>
        <w:t xml:space="preserve"> in terms of the municipality's threshold policy. Although these assets are not </w:t>
      </w:r>
      <w:proofErr w:type="spellStart"/>
      <w:r w:rsidRPr="00B07823">
        <w:rPr>
          <w:rFonts w:ascii="Arial" w:hAnsi="Arial" w:cs="Arial"/>
        </w:rPr>
        <w:t>recognised</w:t>
      </w:r>
      <w:proofErr w:type="spellEnd"/>
      <w:r w:rsidRPr="00B07823">
        <w:rPr>
          <w:rFonts w:ascii="Arial" w:hAnsi="Arial" w:cs="Arial"/>
        </w:rPr>
        <w:t xml:space="preserve"> as capital assets in the financial statements, they must still be controlled, safeguarded, and verified by the municipality. The controls should include all the internal controls pertaining to capital assets. Minor assets are not </w:t>
      </w:r>
      <w:proofErr w:type="spellStart"/>
      <w:r w:rsidRPr="00B07823">
        <w:rPr>
          <w:rFonts w:ascii="Arial" w:hAnsi="Arial" w:cs="Arial"/>
        </w:rPr>
        <w:t>capitalised</w:t>
      </w:r>
      <w:proofErr w:type="spellEnd"/>
      <w:r w:rsidRPr="00B07823">
        <w:rPr>
          <w:rFonts w:ascii="Arial" w:hAnsi="Arial" w:cs="Arial"/>
        </w:rPr>
        <w:t xml:space="preserve"> as the number of assets compared to their value does not warrant the complex procedures applicable to asset management, rendering a manageable asset register by concentrating on what is material and significant to the municipality's operation.</w:t>
      </w:r>
    </w:p>
    <w:p w14:paraId="527122A7" w14:textId="77777777" w:rsidR="00BD3DE5" w:rsidRPr="00B07823" w:rsidRDefault="00BD3DE5" w:rsidP="00BD3DE5">
      <w:pPr>
        <w:rPr>
          <w:rFonts w:ascii="Arial" w:hAnsi="Arial" w:cs="Arial"/>
        </w:rPr>
      </w:pPr>
    </w:p>
    <w:p w14:paraId="594B4020" w14:textId="77777777" w:rsidR="00BD3DE5" w:rsidRPr="00B07823" w:rsidRDefault="00BD3DE5" w:rsidP="00BD3DE5">
      <w:pPr>
        <w:rPr>
          <w:rFonts w:ascii="Arial" w:hAnsi="Arial" w:cs="Arial"/>
        </w:rPr>
      </w:pPr>
      <w:r w:rsidRPr="00B07823">
        <w:rPr>
          <w:rFonts w:ascii="Arial" w:hAnsi="Arial" w:cs="Arial"/>
        </w:rPr>
        <w:t xml:space="preserve">Minor assets shall be expensed in the statement of financial performance and not be </w:t>
      </w:r>
      <w:proofErr w:type="spellStart"/>
      <w:r w:rsidRPr="00B07823">
        <w:rPr>
          <w:rFonts w:ascii="Arial" w:hAnsi="Arial" w:cs="Arial"/>
        </w:rPr>
        <w:t>capitalised</w:t>
      </w:r>
      <w:proofErr w:type="spellEnd"/>
      <w:r w:rsidRPr="00B07823">
        <w:rPr>
          <w:rFonts w:ascii="Arial" w:hAnsi="Arial" w:cs="Arial"/>
        </w:rPr>
        <w:t xml:space="preserve">. However, all assets with values less than the </w:t>
      </w:r>
      <w:proofErr w:type="spellStart"/>
      <w:r w:rsidRPr="00B07823">
        <w:rPr>
          <w:rFonts w:ascii="Arial" w:hAnsi="Arial" w:cs="Arial"/>
        </w:rPr>
        <w:t>capitalisation</w:t>
      </w:r>
      <w:proofErr w:type="spellEnd"/>
      <w:r w:rsidRPr="00B07823">
        <w:rPr>
          <w:rFonts w:ascii="Arial" w:hAnsi="Arial" w:cs="Arial"/>
        </w:rPr>
        <w:t xml:space="preserve"> threshold and with an estimated useful life of more than one year shall be bar-coded for identification purposes and listed in the Minor Asset Inventory Listing. These assets shall not be depreciated or tested for impairment and shall not generate any further transactions, except in cases where losses are recovered by means of insurance claims or recoveries from disciplinary actions.</w:t>
      </w:r>
    </w:p>
    <w:p w14:paraId="36E7F533" w14:textId="77777777" w:rsidR="00BD3DE5" w:rsidRPr="00B07823" w:rsidRDefault="00BD3DE5" w:rsidP="00BD3DE5">
      <w:pPr>
        <w:rPr>
          <w:rFonts w:ascii="Arial" w:hAnsi="Arial" w:cs="Arial"/>
        </w:rPr>
      </w:pPr>
    </w:p>
    <w:p w14:paraId="7BB67CBE" w14:textId="77777777" w:rsidR="00BD3DE5" w:rsidRPr="00B07823" w:rsidRDefault="00BD3DE5" w:rsidP="00BD3DE5">
      <w:pPr>
        <w:rPr>
          <w:rFonts w:ascii="Arial" w:hAnsi="Arial" w:cs="Arial"/>
        </w:rPr>
      </w:pPr>
      <w:r w:rsidRPr="00B07823">
        <w:rPr>
          <w:rFonts w:ascii="Arial" w:hAnsi="Arial" w:cs="Arial"/>
        </w:rPr>
        <w:t>Minor assets still need to be controlled and safeguarded, and the following procedures should be implemented:</w:t>
      </w:r>
    </w:p>
    <w:p w14:paraId="22DC6F59" w14:textId="77777777" w:rsidR="00BD3DE5" w:rsidRPr="00B07823" w:rsidRDefault="00BD3DE5" w:rsidP="00BD3DE5">
      <w:pPr>
        <w:rPr>
          <w:rFonts w:ascii="Arial" w:hAnsi="Arial" w:cs="Arial"/>
        </w:rPr>
      </w:pPr>
    </w:p>
    <w:p w14:paraId="7DA87994" w14:textId="65B1B2B3" w:rsidR="00BD3DE5" w:rsidRPr="00B07823" w:rsidRDefault="00BD3DE5" w:rsidP="00B07823">
      <w:pPr>
        <w:pStyle w:val="ListParagraph"/>
        <w:numPr>
          <w:ilvl w:val="1"/>
          <w:numId w:val="196"/>
        </w:numPr>
        <w:rPr>
          <w:rFonts w:ascii="Arial" w:hAnsi="Arial" w:cs="Arial"/>
        </w:rPr>
      </w:pPr>
      <w:r w:rsidRPr="00B07823">
        <w:rPr>
          <w:rFonts w:ascii="Arial" w:hAnsi="Arial" w:cs="Arial"/>
        </w:rPr>
        <w:t xml:space="preserve">Minor assets should be receipted using the same controls as capital </w:t>
      </w:r>
      <w:proofErr w:type="gramStart"/>
      <w:r w:rsidRPr="00B07823">
        <w:rPr>
          <w:rFonts w:ascii="Arial" w:hAnsi="Arial" w:cs="Arial"/>
        </w:rPr>
        <w:t>assets;</w:t>
      </w:r>
      <w:proofErr w:type="gramEnd"/>
    </w:p>
    <w:p w14:paraId="434D1136" w14:textId="2C984811" w:rsidR="00BD3DE5" w:rsidRPr="00B07823" w:rsidRDefault="00BD3DE5" w:rsidP="00B07823">
      <w:pPr>
        <w:pStyle w:val="ListParagraph"/>
        <w:numPr>
          <w:ilvl w:val="1"/>
          <w:numId w:val="196"/>
        </w:numPr>
        <w:rPr>
          <w:rFonts w:ascii="Arial" w:hAnsi="Arial" w:cs="Arial"/>
        </w:rPr>
      </w:pPr>
      <w:r w:rsidRPr="00B07823">
        <w:rPr>
          <w:rFonts w:ascii="Arial" w:hAnsi="Arial" w:cs="Arial"/>
        </w:rPr>
        <w:t xml:space="preserve">They should be recorded in a </w:t>
      </w:r>
      <w:proofErr w:type="gramStart"/>
      <w:r w:rsidRPr="00B07823">
        <w:rPr>
          <w:rFonts w:ascii="Arial" w:hAnsi="Arial" w:cs="Arial"/>
        </w:rPr>
        <w:t>minor assets</w:t>
      </w:r>
      <w:proofErr w:type="gramEnd"/>
      <w:r w:rsidRPr="00B07823">
        <w:rPr>
          <w:rFonts w:ascii="Arial" w:hAnsi="Arial" w:cs="Arial"/>
        </w:rPr>
        <w:t xml:space="preserve"> register;</w:t>
      </w:r>
    </w:p>
    <w:p w14:paraId="7E9A146A" w14:textId="78B52429" w:rsidR="00BD3DE5" w:rsidRPr="00B07823" w:rsidRDefault="00BD3DE5" w:rsidP="00B07823">
      <w:pPr>
        <w:pStyle w:val="ListParagraph"/>
        <w:numPr>
          <w:ilvl w:val="1"/>
          <w:numId w:val="196"/>
        </w:numPr>
        <w:rPr>
          <w:rFonts w:ascii="Arial" w:hAnsi="Arial" w:cs="Arial"/>
        </w:rPr>
      </w:pPr>
      <w:r w:rsidRPr="00B07823">
        <w:rPr>
          <w:rFonts w:ascii="Arial" w:hAnsi="Arial" w:cs="Arial"/>
        </w:rPr>
        <w:t xml:space="preserve">Each minor asset should be assigned to a particular asset </w:t>
      </w:r>
      <w:proofErr w:type="gramStart"/>
      <w:r w:rsidRPr="00B07823">
        <w:rPr>
          <w:rFonts w:ascii="Arial" w:hAnsi="Arial" w:cs="Arial"/>
        </w:rPr>
        <w:t>custodian;</w:t>
      </w:r>
      <w:proofErr w:type="gramEnd"/>
    </w:p>
    <w:p w14:paraId="780E1181" w14:textId="594DBBFB" w:rsidR="00BD3DE5" w:rsidRPr="00B07823" w:rsidRDefault="00BD3DE5" w:rsidP="00B07823">
      <w:pPr>
        <w:pStyle w:val="ListParagraph"/>
        <w:numPr>
          <w:ilvl w:val="1"/>
          <w:numId w:val="196"/>
        </w:numPr>
        <w:rPr>
          <w:rFonts w:ascii="Arial" w:hAnsi="Arial" w:cs="Arial"/>
        </w:rPr>
      </w:pPr>
      <w:r w:rsidRPr="00B07823">
        <w:rPr>
          <w:rFonts w:ascii="Arial" w:hAnsi="Arial" w:cs="Arial"/>
        </w:rPr>
        <w:t xml:space="preserve">Regular verification should be conducted to ensure that minor assets are being appropriately </w:t>
      </w:r>
      <w:proofErr w:type="gramStart"/>
      <w:r w:rsidRPr="00B07823">
        <w:rPr>
          <w:rFonts w:ascii="Arial" w:hAnsi="Arial" w:cs="Arial"/>
        </w:rPr>
        <w:t>safeguarded;</w:t>
      </w:r>
      <w:proofErr w:type="gramEnd"/>
    </w:p>
    <w:p w14:paraId="4EC26A63" w14:textId="3D6B1304" w:rsidR="00BD3DE5" w:rsidRPr="00B07823" w:rsidRDefault="00BD3DE5" w:rsidP="00B07823">
      <w:pPr>
        <w:pStyle w:val="ListParagraph"/>
        <w:numPr>
          <w:ilvl w:val="1"/>
          <w:numId w:val="196"/>
        </w:numPr>
        <w:rPr>
          <w:rFonts w:ascii="Arial" w:hAnsi="Arial" w:cs="Arial"/>
        </w:rPr>
      </w:pPr>
      <w:r w:rsidRPr="00B07823">
        <w:rPr>
          <w:rFonts w:ascii="Arial" w:hAnsi="Arial" w:cs="Arial"/>
        </w:rPr>
        <w:t xml:space="preserve">The internal audit function should perform regular control audits on minor </w:t>
      </w:r>
      <w:proofErr w:type="gramStart"/>
      <w:r w:rsidRPr="00B07823">
        <w:rPr>
          <w:rFonts w:ascii="Arial" w:hAnsi="Arial" w:cs="Arial"/>
        </w:rPr>
        <w:t>assets;</w:t>
      </w:r>
      <w:proofErr w:type="gramEnd"/>
    </w:p>
    <w:p w14:paraId="21B7156A" w14:textId="09E458FF" w:rsidR="00BD3DE5" w:rsidRPr="00B07823" w:rsidRDefault="00BD3DE5" w:rsidP="00B07823">
      <w:pPr>
        <w:pStyle w:val="ListParagraph"/>
        <w:numPr>
          <w:ilvl w:val="1"/>
          <w:numId w:val="196"/>
        </w:numPr>
        <w:rPr>
          <w:rFonts w:ascii="Arial" w:hAnsi="Arial" w:cs="Arial"/>
        </w:rPr>
      </w:pPr>
      <w:r w:rsidRPr="00B07823">
        <w:rPr>
          <w:rFonts w:ascii="Arial" w:hAnsi="Arial" w:cs="Arial"/>
        </w:rPr>
        <w:t>The disposal of minor assets and reporting of losses should be carried out in line with the specific policies of the municipality.</w:t>
      </w:r>
    </w:p>
    <w:p w14:paraId="2E8ECDD1" w14:textId="77777777" w:rsidR="00337897" w:rsidRPr="0008433B" w:rsidRDefault="00337897" w:rsidP="00B07823">
      <w:pPr>
        <w:widowControl/>
        <w:autoSpaceDE w:val="0"/>
        <w:autoSpaceDN w:val="0"/>
        <w:spacing w:after="240" w:line="360" w:lineRule="auto"/>
        <w:textAlignment w:val="auto"/>
        <w:rPr>
          <w:rFonts w:ascii="Arial" w:hAnsi="Arial" w:cs="Arial"/>
          <w:color w:val="FF0000"/>
        </w:rPr>
      </w:pPr>
    </w:p>
    <w:p w14:paraId="1ED65485" w14:textId="2FA78BF3" w:rsidR="003B0488" w:rsidRPr="00B07823" w:rsidRDefault="0097390C" w:rsidP="00B07823">
      <w:pPr>
        <w:pStyle w:val="Heading2"/>
        <w:numPr>
          <w:ilvl w:val="0"/>
          <w:numId w:val="88"/>
        </w:numPr>
        <w:spacing w:after="120"/>
        <w:rPr>
          <w:b/>
          <w:bCs/>
          <w:sz w:val="26"/>
          <w:szCs w:val="26"/>
        </w:rPr>
      </w:pPr>
      <w:bookmarkStart w:id="511" w:name="_Toc165055833"/>
      <w:r w:rsidRPr="00B07823">
        <w:rPr>
          <w:b/>
          <w:bCs/>
          <w:sz w:val="26"/>
          <w:szCs w:val="26"/>
          <w:u w:val="none"/>
        </w:rPr>
        <w:t>SAFEKEEPING OF FIXED ASSETS</w:t>
      </w:r>
      <w:bookmarkEnd w:id="511"/>
    </w:p>
    <w:p w14:paraId="1030139C" w14:textId="49B0BF5F" w:rsidR="00AB1A82" w:rsidRPr="00B07823" w:rsidRDefault="00AB1A82" w:rsidP="00B07823">
      <w:pPr>
        <w:pStyle w:val="ListParagraph"/>
        <w:widowControl/>
        <w:numPr>
          <w:ilvl w:val="0"/>
          <w:numId w:val="199"/>
        </w:numPr>
        <w:autoSpaceDE w:val="0"/>
        <w:autoSpaceDN w:val="0"/>
        <w:spacing w:line="360" w:lineRule="auto"/>
        <w:textAlignment w:val="auto"/>
        <w:rPr>
          <w:rFonts w:ascii="Arial" w:hAnsi="Arial" w:cs="Arial"/>
        </w:rPr>
      </w:pPr>
      <w:r w:rsidRPr="00B07823">
        <w:rPr>
          <w:rFonts w:ascii="Arial" w:hAnsi="Arial" w:cs="Arial"/>
        </w:rPr>
        <w:t xml:space="preserve">The Accounting Officer must ensure proper controls and </w:t>
      </w:r>
      <w:r w:rsidR="00EF6FDC">
        <w:rPr>
          <w:rFonts w:ascii="Arial" w:hAnsi="Arial" w:cs="Arial"/>
        </w:rPr>
        <w:t xml:space="preserve">that </w:t>
      </w:r>
      <w:r w:rsidRPr="00B07823">
        <w:rPr>
          <w:rFonts w:ascii="Arial" w:hAnsi="Arial" w:cs="Arial"/>
        </w:rPr>
        <w:t>safeguards are in place to protect capital assets against improper use, loss, theft, malicious damage, or accidental damage.</w:t>
      </w:r>
    </w:p>
    <w:p w14:paraId="1F7527AB" w14:textId="514C36E5" w:rsidR="003B0488" w:rsidRPr="00B07823" w:rsidRDefault="003B0488" w:rsidP="00B07823">
      <w:pPr>
        <w:pStyle w:val="ListParagraph"/>
        <w:widowControl/>
        <w:numPr>
          <w:ilvl w:val="0"/>
          <w:numId w:val="198"/>
        </w:numPr>
        <w:autoSpaceDE w:val="0"/>
        <w:autoSpaceDN w:val="0"/>
        <w:spacing w:line="360" w:lineRule="auto"/>
        <w:textAlignment w:val="auto"/>
        <w:rPr>
          <w:rFonts w:ascii="Arial" w:hAnsi="Arial" w:cs="Arial"/>
        </w:rPr>
      </w:pPr>
      <w:r w:rsidRPr="00B07823">
        <w:rPr>
          <w:rFonts w:ascii="Arial" w:hAnsi="Arial" w:cs="Arial"/>
        </w:rPr>
        <w:t>The head of each department</w:t>
      </w:r>
      <w:r w:rsidR="00E109BE" w:rsidRPr="00B07823">
        <w:rPr>
          <w:rFonts w:ascii="Arial" w:hAnsi="Arial" w:cs="Arial"/>
        </w:rPr>
        <w:t xml:space="preserve"> and the asset users</w:t>
      </w:r>
      <w:r w:rsidRPr="00B07823">
        <w:rPr>
          <w:rFonts w:ascii="Arial" w:hAnsi="Arial" w:cs="Arial"/>
        </w:rPr>
        <w:t xml:space="preserve"> shall be </w:t>
      </w:r>
      <w:r w:rsidR="00E109BE" w:rsidRPr="00B07823">
        <w:rPr>
          <w:rFonts w:ascii="Arial" w:hAnsi="Arial" w:cs="Arial"/>
        </w:rPr>
        <w:t>jointly</w:t>
      </w:r>
      <w:r w:rsidRPr="00B07823">
        <w:rPr>
          <w:rFonts w:ascii="Arial" w:hAnsi="Arial" w:cs="Arial"/>
        </w:rPr>
        <w:t xml:space="preserve"> responsible for the physical safekeeping of any fixed asset controlled or used by the department in question.</w:t>
      </w:r>
    </w:p>
    <w:p w14:paraId="6C7F8B2F" w14:textId="13DD149B" w:rsidR="003B0488" w:rsidRDefault="003B0488" w:rsidP="001D0DC8">
      <w:pPr>
        <w:pStyle w:val="ListParagraph"/>
        <w:widowControl/>
        <w:numPr>
          <w:ilvl w:val="0"/>
          <w:numId w:val="198"/>
        </w:numPr>
        <w:autoSpaceDE w:val="0"/>
        <w:autoSpaceDN w:val="0"/>
        <w:spacing w:line="360" w:lineRule="auto"/>
        <w:textAlignment w:val="auto"/>
        <w:rPr>
          <w:rFonts w:ascii="Arial" w:hAnsi="Arial" w:cs="Arial"/>
        </w:rPr>
      </w:pPr>
      <w:r w:rsidRPr="00B07823">
        <w:rPr>
          <w:rFonts w:ascii="Arial" w:hAnsi="Arial" w:cs="Arial"/>
        </w:rPr>
        <w:t xml:space="preserve">In exercising this responsibility, the head of each department </w:t>
      </w:r>
      <w:r w:rsidR="00E109BE" w:rsidRPr="00B07823">
        <w:rPr>
          <w:rFonts w:ascii="Arial" w:hAnsi="Arial" w:cs="Arial"/>
        </w:rPr>
        <w:t xml:space="preserve">and specific asset users </w:t>
      </w:r>
      <w:r w:rsidRPr="00B07823">
        <w:rPr>
          <w:rFonts w:ascii="Arial" w:hAnsi="Arial" w:cs="Arial"/>
        </w:rPr>
        <w:t xml:space="preserve">shall adhere to any written directives issued by the Accounting Officer to the department in question, or generally to all departments, </w:t>
      </w:r>
      <w:proofErr w:type="gramStart"/>
      <w:r w:rsidRPr="00B07823">
        <w:rPr>
          <w:rFonts w:ascii="Arial" w:hAnsi="Arial" w:cs="Arial"/>
        </w:rPr>
        <w:t>in regard to</w:t>
      </w:r>
      <w:proofErr w:type="gramEnd"/>
      <w:r w:rsidRPr="00B07823">
        <w:rPr>
          <w:rFonts w:ascii="Arial" w:hAnsi="Arial" w:cs="Arial"/>
        </w:rPr>
        <w:t xml:space="preserve"> the control of or safekeeping of the Municipality’s fixed assets.</w:t>
      </w:r>
    </w:p>
    <w:p w14:paraId="4E672B89" w14:textId="546C41B8" w:rsidR="000F6364" w:rsidRPr="00B07823" w:rsidRDefault="000F6364" w:rsidP="00B07823">
      <w:pPr>
        <w:pStyle w:val="ListParagraph"/>
        <w:widowControl/>
        <w:numPr>
          <w:ilvl w:val="0"/>
          <w:numId w:val="198"/>
        </w:numPr>
        <w:autoSpaceDE w:val="0"/>
        <w:autoSpaceDN w:val="0"/>
        <w:spacing w:line="360" w:lineRule="auto"/>
        <w:textAlignment w:val="auto"/>
        <w:rPr>
          <w:rFonts w:ascii="Arial" w:hAnsi="Arial" w:cs="Arial"/>
        </w:rPr>
      </w:pPr>
      <w:r w:rsidRPr="000F6364">
        <w:rPr>
          <w:rFonts w:ascii="Arial" w:hAnsi="Arial" w:cs="Arial"/>
        </w:rPr>
        <w:t>Each Head of Department and asset user must report any incident of loss, theft, destruction, or material impairment of fixed assets controlled or used by their department within 24 hours in writing to the Chief Financial Officer and the asset management section.</w:t>
      </w:r>
    </w:p>
    <w:p w14:paraId="65EB5A21" w14:textId="7B5A3F5A" w:rsidR="00EE4DEB" w:rsidRPr="00B07823" w:rsidRDefault="00D23066" w:rsidP="00B07823">
      <w:pPr>
        <w:pStyle w:val="ListParagraph"/>
        <w:widowControl/>
        <w:numPr>
          <w:ilvl w:val="0"/>
          <w:numId w:val="198"/>
        </w:numPr>
        <w:autoSpaceDE w:val="0"/>
        <w:autoSpaceDN w:val="0"/>
        <w:spacing w:line="360" w:lineRule="auto"/>
        <w:textAlignment w:val="auto"/>
        <w:rPr>
          <w:rFonts w:ascii="Arial" w:hAnsi="Arial" w:cs="Arial"/>
        </w:rPr>
      </w:pPr>
      <w:r w:rsidRPr="00B07823">
        <w:rPr>
          <w:rFonts w:ascii="Arial" w:hAnsi="Arial" w:cs="Arial"/>
        </w:rPr>
        <w:t xml:space="preserve">Malicious damage, theft, and break-ins must be reported to the Municipal Manager or delegated person within </w:t>
      </w:r>
      <w:r w:rsidR="00CE1EDB">
        <w:rPr>
          <w:rFonts w:ascii="Arial" w:hAnsi="Arial" w:cs="Arial"/>
        </w:rPr>
        <w:t>24</w:t>
      </w:r>
      <w:r w:rsidRPr="00B07823">
        <w:rPr>
          <w:rFonts w:ascii="Arial" w:hAnsi="Arial" w:cs="Arial"/>
        </w:rPr>
        <w:t xml:space="preserve"> hours of its occurrence or awareness.</w:t>
      </w:r>
    </w:p>
    <w:p w14:paraId="740B6F86" w14:textId="4B87ACBD" w:rsidR="003B0488" w:rsidRPr="00B07823" w:rsidRDefault="00D23066" w:rsidP="00B07823">
      <w:pPr>
        <w:pStyle w:val="ListParagraph"/>
        <w:widowControl/>
        <w:numPr>
          <w:ilvl w:val="0"/>
          <w:numId w:val="198"/>
        </w:numPr>
        <w:autoSpaceDE w:val="0"/>
        <w:autoSpaceDN w:val="0"/>
        <w:spacing w:line="360" w:lineRule="auto"/>
        <w:textAlignment w:val="auto"/>
        <w:rPr>
          <w:rFonts w:ascii="Arial" w:hAnsi="Arial" w:cs="Arial"/>
        </w:rPr>
      </w:pPr>
      <w:r w:rsidRPr="00B07823">
        <w:rPr>
          <w:rFonts w:ascii="Arial" w:hAnsi="Arial" w:cs="Arial"/>
        </w:rPr>
        <w:t xml:space="preserve">The </w:t>
      </w:r>
      <w:r w:rsidR="008916F0">
        <w:rPr>
          <w:rFonts w:ascii="Arial" w:hAnsi="Arial" w:cs="Arial"/>
        </w:rPr>
        <w:t xml:space="preserve">Heads of Department </w:t>
      </w:r>
      <w:r w:rsidRPr="00B07823">
        <w:rPr>
          <w:rFonts w:ascii="Arial" w:hAnsi="Arial" w:cs="Arial"/>
        </w:rPr>
        <w:t>must report criminal activities to the South African Police Service</w:t>
      </w:r>
      <w:r w:rsidR="008916F0">
        <w:rPr>
          <w:rFonts w:ascii="Arial" w:hAnsi="Arial" w:cs="Arial"/>
        </w:rPr>
        <w:t xml:space="preserve"> within 24 hours and provide the </w:t>
      </w:r>
      <w:r w:rsidR="008916F0" w:rsidRPr="008916F0">
        <w:rPr>
          <w:rFonts w:ascii="Arial" w:hAnsi="Arial" w:cs="Arial"/>
        </w:rPr>
        <w:t>municipality</w:t>
      </w:r>
      <w:r w:rsidR="008916F0">
        <w:rPr>
          <w:rFonts w:ascii="Arial" w:hAnsi="Arial" w:cs="Arial"/>
        </w:rPr>
        <w:t xml:space="preserve"> with a SAPS case number</w:t>
      </w:r>
      <w:r w:rsidR="009F0FB5">
        <w:rPr>
          <w:rFonts w:ascii="Arial" w:hAnsi="Arial" w:cs="Arial"/>
        </w:rPr>
        <w:t xml:space="preserve"> within 24 hour</w:t>
      </w:r>
      <w:r w:rsidR="00027737">
        <w:rPr>
          <w:rFonts w:ascii="Arial" w:hAnsi="Arial" w:cs="Arial"/>
        </w:rPr>
        <w:t>s</w:t>
      </w:r>
      <w:r w:rsidR="009F0FB5">
        <w:rPr>
          <w:rFonts w:ascii="Arial" w:hAnsi="Arial" w:cs="Arial"/>
        </w:rPr>
        <w:t xml:space="preserve"> of reporting the incident </w:t>
      </w:r>
      <w:r w:rsidR="00027737">
        <w:rPr>
          <w:rFonts w:ascii="Arial" w:hAnsi="Arial" w:cs="Arial"/>
        </w:rPr>
        <w:t xml:space="preserve">to </w:t>
      </w:r>
      <w:r w:rsidR="009F0FB5">
        <w:rPr>
          <w:rFonts w:ascii="Arial" w:hAnsi="Arial" w:cs="Arial"/>
        </w:rPr>
        <w:t>the police</w:t>
      </w:r>
      <w:r w:rsidRPr="00B07823">
        <w:rPr>
          <w:rFonts w:ascii="Arial" w:hAnsi="Arial" w:cs="Arial"/>
        </w:rPr>
        <w:t>.</w:t>
      </w:r>
    </w:p>
    <w:p w14:paraId="6A78315A" w14:textId="2EFABEFB" w:rsidR="00A069C7" w:rsidRPr="00B07823" w:rsidRDefault="00EA2900">
      <w:pPr>
        <w:pStyle w:val="Heading2"/>
        <w:numPr>
          <w:ilvl w:val="0"/>
          <w:numId w:val="88"/>
        </w:numPr>
        <w:spacing w:after="120"/>
        <w:rPr>
          <w:b/>
          <w:bCs/>
        </w:rPr>
      </w:pPr>
      <w:bookmarkStart w:id="512" w:name="_Toc165055834"/>
      <w:r w:rsidRPr="00EA2900">
        <w:rPr>
          <w:b/>
          <w:bCs/>
          <w:u w:val="none"/>
        </w:rPr>
        <w:lastRenderedPageBreak/>
        <w:t>IDENTIFICATION OF FIXED ASSET</w:t>
      </w:r>
      <w:r w:rsidR="00065659">
        <w:rPr>
          <w:b/>
          <w:bCs/>
          <w:u w:val="none"/>
        </w:rPr>
        <w:t>S</w:t>
      </w:r>
      <w:bookmarkEnd w:id="512"/>
      <w:r w:rsidR="00065659">
        <w:rPr>
          <w:b/>
          <w:bCs/>
          <w:u w:val="none"/>
        </w:rPr>
        <w:t xml:space="preserve"> </w:t>
      </w:r>
    </w:p>
    <w:p w14:paraId="36E96808" w14:textId="676DCD26" w:rsidR="002571E6" w:rsidRPr="002571E6" w:rsidRDefault="002571E6" w:rsidP="002571E6">
      <w:pPr>
        <w:pStyle w:val="ListParagraph"/>
        <w:widowControl/>
        <w:numPr>
          <w:ilvl w:val="0"/>
          <w:numId w:val="200"/>
        </w:numPr>
        <w:autoSpaceDE w:val="0"/>
        <w:autoSpaceDN w:val="0"/>
        <w:spacing w:line="360" w:lineRule="auto"/>
        <w:textAlignment w:val="auto"/>
        <w:rPr>
          <w:rFonts w:ascii="Arial" w:hAnsi="Arial" w:cs="Arial"/>
        </w:rPr>
      </w:pPr>
      <w:r w:rsidRPr="00B07823">
        <w:rPr>
          <w:rFonts w:ascii="Arial" w:hAnsi="Arial" w:cs="Arial"/>
        </w:rPr>
        <w:t xml:space="preserve">The municipality shall implement an asset identification system to uniquely distinguish each asset, ensuring individual accountability. Movable assets will </w:t>
      </w:r>
      <w:proofErr w:type="spellStart"/>
      <w:r w:rsidRPr="00B07823">
        <w:rPr>
          <w:rFonts w:ascii="Arial" w:hAnsi="Arial" w:cs="Arial"/>
        </w:rPr>
        <w:t>utilise</w:t>
      </w:r>
      <w:proofErr w:type="spellEnd"/>
      <w:r w:rsidRPr="00B07823">
        <w:rPr>
          <w:rFonts w:ascii="Arial" w:hAnsi="Arial" w:cs="Arial"/>
        </w:rPr>
        <w:t xml:space="preserve"> a barcode system, with a barcode affixed to each item. </w:t>
      </w:r>
      <w:r>
        <w:rPr>
          <w:rFonts w:ascii="Arial" w:hAnsi="Arial" w:cs="Arial"/>
        </w:rPr>
        <w:t>In contrast</w:t>
      </w:r>
      <w:r w:rsidRPr="00B07823">
        <w:rPr>
          <w:rFonts w:ascii="Arial" w:hAnsi="Arial" w:cs="Arial"/>
        </w:rPr>
        <w:t>, immovable assets will be identified through a detailed description of their physical location.</w:t>
      </w:r>
    </w:p>
    <w:p w14:paraId="3DC79E78" w14:textId="4DFE5B70" w:rsidR="003B0488" w:rsidRPr="00B07823" w:rsidRDefault="003B0488" w:rsidP="00B07823">
      <w:pPr>
        <w:pStyle w:val="ListParagraph"/>
        <w:widowControl/>
        <w:numPr>
          <w:ilvl w:val="0"/>
          <w:numId w:val="200"/>
        </w:numPr>
        <w:autoSpaceDE w:val="0"/>
        <w:autoSpaceDN w:val="0"/>
        <w:spacing w:line="360" w:lineRule="auto"/>
        <w:textAlignment w:val="auto"/>
        <w:rPr>
          <w:rFonts w:ascii="Arial" w:hAnsi="Arial" w:cs="Arial"/>
          <w:b/>
          <w:bCs/>
        </w:rPr>
      </w:pPr>
      <w:r w:rsidRPr="00B07823">
        <w:rPr>
          <w:rFonts w:ascii="Arial" w:hAnsi="Arial" w:cs="Arial"/>
        </w:rPr>
        <w:t xml:space="preserve">The Accounting Officer shall ensure that the Municipality maintains a fixed asset identification system which shall be operated in conjunction with its </w:t>
      </w:r>
      <w:proofErr w:type="spellStart"/>
      <w:r w:rsidRPr="00B07823">
        <w:rPr>
          <w:rFonts w:ascii="Arial" w:hAnsi="Arial" w:cs="Arial"/>
        </w:rPr>
        <w:t>computeri</w:t>
      </w:r>
      <w:r w:rsidR="009B04B2" w:rsidRPr="00B07823">
        <w:rPr>
          <w:rFonts w:ascii="Arial" w:hAnsi="Arial" w:cs="Arial"/>
        </w:rPr>
        <w:t>s</w:t>
      </w:r>
      <w:r w:rsidRPr="00B07823">
        <w:rPr>
          <w:rFonts w:ascii="Arial" w:hAnsi="Arial" w:cs="Arial"/>
        </w:rPr>
        <w:t>ed</w:t>
      </w:r>
      <w:proofErr w:type="spellEnd"/>
      <w:r w:rsidRPr="00B07823">
        <w:rPr>
          <w:rFonts w:ascii="Arial" w:hAnsi="Arial" w:cs="Arial"/>
        </w:rPr>
        <w:t xml:space="preserve"> fixed asset register.</w:t>
      </w:r>
    </w:p>
    <w:p w14:paraId="2E174254" w14:textId="44DE24D6" w:rsidR="003B0488" w:rsidRPr="00B07823" w:rsidRDefault="003B0488" w:rsidP="00B07823">
      <w:pPr>
        <w:pStyle w:val="ListParagraph"/>
        <w:widowControl/>
        <w:numPr>
          <w:ilvl w:val="0"/>
          <w:numId w:val="200"/>
        </w:numPr>
        <w:autoSpaceDE w:val="0"/>
        <w:autoSpaceDN w:val="0"/>
        <w:spacing w:line="360" w:lineRule="auto"/>
        <w:textAlignment w:val="auto"/>
        <w:rPr>
          <w:rFonts w:ascii="Arial" w:hAnsi="Arial" w:cs="Arial"/>
        </w:rPr>
      </w:pPr>
      <w:r w:rsidRPr="00B07823">
        <w:rPr>
          <w:rFonts w:ascii="Arial" w:hAnsi="Arial" w:cs="Arial"/>
        </w:rPr>
        <w:t>The identification system shall be determined by the Accounting Officer, acting in consultation with the Chief Financial Officer and other Heads of Departments, and shall comply with any legal prescriptions, as well as any recommendations of the Auditor-General, and shall be decided upon within the context of the Municipality’s budgetary and human resources.</w:t>
      </w:r>
    </w:p>
    <w:p w14:paraId="4D585719" w14:textId="30814F18" w:rsidR="003B0488" w:rsidRPr="00B07823" w:rsidRDefault="003B0488" w:rsidP="00B07823">
      <w:pPr>
        <w:pStyle w:val="ListParagraph"/>
        <w:numPr>
          <w:ilvl w:val="0"/>
          <w:numId w:val="200"/>
        </w:numPr>
        <w:autoSpaceDE w:val="0"/>
        <w:autoSpaceDN w:val="0"/>
        <w:spacing w:line="360" w:lineRule="auto"/>
        <w:rPr>
          <w:rFonts w:ascii="Arial" w:hAnsi="Arial" w:cs="Arial"/>
        </w:rPr>
      </w:pPr>
      <w:r w:rsidRPr="00B07823">
        <w:rPr>
          <w:rFonts w:ascii="Arial" w:hAnsi="Arial" w:cs="Arial"/>
        </w:rPr>
        <w:t>Every Head of Department shall ensure that the asset identification system approved for the Municipality is thoroughly applied in respect of all fixed</w:t>
      </w:r>
      <w:r w:rsidR="00EA2900" w:rsidRPr="00B07823">
        <w:rPr>
          <w:rFonts w:ascii="Arial" w:hAnsi="Arial" w:cs="Arial"/>
        </w:rPr>
        <w:t xml:space="preserve"> </w:t>
      </w:r>
      <w:r w:rsidRPr="00B07823">
        <w:rPr>
          <w:rFonts w:ascii="Arial" w:hAnsi="Arial" w:cs="Arial"/>
        </w:rPr>
        <w:t>assets controlled or used by the department in question.</w:t>
      </w:r>
    </w:p>
    <w:p w14:paraId="31B58A29" w14:textId="77777777" w:rsidR="00E109BE" w:rsidRPr="00DC026E" w:rsidRDefault="00E109BE" w:rsidP="00B07823">
      <w:pPr>
        <w:widowControl/>
        <w:autoSpaceDE w:val="0"/>
        <w:autoSpaceDN w:val="0"/>
        <w:spacing w:after="240" w:line="360" w:lineRule="auto"/>
        <w:textAlignment w:val="auto"/>
        <w:rPr>
          <w:rFonts w:ascii="Arial" w:hAnsi="Arial" w:cs="Arial"/>
        </w:rPr>
      </w:pPr>
    </w:p>
    <w:p w14:paraId="62096A15" w14:textId="77777777" w:rsidR="00EA36A8" w:rsidRDefault="00015A40">
      <w:pPr>
        <w:pStyle w:val="Heading2"/>
        <w:numPr>
          <w:ilvl w:val="0"/>
          <w:numId w:val="88"/>
        </w:numPr>
        <w:spacing w:after="120"/>
        <w:rPr>
          <w:b/>
          <w:bCs/>
          <w:sz w:val="26"/>
          <w:szCs w:val="26"/>
          <w:u w:val="none"/>
        </w:rPr>
      </w:pPr>
      <w:bookmarkStart w:id="513" w:name="_Toc165053358"/>
      <w:bookmarkStart w:id="514" w:name="_Toc165054118"/>
      <w:bookmarkStart w:id="515" w:name="_Toc165054370"/>
      <w:bookmarkStart w:id="516" w:name="_Toc165054716"/>
      <w:bookmarkStart w:id="517" w:name="_Toc165054877"/>
      <w:bookmarkStart w:id="518" w:name="_Toc165055038"/>
      <w:bookmarkStart w:id="519" w:name="_Toc165055197"/>
      <w:bookmarkStart w:id="520" w:name="_Toc165055356"/>
      <w:bookmarkStart w:id="521" w:name="_Toc165055516"/>
      <w:bookmarkStart w:id="522" w:name="_Toc165055676"/>
      <w:bookmarkStart w:id="523" w:name="_Toc165055835"/>
      <w:bookmarkStart w:id="524" w:name="_Toc165053359"/>
      <w:bookmarkStart w:id="525" w:name="_Toc165054119"/>
      <w:bookmarkStart w:id="526" w:name="_Toc165054371"/>
      <w:bookmarkStart w:id="527" w:name="_Toc165054717"/>
      <w:bookmarkStart w:id="528" w:name="_Toc165054878"/>
      <w:bookmarkStart w:id="529" w:name="_Toc165055039"/>
      <w:bookmarkStart w:id="530" w:name="_Toc165055198"/>
      <w:bookmarkStart w:id="531" w:name="_Toc165055357"/>
      <w:bookmarkStart w:id="532" w:name="_Toc165055517"/>
      <w:bookmarkStart w:id="533" w:name="_Toc165055677"/>
      <w:bookmarkStart w:id="534" w:name="_Toc165055836"/>
      <w:bookmarkStart w:id="535" w:name="_Toc165053360"/>
      <w:bookmarkStart w:id="536" w:name="_Toc165054120"/>
      <w:bookmarkStart w:id="537" w:name="_Toc165054372"/>
      <w:bookmarkStart w:id="538" w:name="_Toc165054718"/>
      <w:bookmarkStart w:id="539" w:name="_Toc165054879"/>
      <w:bookmarkStart w:id="540" w:name="_Toc165055040"/>
      <w:bookmarkStart w:id="541" w:name="_Toc165055199"/>
      <w:bookmarkStart w:id="542" w:name="_Toc165055358"/>
      <w:bookmarkStart w:id="543" w:name="_Toc165055518"/>
      <w:bookmarkStart w:id="544" w:name="_Toc165055678"/>
      <w:bookmarkStart w:id="545" w:name="_Toc165055837"/>
      <w:bookmarkStart w:id="546" w:name="_Toc165053361"/>
      <w:bookmarkStart w:id="547" w:name="_Toc165054121"/>
      <w:bookmarkStart w:id="548" w:name="_Toc165054373"/>
      <w:bookmarkStart w:id="549" w:name="_Toc165054719"/>
      <w:bookmarkStart w:id="550" w:name="_Toc165054880"/>
      <w:bookmarkStart w:id="551" w:name="_Toc165055041"/>
      <w:bookmarkStart w:id="552" w:name="_Toc165055200"/>
      <w:bookmarkStart w:id="553" w:name="_Toc165055359"/>
      <w:bookmarkStart w:id="554" w:name="_Toc165055519"/>
      <w:bookmarkStart w:id="555" w:name="_Toc165055679"/>
      <w:bookmarkStart w:id="556" w:name="_Toc165055838"/>
      <w:bookmarkStart w:id="557" w:name="_Toc165053362"/>
      <w:bookmarkStart w:id="558" w:name="_Toc165054122"/>
      <w:bookmarkStart w:id="559" w:name="_Toc165054374"/>
      <w:bookmarkStart w:id="560" w:name="_Toc165054720"/>
      <w:bookmarkStart w:id="561" w:name="_Toc165054881"/>
      <w:bookmarkStart w:id="562" w:name="_Toc165055042"/>
      <w:bookmarkStart w:id="563" w:name="_Toc165055201"/>
      <w:bookmarkStart w:id="564" w:name="_Toc165055360"/>
      <w:bookmarkStart w:id="565" w:name="_Toc165055520"/>
      <w:bookmarkStart w:id="566" w:name="_Toc165055680"/>
      <w:bookmarkStart w:id="567" w:name="_Toc165055839"/>
      <w:bookmarkStart w:id="568" w:name="_Toc165053363"/>
      <w:bookmarkStart w:id="569" w:name="_Toc165054123"/>
      <w:bookmarkStart w:id="570" w:name="_Toc165054375"/>
      <w:bookmarkStart w:id="571" w:name="_Toc165054721"/>
      <w:bookmarkStart w:id="572" w:name="_Toc165054882"/>
      <w:bookmarkStart w:id="573" w:name="_Toc165055043"/>
      <w:bookmarkStart w:id="574" w:name="_Toc165055202"/>
      <w:bookmarkStart w:id="575" w:name="_Toc165055361"/>
      <w:bookmarkStart w:id="576" w:name="_Toc165055521"/>
      <w:bookmarkStart w:id="577" w:name="_Toc165055681"/>
      <w:bookmarkStart w:id="578" w:name="_Toc165055840"/>
      <w:bookmarkStart w:id="579" w:name="_Toc165053364"/>
      <w:bookmarkStart w:id="580" w:name="_Toc165054124"/>
      <w:bookmarkStart w:id="581" w:name="_Toc165054376"/>
      <w:bookmarkStart w:id="582" w:name="_Toc165054722"/>
      <w:bookmarkStart w:id="583" w:name="_Toc165054883"/>
      <w:bookmarkStart w:id="584" w:name="_Toc165055044"/>
      <w:bookmarkStart w:id="585" w:name="_Toc165055203"/>
      <w:bookmarkStart w:id="586" w:name="_Toc165055362"/>
      <w:bookmarkStart w:id="587" w:name="_Toc165055522"/>
      <w:bookmarkStart w:id="588" w:name="_Toc165055682"/>
      <w:bookmarkStart w:id="589" w:name="_Toc165055841"/>
      <w:bookmarkStart w:id="590" w:name="_Toc165053365"/>
      <w:bookmarkStart w:id="591" w:name="_Toc165054125"/>
      <w:bookmarkStart w:id="592" w:name="_Toc165054377"/>
      <w:bookmarkStart w:id="593" w:name="_Toc165054723"/>
      <w:bookmarkStart w:id="594" w:name="_Toc165054884"/>
      <w:bookmarkStart w:id="595" w:name="_Toc165055045"/>
      <w:bookmarkStart w:id="596" w:name="_Toc165055204"/>
      <w:bookmarkStart w:id="597" w:name="_Toc165055363"/>
      <w:bookmarkStart w:id="598" w:name="_Toc165055523"/>
      <w:bookmarkStart w:id="599" w:name="_Toc165055683"/>
      <w:bookmarkStart w:id="600" w:name="_Toc165055842"/>
      <w:bookmarkStart w:id="601" w:name="_Toc165053366"/>
      <w:bookmarkStart w:id="602" w:name="_Toc165054126"/>
      <w:bookmarkStart w:id="603" w:name="_Toc165054378"/>
      <w:bookmarkStart w:id="604" w:name="_Toc165054724"/>
      <w:bookmarkStart w:id="605" w:name="_Toc165054885"/>
      <w:bookmarkStart w:id="606" w:name="_Toc165055046"/>
      <w:bookmarkStart w:id="607" w:name="_Toc165055205"/>
      <w:bookmarkStart w:id="608" w:name="_Toc165055364"/>
      <w:bookmarkStart w:id="609" w:name="_Toc165055524"/>
      <w:bookmarkStart w:id="610" w:name="_Toc165055684"/>
      <w:bookmarkStart w:id="611" w:name="_Toc165055843"/>
      <w:bookmarkStart w:id="612" w:name="_Toc165053367"/>
      <w:bookmarkStart w:id="613" w:name="_Toc165054127"/>
      <w:bookmarkStart w:id="614" w:name="_Toc165054379"/>
      <w:bookmarkStart w:id="615" w:name="_Toc165054725"/>
      <w:bookmarkStart w:id="616" w:name="_Toc165054886"/>
      <w:bookmarkStart w:id="617" w:name="_Toc165055047"/>
      <w:bookmarkStart w:id="618" w:name="_Toc165055206"/>
      <w:bookmarkStart w:id="619" w:name="_Toc165055365"/>
      <w:bookmarkStart w:id="620" w:name="_Toc165055525"/>
      <w:bookmarkStart w:id="621" w:name="_Toc165055685"/>
      <w:bookmarkStart w:id="622" w:name="_Toc165055844"/>
      <w:bookmarkStart w:id="623" w:name="_Toc165053368"/>
      <w:bookmarkStart w:id="624" w:name="_Toc165054128"/>
      <w:bookmarkStart w:id="625" w:name="_Toc165054380"/>
      <w:bookmarkStart w:id="626" w:name="_Toc165054726"/>
      <w:bookmarkStart w:id="627" w:name="_Toc165054887"/>
      <w:bookmarkStart w:id="628" w:name="_Toc165055048"/>
      <w:bookmarkStart w:id="629" w:name="_Toc165055207"/>
      <w:bookmarkStart w:id="630" w:name="_Toc165055366"/>
      <w:bookmarkStart w:id="631" w:name="_Toc165055526"/>
      <w:bookmarkStart w:id="632" w:name="_Toc165055686"/>
      <w:bookmarkStart w:id="633" w:name="_Toc165055845"/>
      <w:bookmarkStart w:id="634" w:name="_Toc165053369"/>
      <w:bookmarkStart w:id="635" w:name="_Toc165054129"/>
      <w:bookmarkStart w:id="636" w:name="_Toc165054381"/>
      <w:bookmarkStart w:id="637" w:name="_Toc165054727"/>
      <w:bookmarkStart w:id="638" w:name="_Toc165054888"/>
      <w:bookmarkStart w:id="639" w:name="_Toc165055049"/>
      <w:bookmarkStart w:id="640" w:name="_Toc165055208"/>
      <w:bookmarkStart w:id="641" w:name="_Toc165055367"/>
      <w:bookmarkStart w:id="642" w:name="_Toc165055527"/>
      <w:bookmarkStart w:id="643" w:name="_Toc165055687"/>
      <w:bookmarkStart w:id="644" w:name="_Toc165055846"/>
      <w:bookmarkStart w:id="645" w:name="_Toc165055847"/>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r w:rsidRPr="00B07823">
        <w:rPr>
          <w:b/>
          <w:bCs/>
          <w:sz w:val="26"/>
          <w:szCs w:val="26"/>
          <w:u w:val="none"/>
        </w:rPr>
        <w:t>CAPITALISATION THRESHOLD</w:t>
      </w:r>
      <w:bookmarkEnd w:id="645"/>
    </w:p>
    <w:p w14:paraId="113D8637" w14:textId="4D2AF008" w:rsidR="00337897" w:rsidRPr="00B07823" w:rsidRDefault="00337897" w:rsidP="008C489E">
      <w:pPr>
        <w:widowControl/>
        <w:autoSpaceDE w:val="0"/>
        <w:autoSpaceDN w:val="0"/>
        <w:spacing w:line="360" w:lineRule="auto"/>
        <w:textAlignment w:val="auto"/>
        <w:rPr>
          <w:rFonts w:ascii="Arial" w:hAnsi="Arial" w:cs="Arial"/>
        </w:rPr>
      </w:pPr>
      <w:r w:rsidRPr="00B07823">
        <w:rPr>
          <w:rFonts w:ascii="Arial" w:hAnsi="Arial" w:cs="Arial"/>
        </w:rPr>
        <w:t xml:space="preserve">The </w:t>
      </w:r>
      <w:proofErr w:type="spellStart"/>
      <w:r w:rsidRPr="00B07823">
        <w:rPr>
          <w:rFonts w:ascii="Arial" w:hAnsi="Arial" w:cs="Arial"/>
        </w:rPr>
        <w:t>capitalisation</w:t>
      </w:r>
      <w:proofErr w:type="spellEnd"/>
      <w:r w:rsidRPr="00B07823">
        <w:rPr>
          <w:rFonts w:ascii="Arial" w:hAnsi="Arial" w:cs="Arial"/>
        </w:rPr>
        <w:t xml:space="preserve"> threshold is the minimum cost or amount that an item of property, plant, and equipment must meet or exceed </w:t>
      </w:r>
      <w:proofErr w:type="gramStart"/>
      <w:r w:rsidRPr="00B07823">
        <w:rPr>
          <w:rFonts w:ascii="Arial" w:hAnsi="Arial" w:cs="Arial"/>
        </w:rPr>
        <w:t>in order to</w:t>
      </w:r>
      <w:proofErr w:type="gramEnd"/>
      <w:r w:rsidRPr="00B07823">
        <w:rPr>
          <w:rFonts w:ascii="Arial" w:hAnsi="Arial" w:cs="Arial"/>
        </w:rPr>
        <w:t xml:space="preserve"> be recorded as a capital asset in the municipality’s statement of financial position. If the purchase price or cost of the item is below this threshold, it </w:t>
      </w:r>
      <w:r w:rsidR="00F944DC" w:rsidRPr="00B07823">
        <w:rPr>
          <w:rFonts w:ascii="Arial" w:hAnsi="Arial" w:cs="Arial"/>
        </w:rPr>
        <w:t>will</w:t>
      </w:r>
      <w:r w:rsidRPr="00B07823">
        <w:rPr>
          <w:rFonts w:ascii="Arial" w:hAnsi="Arial" w:cs="Arial"/>
        </w:rPr>
        <w:t xml:space="preserve"> typically</w:t>
      </w:r>
      <w:r w:rsidR="00F944DC" w:rsidRPr="00B07823">
        <w:rPr>
          <w:rFonts w:ascii="Arial" w:hAnsi="Arial" w:cs="Arial"/>
        </w:rPr>
        <w:t xml:space="preserve"> be</w:t>
      </w:r>
      <w:r w:rsidRPr="00B07823">
        <w:rPr>
          <w:rFonts w:ascii="Arial" w:hAnsi="Arial" w:cs="Arial"/>
        </w:rPr>
        <w:t xml:space="preserve"> treated as an expense in the period it was acquired.</w:t>
      </w:r>
    </w:p>
    <w:p w14:paraId="7D6F8857" w14:textId="2A84EEA3" w:rsidR="00337897" w:rsidRDefault="00337897" w:rsidP="00E23F01">
      <w:pPr>
        <w:widowControl/>
        <w:autoSpaceDE w:val="0"/>
        <w:autoSpaceDN w:val="0"/>
        <w:spacing w:line="360" w:lineRule="auto"/>
        <w:textAlignment w:val="auto"/>
        <w:rPr>
          <w:rFonts w:ascii="Arial" w:hAnsi="Arial" w:cs="Arial"/>
        </w:rPr>
      </w:pPr>
      <w:r w:rsidRPr="00B07823">
        <w:rPr>
          <w:rFonts w:ascii="Arial" w:hAnsi="Arial" w:cs="Arial"/>
        </w:rPr>
        <w:t xml:space="preserve">The </w:t>
      </w:r>
      <w:proofErr w:type="spellStart"/>
      <w:r w:rsidRPr="00B07823">
        <w:rPr>
          <w:rFonts w:ascii="Arial" w:hAnsi="Arial" w:cs="Arial"/>
        </w:rPr>
        <w:t>capitalisation</w:t>
      </w:r>
      <w:proofErr w:type="spellEnd"/>
      <w:r w:rsidRPr="00B07823">
        <w:rPr>
          <w:rFonts w:ascii="Arial" w:hAnsi="Arial" w:cs="Arial"/>
        </w:rPr>
        <w:t xml:space="preserve"> threshold should not be applied to individual components of an </w:t>
      </w:r>
      <w:proofErr w:type="gramStart"/>
      <w:r w:rsidRPr="00B07823">
        <w:rPr>
          <w:rFonts w:ascii="Arial" w:hAnsi="Arial" w:cs="Arial"/>
        </w:rPr>
        <w:t>asset, but</w:t>
      </w:r>
      <w:proofErr w:type="gramEnd"/>
      <w:r w:rsidRPr="00B07823">
        <w:rPr>
          <w:rFonts w:ascii="Arial" w:hAnsi="Arial" w:cs="Arial"/>
        </w:rPr>
        <w:t xml:space="preserve"> should be applied to the value of the capital asset as a whole.</w:t>
      </w:r>
    </w:p>
    <w:p w14:paraId="312125CA" w14:textId="77777777" w:rsidR="00E23F01" w:rsidRPr="00B07823" w:rsidRDefault="00E23F01" w:rsidP="00E23F01">
      <w:pPr>
        <w:widowControl/>
        <w:autoSpaceDE w:val="0"/>
        <w:autoSpaceDN w:val="0"/>
        <w:spacing w:line="360" w:lineRule="auto"/>
        <w:textAlignment w:val="auto"/>
        <w:rPr>
          <w:rFonts w:ascii="Arial" w:hAnsi="Arial" w:cs="Arial"/>
        </w:rPr>
      </w:pPr>
    </w:p>
    <w:p w14:paraId="78A147AB" w14:textId="014B90B8" w:rsidR="00C32A56" w:rsidRPr="00B07823" w:rsidRDefault="00337897" w:rsidP="008C489E">
      <w:pPr>
        <w:widowControl/>
        <w:autoSpaceDE w:val="0"/>
        <w:autoSpaceDN w:val="0"/>
        <w:spacing w:line="360" w:lineRule="auto"/>
        <w:textAlignment w:val="auto"/>
        <w:rPr>
          <w:rFonts w:ascii="Arial" w:hAnsi="Arial" w:cs="Arial"/>
        </w:rPr>
      </w:pPr>
      <w:r w:rsidRPr="00B07823">
        <w:rPr>
          <w:rFonts w:ascii="Arial" w:hAnsi="Arial" w:cs="Arial"/>
        </w:rPr>
        <w:t xml:space="preserve">Items with a cost of </w:t>
      </w:r>
      <w:r w:rsidR="005B16FD" w:rsidRPr="00B07823">
        <w:rPr>
          <w:rFonts w:ascii="Arial" w:hAnsi="Arial" w:cs="Arial"/>
        </w:rPr>
        <w:t>R</w:t>
      </w:r>
      <w:r w:rsidR="00A442F0">
        <w:rPr>
          <w:rFonts w:ascii="Arial" w:hAnsi="Arial" w:cs="Arial"/>
        </w:rPr>
        <w:t xml:space="preserve"> </w:t>
      </w:r>
      <w:r w:rsidR="005B16FD" w:rsidRPr="00B07823">
        <w:rPr>
          <w:rFonts w:ascii="Arial" w:hAnsi="Arial" w:cs="Arial"/>
        </w:rPr>
        <w:t>5</w:t>
      </w:r>
      <w:r w:rsidR="00A442F0">
        <w:rPr>
          <w:rFonts w:ascii="Arial" w:hAnsi="Arial" w:cs="Arial"/>
        </w:rPr>
        <w:t xml:space="preserve">00 </w:t>
      </w:r>
      <w:r w:rsidRPr="00B07823">
        <w:rPr>
          <w:rFonts w:ascii="Arial" w:hAnsi="Arial" w:cs="Arial"/>
        </w:rPr>
        <w:t xml:space="preserve">or less shall not be </w:t>
      </w:r>
      <w:proofErr w:type="spellStart"/>
      <w:r w:rsidRPr="00B07823">
        <w:rPr>
          <w:rFonts w:ascii="Arial" w:hAnsi="Arial" w:cs="Arial"/>
        </w:rPr>
        <w:t>capitali</w:t>
      </w:r>
      <w:r w:rsidR="005B16FD" w:rsidRPr="00B07823">
        <w:rPr>
          <w:rFonts w:ascii="Arial" w:hAnsi="Arial" w:cs="Arial"/>
        </w:rPr>
        <w:t>s</w:t>
      </w:r>
      <w:r w:rsidRPr="00B07823">
        <w:rPr>
          <w:rFonts w:ascii="Arial" w:hAnsi="Arial" w:cs="Arial"/>
        </w:rPr>
        <w:t>ed</w:t>
      </w:r>
      <w:proofErr w:type="spellEnd"/>
      <w:r w:rsidR="008C489E" w:rsidRPr="00B07823">
        <w:rPr>
          <w:rFonts w:ascii="Arial" w:hAnsi="Arial" w:cs="Arial"/>
        </w:rPr>
        <w:t xml:space="preserve"> </w:t>
      </w:r>
      <w:r w:rsidRPr="00B07823">
        <w:rPr>
          <w:rFonts w:ascii="Arial" w:hAnsi="Arial" w:cs="Arial"/>
        </w:rPr>
        <w:t xml:space="preserve">as assets; instead, they will be </w:t>
      </w:r>
      <w:proofErr w:type="spellStart"/>
      <w:r w:rsidRPr="00B07823">
        <w:rPr>
          <w:rFonts w:ascii="Arial" w:hAnsi="Arial" w:cs="Arial"/>
        </w:rPr>
        <w:t>recogni</w:t>
      </w:r>
      <w:r w:rsidR="00A60BC7" w:rsidRPr="00B07823">
        <w:rPr>
          <w:rFonts w:ascii="Arial" w:hAnsi="Arial" w:cs="Arial"/>
        </w:rPr>
        <w:t>s</w:t>
      </w:r>
      <w:r w:rsidRPr="00B07823">
        <w:rPr>
          <w:rFonts w:ascii="Arial" w:hAnsi="Arial" w:cs="Arial"/>
        </w:rPr>
        <w:t>ed</w:t>
      </w:r>
      <w:proofErr w:type="spellEnd"/>
      <w:r w:rsidRPr="00B07823">
        <w:rPr>
          <w:rFonts w:ascii="Arial" w:hAnsi="Arial" w:cs="Arial"/>
        </w:rPr>
        <w:t xml:space="preserve"> as an expense</w:t>
      </w:r>
      <w:r w:rsidR="008C489E" w:rsidRPr="00B07823">
        <w:rPr>
          <w:rFonts w:ascii="Arial" w:hAnsi="Arial" w:cs="Arial"/>
        </w:rPr>
        <w:t xml:space="preserve"> </w:t>
      </w:r>
      <w:r w:rsidRPr="00B07823">
        <w:rPr>
          <w:rFonts w:ascii="Arial" w:hAnsi="Arial" w:cs="Arial"/>
        </w:rPr>
        <w:t xml:space="preserve">in the period in which they are </w:t>
      </w:r>
      <w:proofErr w:type="gramStart"/>
      <w:r w:rsidRPr="00B07823">
        <w:rPr>
          <w:rFonts w:ascii="Arial" w:hAnsi="Arial" w:cs="Arial"/>
        </w:rPr>
        <w:t>acquire</w:t>
      </w:r>
      <w:proofErr w:type="gramEnd"/>
      <w:r w:rsidRPr="00B07823">
        <w:rPr>
          <w:rFonts w:ascii="Arial" w:hAnsi="Arial" w:cs="Arial"/>
        </w:rPr>
        <w:t xml:space="preserve">. The </w:t>
      </w:r>
      <w:proofErr w:type="spellStart"/>
      <w:r w:rsidR="008C489E" w:rsidRPr="00B07823">
        <w:rPr>
          <w:rFonts w:ascii="Arial" w:hAnsi="Arial" w:cs="Arial"/>
        </w:rPr>
        <w:t>capitali</w:t>
      </w:r>
      <w:r w:rsidR="00A60BC7" w:rsidRPr="00B07823">
        <w:rPr>
          <w:rFonts w:ascii="Arial" w:hAnsi="Arial" w:cs="Arial"/>
        </w:rPr>
        <w:t>s</w:t>
      </w:r>
      <w:r w:rsidR="008C489E" w:rsidRPr="00B07823">
        <w:rPr>
          <w:rFonts w:ascii="Arial" w:hAnsi="Arial" w:cs="Arial"/>
        </w:rPr>
        <w:t>ation</w:t>
      </w:r>
      <w:proofErr w:type="spellEnd"/>
      <w:r w:rsidR="008C489E" w:rsidRPr="00B07823">
        <w:rPr>
          <w:rFonts w:ascii="Arial" w:hAnsi="Arial" w:cs="Arial"/>
        </w:rPr>
        <w:t xml:space="preserve"> </w:t>
      </w:r>
      <w:r w:rsidRPr="00B07823">
        <w:rPr>
          <w:rFonts w:ascii="Arial" w:hAnsi="Arial" w:cs="Arial"/>
        </w:rPr>
        <w:lastRenderedPageBreak/>
        <w:t>threshold shall be determined annually through comparison</w:t>
      </w:r>
      <w:r w:rsidR="008C489E" w:rsidRPr="00B07823">
        <w:rPr>
          <w:rFonts w:ascii="Arial" w:hAnsi="Arial" w:cs="Arial"/>
        </w:rPr>
        <w:t xml:space="preserve"> </w:t>
      </w:r>
      <w:r w:rsidRPr="00B07823">
        <w:rPr>
          <w:rFonts w:ascii="Arial" w:hAnsi="Arial" w:cs="Arial"/>
        </w:rPr>
        <w:t>with materiality and approved by the Council.</w:t>
      </w:r>
    </w:p>
    <w:p w14:paraId="5E476C98" w14:textId="77777777" w:rsidR="003B0488" w:rsidRPr="0008433B" w:rsidRDefault="003B0488" w:rsidP="00B07823">
      <w:pPr>
        <w:widowControl/>
        <w:autoSpaceDE w:val="0"/>
        <w:autoSpaceDN w:val="0"/>
        <w:spacing w:after="240" w:line="360" w:lineRule="auto"/>
        <w:textAlignment w:val="auto"/>
        <w:rPr>
          <w:rFonts w:ascii="Arial" w:hAnsi="Arial" w:cs="Arial"/>
        </w:rPr>
      </w:pPr>
    </w:p>
    <w:p w14:paraId="5606EF97" w14:textId="331AE834" w:rsidR="00B23572" w:rsidRPr="00B07823" w:rsidRDefault="00B23572">
      <w:pPr>
        <w:pStyle w:val="Heading2"/>
        <w:numPr>
          <w:ilvl w:val="0"/>
          <w:numId w:val="88"/>
        </w:numPr>
        <w:spacing w:after="120"/>
        <w:rPr>
          <w:b/>
          <w:bCs/>
          <w:u w:val="none"/>
        </w:rPr>
      </w:pPr>
      <w:bookmarkStart w:id="646" w:name="_Toc165055848"/>
      <w:r w:rsidRPr="00B07823">
        <w:rPr>
          <w:b/>
          <w:bCs/>
          <w:u w:val="none"/>
        </w:rPr>
        <w:t>ASSET USEFUL LIFE, RESIDUAL VALUE, DEPRECIATION AND IMPAIRMENT</w:t>
      </w:r>
      <w:bookmarkEnd w:id="646"/>
    </w:p>
    <w:p w14:paraId="751DFE9F" w14:textId="5402C5CA" w:rsidR="003B0488" w:rsidRPr="00EB0576" w:rsidRDefault="00CD2AE1" w:rsidP="00B07823">
      <w:pPr>
        <w:pStyle w:val="Heading2"/>
        <w:numPr>
          <w:ilvl w:val="1"/>
          <w:numId w:val="88"/>
        </w:numPr>
        <w:spacing w:after="120"/>
        <w:rPr>
          <w:b/>
          <w:bCs/>
        </w:rPr>
      </w:pPr>
      <w:bookmarkStart w:id="647" w:name="_Toc165055849"/>
      <w:r>
        <w:rPr>
          <w:b/>
          <w:bCs/>
          <w:u w:val="none"/>
        </w:rPr>
        <w:t>Asset useful life</w:t>
      </w:r>
      <w:bookmarkEnd w:id="647"/>
    </w:p>
    <w:p w14:paraId="38FFC09C" w14:textId="7EFC0F12" w:rsidR="00CD2AE1" w:rsidRPr="00CD2AE1" w:rsidRDefault="00CD2AE1" w:rsidP="00B07823">
      <w:pPr>
        <w:widowControl/>
        <w:autoSpaceDE w:val="0"/>
        <w:autoSpaceDN w:val="0"/>
        <w:spacing w:line="276" w:lineRule="auto"/>
        <w:textAlignment w:val="auto"/>
        <w:rPr>
          <w:rFonts w:ascii="Arial" w:hAnsi="Arial" w:cs="Arial"/>
        </w:rPr>
      </w:pPr>
      <w:r w:rsidRPr="00CD2AE1">
        <w:rPr>
          <w:rFonts w:ascii="Arial" w:hAnsi="Arial" w:cs="Arial"/>
        </w:rPr>
        <w:t xml:space="preserve">The determination of an asset's useful life is a matter of </w:t>
      </w:r>
      <w:r w:rsidR="00A442F0" w:rsidRPr="00CD2AE1">
        <w:rPr>
          <w:rFonts w:ascii="Arial" w:hAnsi="Arial" w:cs="Arial"/>
        </w:rPr>
        <w:t>judgment and</w:t>
      </w:r>
      <w:r w:rsidR="009C4C97">
        <w:rPr>
          <w:rFonts w:ascii="Arial" w:hAnsi="Arial" w:cs="Arial"/>
        </w:rPr>
        <w:t xml:space="preserve"> shall be</w:t>
      </w:r>
      <w:r w:rsidRPr="00CD2AE1">
        <w:rPr>
          <w:rFonts w:ascii="Arial" w:hAnsi="Arial" w:cs="Arial"/>
        </w:rPr>
        <w:t xml:space="preserve"> determined by the relevant Head of Department, in consultation with asset experts such as engineers, facilities managers, or fleet managers who are well-versed in the management and </w:t>
      </w:r>
      <w:proofErr w:type="gramStart"/>
      <w:r w:rsidRPr="00CD2AE1">
        <w:rPr>
          <w:rFonts w:ascii="Arial" w:hAnsi="Arial" w:cs="Arial"/>
        </w:rPr>
        <w:t>life-cycle</w:t>
      </w:r>
      <w:proofErr w:type="gramEnd"/>
      <w:r w:rsidRPr="00CD2AE1">
        <w:rPr>
          <w:rFonts w:ascii="Arial" w:hAnsi="Arial" w:cs="Arial"/>
        </w:rPr>
        <w:t xml:space="preserve"> of that particular asset type.</w:t>
      </w:r>
    </w:p>
    <w:p w14:paraId="468D05C0" w14:textId="77777777" w:rsidR="00CD2AE1" w:rsidRPr="00CD2AE1" w:rsidRDefault="00CD2AE1" w:rsidP="00CD2AE1">
      <w:pPr>
        <w:widowControl/>
        <w:autoSpaceDE w:val="0"/>
        <w:autoSpaceDN w:val="0"/>
        <w:spacing w:line="276" w:lineRule="auto"/>
        <w:ind w:left="720" w:hanging="720"/>
        <w:textAlignment w:val="auto"/>
        <w:rPr>
          <w:rFonts w:ascii="Arial" w:hAnsi="Arial" w:cs="Arial"/>
        </w:rPr>
      </w:pPr>
    </w:p>
    <w:p w14:paraId="2B2271DD" w14:textId="7A8C9CFE" w:rsidR="00CD2AE1" w:rsidRPr="00CD2AE1" w:rsidRDefault="00DD4E5D" w:rsidP="00B07823">
      <w:pPr>
        <w:widowControl/>
        <w:autoSpaceDE w:val="0"/>
        <w:autoSpaceDN w:val="0"/>
        <w:spacing w:line="276" w:lineRule="auto"/>
        <w:textAlignment w:val="auto"/>
        <w:rPr>
          <w:rFonts w:ascii="Arial" w:hAnsi="Arial" w:cs="Arial"/>
        </w:rPr>
      </w:pPr>
      <w:r w:rsidRPr="00DD4E5D">
        <w:rPr>
          <w:rFonts w:ascii="Arial" w:hAnsi="Arial" w:cs="Arial"/>
        </w:rPr>
        <w:t>The calculation of useful life is based on a particular level of planned maintenance.</w:t>
      </w:r>
      <w:r>
        <w:rPr>
          <w:rFonts w:ascii="Arial" w:hAnsi="Arial" w:cs="Arial"/>
        </w:rPr>
        <w:t xml:space="preserve"> </w:t>
      </w:r>
      <w:r w:rsidR="00CD2AE1" w:rsidRPr="00CD2AE1">
        <w:rPr>
          <w:rFonts w:ascii="Arial" w:hAnsi="Arial" w:cs="Arial"/>
        </w:rPr>
        <w:t>When determining the useful life of an asset, the Head of Department shall consider various factors, including but not limited to:</w:t>
      </w:r>
    </w:p>
    <w:p w14:paraId="63770054" w14:textId="77777777" w:rsidR="00CD2AE1" w:rsidRPr="00CD2AE1" w:rsidRDefault="00CD2AE1" w:rsidP="00CD2AE1">
      <w:pPr>
        <w:widowControl/>
        <w:autoSpaceDE w:val="0"/>
        <w:autoSpaceDN w:val="0"/>
        <w:spacing w:line="276" w:lineRule="auto"/>
        <w:ind w:left="720" w:hanging="720"/>
        <w:textAlignment w:val="auto"/>
        <w:rPr>
          <w:rFonts w:ascii="Arial" w:hAnsi="Arial" w:cs="Arial"/>
        </w:rPr>
      </w:pPr>
    </w:p>
    <w:p w14:paraId="67547692" w14:textId="4F1E3B39" w:rsidR="00CD2AE1" w:rsidRPr="00B07823" w:rsidRDefault="00CD2AE1" w:rsidP="00B07823">
      <w:pPr>
        <w:pStyle w:val="ListParagraph"/>
        <w:widowControl/>
        <w:numPr>
          <w:ilvl w:val="2"/>
          <w:numId w:val="202"/>
        </w:numPr>
        <w:autoSpaceDE w:val="0"/>
        <w:autoSpaceDN w:val="0"/>
        <w:spacing w:line="276" w:lineRule="auto"/>
        <w:textAlignment w:val="auto"/>
        <w:rPr>
          <w:rFonts w:ascii="Arial" w:hAnsi="Arial" w:cs="Arial"/>
        </w:rPr>
      </w:pPr>
      <w:r w:rsidRPr="00B07823">
        <w:rPr>
          <w:rFonts w:ascii="Arial" w:hAnsi="Arial" w:cs="Arial"/>
        </w:rPr>
        <w:t xml:space="preserve">Expected wear and tear due to operational factors, maintenance, and rehabilitation </w:t>
      </w:r>
      <w:proofErr w:type="gramStart"/>
      <w:r w:rsidRPr="00B07823">
        <w:rPr>
          <w:rFonts w:ascii="Arial" w:hAnsi="Arial" w:cs="Arial"/>
        </w:rPr>
        <w:t>policies;</w:t>
      </w:r>
      <w:proofErr w:type="gramEnd"/>
    </w:p>
    <w:p w14:paraId="2E55B9FF" w14:textId="2F3BF581" w:rsidR="00CD2AE1" w:rsidRPr="00B07823" w:rsidRDefault="00CD2AE1" w:rsidP="00B07823">
      <w:pPr>
        <w:pStyle w:val="ListParagraph"/>
        <w:widowControl/>
        <w:numPr>
          <w:ilvl w:val="2"/>
          <w:numId w:val="202"/>
        </w:numPr>
        <w:autoSpaceDE w:val="0"/>
        <w:autoSpaceDN w:val="0"/>
        <w:spacing w:line="276" w:lineRule="auto"/>
        <w:textAlignment w:val="auto"/>
        <w:rPr>
          <w:rFonts w:ascii="Arial" w:hAnsi="Arial" w:cs="Arial"/>
        </w:rPr>
      </w:pPr>
      <w:r w:rsidRPr="00B07823">
        <w:rPr>
          <w:rFonts w:ascii="Arial" w:hAnsi="Arial" w:cs="Arial"/>
        </w:rPr>
        <w:t xml:space="preserve">Economic obsolescence arising from the high cost of </w:t>
      </w:r>
      <w:proofErr w:type="gramStart"/>
      <w:r w:rsidRPr="00B07823">
        <w:rPr>
          <w:rFonts w:ascii="Arial" w:hAnsi="Arial" w:cs="Arial"/>
        </w:rPr>
        <w:t>maintenance;</w:t>
      </w:r>
      <w:proofErr w:type="gramEnd"/>
    </w:p>
    <w:p w14:paraId="29CD4840" w14:textId="1A47A04D" w:rsidR="00CD2AE1" w:rsidRPr="00B07823" w:rsidRDefault="00CD2AE1" w:rsidP="00B07823">
      <w:pPr>
        <w:pStyle w:val="ListParagraph"/>
        <w:widowControl/>
        <w:numPr>
          <w:ilvl w:val="2"/>
          <w:numId w:val="202"/>
        </w:numPr>
        <w:autoSpaceDE w:val="0"/>
        <w:autoSpaceDN w:val="0"/>
        <w:spacing w:line="276" w:lineRule="auto"/>
        <w:textAlignment w:val="auto"/>
        <w:rPr>
          <w:rFonts w:ascii="Arial" w:hAnsi="Arial" w:cs="Arial"/>
        </w:rPr>
      </w:pPr>
      <w:r w:rsidRPr="00B07823">
        <w:rPr>
          <w:rFonts w:ascii="Arial" w:hAnsi="Arial" w:cs="Arial"/>
        </w:rPr>
        <w:t xml:space="preserve">Functional obsolescence due to the asset no longer meeting the municipality's </w:t>
      </w:r>
      <w:proofErr w:type="gramStart"/>
      <w:r w:rsidRPr="00B07823">
        <w:rPr>
          <w:rFonts w:ascii="Arial" w:hAnsi="Arial" w:cs="Arial"/>
        </w:rPr>
        <w:t>needs;</w:t>
      </w:r>
      <w:proofErr w:type="gramEnd"/>
    </w:p>
    <w:p w14:paraId="43598635" w14:textId="1E476685" w:rsidR="00CD2AE1" w:rsidRPr="00B07823" w:rsidRDefault="00CD2AE1" w:rsidP="00B07823">
      <w:pPr>
        <w:pStyle w:val="ListParagraph"/>
        <w:widowControl/>
        <w:numPr>
          <w:ilvl w:val="2"/>
          <w:numId w:val="202"/>
        </w:numPr>
        <w:autoSpaceDE w:val="0"/>
        <w:autoSpaceDN w:val="0"/>
        <w:spacing w:line="276" w:lineRule="auto"/>
        <w:textAlignment w:val="auto"/>
        <w:rPr>
          <w:rFonts w:ascii="Arial" w:hAnsi="Arial" w:cs="Arial"/>
        </w:rPr>
      </w:pPr>
      <w:r w:rsidRPr="00B07823">
        <w:rPr>
          <w:rFonts w:ascii="Arial" w:hAnsi="Arial" w:cs="Arial"/>
        </w:rPr>
        <w:t xml:space="preserve">Technological </w:t>
      </w:r>
      <w:proofErr w:type="gramStart"/>
      <w:r w:rsidRPr="00B07823">
        <w:rPr>
          <w:rFonts w:ascii="Arial" w:hAnsi="Arial" w:cs="Arial"/>
        </w:rPr>
        <w:t>obsolescence;</w:t>
      </w:r>
      <w:proofErr w:type="gramEnd"/>
    </w:p>
    <w:p w14:paraId="5C7E799E" w14:textId="4EF97232" w:rsidR="00CD2AE1" w:rsidRPr="00B07823" w:rsidRDefault="00CD2AE1" w:rsidP="00B07823">
      <w:pPr>
        <w:pStyle w:val="ListParagraph"/>
        <w:widowControl/>
        <w:numPr>
          <w:ilvl w:val="2"/>
          <w:numId w:val="202"/>
        </w:numPr>
        <w:autoSpaceDE w:val="0"/>
        <w:autoSpaceDN w:val="0"/>
        <w:spacing w:line="276" w:lineRule="auto"/>
        <w:textAlignment w:val="auto"/>
        <w:rPr>
          <w:rFonts w:ascii="Arial" w:hAnsi="Arial" w:cs="Arial"/>
        </w:rPr>
      </w:pPr>
      <w:r w:rsidRPr="00B07823">
        <w:rPr>
          <w:rFonts w:ascii="Arial" w:hAnsi="Arial" w:cs="Arial"/>
        </w:rPr>
        <w:t>Social obsolescence resulting from changing demographics; and</w:t>
      </w:r>
    </w:p>
    <w:p w14:paraId="295D3DF4" w14:textId="6E0E1BAE" w:rsidR="00CD2AE1" w:rsidRPr="00B07823" w:rsidRDefault="00CD2AE1" w:rsidP="00B07823">
      <w:pPr>
        <w:pStyle w:val="ListParagraph"/>
        <w:widowControl/>
        <w:numPr>
          <w:ilvl w:val="2"/>
          <w:numId w:val="202"/>
        </w:numPr>
        <w:autoSpaceDE w:val="0"/>
        <w:autoSpaceDN w:val="0"/>
        <w:spacing w:line="276" w:lineRule="auto"/>
        <w:textAlignment w:val="auto"/>
        <w:rPr>
          <w:rFonts w:ascii="Arial" w:hAnsi="Arial" w:cs="Arial"/>
        </w:rPr>
      </w:pPr>
      <w:r w:rsidRPr="00B07823">
        <w:rPr>
          <w:rFonts w:ascii="Arial" w:hAnsi="Arial" w:cs="Arial"/>
        </w:rPr>
        <w:t>Legal obsolescence due to statutory constraints.</w:t>
      </w:r>
    </w:p>
    <w:p w14:paraId="23B3B6E0" w14:textId="77777777" w:rsidR="00CD2AE1" w:rsidRPr="00CD2AE1" w:rsidRDefault="00CD2AE1" w:rsidP="00B07823">
      <w:pPr>
        <w:widowControl/>
        <w:autoSpaceDE w:val="0"/>
        <w:autoSpaceDN w:val="0"/>
        <w:spacing w:after="120" w:line="276" w:lineRule="auto"/>
        <w:ind w:left="720" w:hanging="720"/>
        <w:textAlignment w:val="auto"/>
        <w:rPr>
          <w:rFonts w:ascii="Arial" w:hAnsi="Arial" w:cs="Arial"/>
        </w:rPr>
      </w:pPr>
    </w:p>
    <w:p w14:paraId="3728FDB1" w14:textId="77777777" w:rsidR="00CD2AE1" w:rsidRDefault="00CD2AE1" w:rsidP="00B07823">
      <w:pPr>
        <w:widowControl/>
        <w:autoSpaceDE w:val="0"/>
        <w:autoSpaceDN w:val="0"/>
        <w:spacing w:line="360" w:lineRule="auto"/>
        <w:textAlignment w:val="auto"/>
        <w:rPr>
          <w:rFonts w:ascii="Arial" w:hAnsi="Arial" w:cs="Arial"/>
        </w:rPr>
      </w:pPr>
      <w:r w:rsidRPr="00CD2AE1">
        <w:rPr>
          <w:rFonts w:ascii="Arial" w:hAnsi="Arial" w:cs="Arial"/>
        </w:rPr>
        <w:t>The CFO shall ensure that the useful lives of assets are properly recorded and accounted for in the asset register and the general ledger. The useful life of an asset shall be reviewed at each reporting date.</w:t>
      </w:r>
    </w:p>
    <w:p w14:paraId="7D410A0F" w14:textId="77777777" w:rsidR="00CD2AE1" w:rsidRDefault="00CD2AE1" w:rsidP="00B07823">
      <w:pPr>
        <w:widowControl/>
        <w:autoSpaceDE w:val="0"/>
        <w:autoSpaceDN w:val="0"/>
        <w:spacing w:line="360" w:lineRule="auto"/>
        <w:ind w:left="720" w:hanging="720"/>
        <w:textAlignment w:val="auto"/>
        <w:rPr>
          <w:rFonts w:ascii="Arial" w:hAnsi="Arial" w:cs="Arial"/>
        </w:rPr>
      </w:pPr>
    </w:p>
    <w:p w14:paraId="2E65DB95" w14:textId="24569C25" w:rsidR="00D125C9" w:rsidRDefault="00D125C9" w:rsidP="00B07823">
      <w:pPr>
        <w:widowControl/>
        <w:autoSpaceDE w:val="0"/>
        <w:autoSpaceDN w:val="0"/>
        <w:spacing w:line="360" w:lineRule="auto"/>
        <w:textAlignment w:val="auto"/>
        <w:rPr>
          <w:rFonts w:ascii="Arial" w:hAnsi="Arial" w:cs="Arial"/>
        </w:rPr>
      </w:pPr>
      <w:r w:rsidRPr="00D125C9">
        <w:rPr>
          <w:rFonts w:ascii="Arial" w:hAnsi="Arial" w:cs="Arial"/>
        </w:rPr>
        <w:t xml:space="preserve">The remaining useful life of assets shall be reviewed annually. Any changes resulting from such reviews shall be accounted for as a change in accounting estimates, in accordance with GRAP 3. As part of the annual physical verification process for movable assets, an assessment of their condition and use shall be conducted to determine the appropriateness of their remaining useful lives. For infrastructure assets, the useful lives shall be considered appropriate unless an event has occurred, or conditions of use have </w:t>
      </w:r>
      <w:r w:rsidRPr="00D125C9">
        <w:rPr>
          <w:rFonts w:ascii="Arial" w:hAnsi="Arial" w:cs="Arial"/>
        </w:rPr>
        <w:lastRenderedPageBreak/>
        <w:t>changed, which may impact the remaining useful lives of these assets. The authority to make changes to the useful lives of assets rests solely with the CFO.</w:t>
      </w:r>
    </w:p>
    <w:p w14:paraId="3BEA4907" w14:textId="77777777" w:rsidR="00D125C9" w:rsidRDefault="00D125C9" w:rsidP="00B07823">
      <w:pPr>
        <w:widowControl/>
        <w:autoSpaceDE w:val="0"/>
        <w:autoSpaceDN w:val="0"/>
        <w:spacing w:after="120" w:line="276" w:lineRule="auto"/>
        <w:ind w:left="720" w:hanging="720"/>
        <w:textAlignment w:val="auto"/>
        <w:rPr>
          <w:rFonts w:ascii="Arial" w:hAnsi="Arial" w:cs="Arial"/>
        </w:rPr>
      </w:pPr>
    </w:p>
    <w:p w14:paraId="62EB19B2" w14:textId="2F18FDF4" w:rsidR="007C5F43" w:rsidRPr="00B07823" w:rsidRDefault="007C5F43" w:rsidP="00B07823">
      <w:pPr>
        <w:pStyle w:val="Heading2"/>
        <w:numPr>
          <w:ilvl w:val="1"/>
          <w:numId w:val="88"/>
        </w:numPr>
        <w:spacing w:after="120"/>
        <w:rPr>
          <w:b/>
          <w:bCs/>
        </w:rPr>
      </w:pPr>
      <w:bookmarkStart w:id="648" w:name="_Toc165055850"/>
      <w:r w:rsidRPr="00B07823">
        <w:rPr>
          <w:b/>
          <w:bCs/>
          <w:u w:val="none"/>
        </w:rPr>
        <w:t xml:space="preserve">Amendments </w:t>
      </w:r>
      <w:r w:rsidR="002B7FF5" w:rsidRPr="00B07823">
        <w:rPr>
          <w:b/>
          <w:bCs/>
          <w:u w:val="none"/>
        </w:rPr>
        <w:t>o</w:t>
      </w:r>
      <w:r w:rsidRPr="00B07823">
        <w:rPr>
          <w:b/>
          <w:bCs/>
          <w:u w:val="none"/>
        </w:rPr>
        <w:t xml:space="preserve">f </w:t>
      </w:r>
      <w:r w:rsidR="002B7FF5" w:rsidRPr="00B07823">
        <w:rPr>
          <w:b/>
          <w:bCs/>
          <w:u w:val="none"/>
        </w:rPr>
        <w:t>useful lives and d</w:t>
      </w:r>
      <w:r w:rsidRPr="00B07823">
        <w:rPr>
          <w:b/>
          <w:bCs/>
          <w:u w:val="none"/>
        </w:rPr>
        <w:t xml:space="preserve">iminution </w:t>
      </w:r>
      <w:r w:rsidR="002B7FF5" w:rsidRPr="00B07823">
        <w:rPr>
          <w:b/>
          <w:bCs/>
          <w:u w:val="none"/>
        </w:rPr>
        <w:t>i</w:t>
      </w:r>
      <w:r w:rsidRPr="00B07823">
        <w:rPr>
          <w:b/>
          <w:bCs/>
          <w:u w:val="none"/>
        </w:rPr>
        <w:t xml:space="preserve">n </w:t>
      </w:r>
      <w:r w:rsidR="002B7FF5" w:rsidRPr="00B07823">
        <w:rPr>
          <w:b/>
          <w:bCs/>
          <w:u w:val="none"/>
        </w:rPr>
        <w:t>t</w:t>
      </w:r>
      <w:r w:rsidRPr="00B07823">
        <w:rPr>
          <w:b/>
          <w:bCs/>
          <w:u w:val="none"/>
        </w:rPr>
        <w:t xml:space="preserve">he </w:t>
      </w:r>
      <w:r w:rsidR="002B7FF5" w:rsidRPr="00B07823">
        <w:rPr>
          <w:b/>
          <w:bCs/>
          <w:u w:val="none"/>
        </w:rPr>
        <w:t>v</w:t>
      </w:r>
      <w:r w:rsidRPr="00B07823">
        <w:rPr>
          <w:b/>
          <w:bCs/>
          <w:u w:val="none"/>
        </w:rPr>
        <w:t xml:space="preserve">alue </w:t>
      </w:r>
      <w:r w:rsidR="002B7FF5" w:rsidRPr="00B07823">
        <w:rPr>
          <w:b/>
          <w:bCs/>
          <w:u w:val="none"/>
        </w:rPr>
        <w:t>of</w:t>
      </w:r>
      <w:r w:rsidRPr="00B07823">
        <w:rPr>
          <w:b/>
          <w:bCs/>
          <w:u w:val="none"/>
        </w:rPr>
        <w:t xml:space="preserve"> </w:t>
      </w:r>
      <w:r w:rsidR="002B7FF5" w:rsidRPr="00B07823">
        <w:rPr>
          <w:b/>
          <w:bCs/>
          <w:u w:val="none"/>
        </w:rPr>
        <w:t>a</w:t>
      </w:r>
      <w:r w:rsidRPr="00B07823">
        <w:rPr>
          <w:b/>
          <w:bCs/>
          <w:u w:val="none"/>
        </w:rPr>
        <w:t>ssets</w:t>
      </w:r>
      <w:bookmarkEnd w:id="648"/>
      <w:r w:rsidRPr="00B07823">
        <w:rPr>
          <w:b/>
          <w:bCs/>
          <w:u w:val="none"/>
        </w:rPr>
        <w:t xml:space="preserve"> </w:t>
      </w:r>
    </w:p>
    <w:p w14:paraId="31608F7E" w14:textId="461D08E5" w:rsidR="00A76CCA" w:rsidRPr="00A76CCA" w:rsidRDefault="00A76CCA" w:rsidP="00B07823">
      <w:pPr>
        <w:widowControl/>
        <w:autoSpaceDE w:val="0"/>
        <w:autoSpaceDN w:val="0"/>
        <w:spacing w:line="360" w:lineRule="auto"/>
        <w:textAlignment w:val="auto"/>
        <w:rPr>
          <w:rFonts w:ascii="Arial" w:hAnsi="Arial" w:cs="Arial"/>
        </w:rPr>
      </w:pPr>
      <w:r w:rsidRPr="00A76CCA">
        <w:rPr>
          <w:rFonts w:ascii="Arial" w:hAnsi="Arial" w:cs="Arial"/>
        </w:rPr>
        <w:t>Only the Chief Financial Officer may amend the useful operating life assigned to any fixed asset, and when any material amendment occurs the Chief Financial Officer shall inform the council of the Municipality of such an amendment.</w:t>
      </w:r>
    </w:p>
    <w:p w14:paraId="606D96B5" w14:textId="77777777" w:rsidR="00A76CCA" w:rsidRPr="00A76CCA" w:rsidRDefault="00A76CCA" w:rsidP="00B07823">
      <w:pPr>
        <w:widowControl/>
        <w:autoSpaceDE w:val="0"/>
        <w:autoSpaceDN w:val="0"/>
        <w:spacing w:line="360" w:lineRule="auto"/>
        <w:textAlignment w:val="auto"/>
        <w:rPr>
          <w:rFonts w:ascii="Arial" w:hAnsi="Arial" w:cs="Arial"/>
        </w:rPr>
      </w:pPr>
    </w:p>
    <w:p w14:paraId="673B97F6" w14:textId="77777777" w:rsidR="00A76CCA" w:rsidRPr="00A76CCA" w:rsidRDefault="00A76CCA" w:rsidP="00B07823">
      <w:pPr>
        <w:widowControl/>
        <w:autoSpaceDE w:val="0"/>
        <w:autoSpaceDN w:val="0"/>
        <w:spacing w:line="360" w:lineRule="auto"/>
        <w:textAlignment w:val="auto"/>
        <w:rPr>
          <w:rFonts w:ascii="Arial" w:hAnsi="Arial" w:cs="Arial"/>
        </w:rPr>
      </w:pPr>
      <w:r w:rsidRPr="00A76CCA">
        <w:rPr>
          <w:rFonts w:ascii="Arial" w:hAnsi="Arial" w:cs="Arial"/>
        </w:rPr>
        <w:t>The Chief Financial Officer shall amend the useful operating life assigned to any fixed asset if it becomes known that such asset has been materially impaired or improperly maintained to such an extent that its useful operating life will not be attained, or any other event has occurred which materially affects the pattern in which the asset’s economic benefits or service potential will be consumed.</w:t>
      </w:r>
    </w:p>
    <w:p w14:paraId="74419C05" w14:textId="77777777" w:rsidR="00A76CCA" w:rsidRPr="00A76CCA" w:rsidRDefault="00A76CCA" w:rsidP="00B07823">
      <w:pPr>
        <w:widowControl/>
        <w:autoSpaceDE w:val="0"/>
        <w:autoSpaceDN w:val="0"/>
        <w:spacing w:line="360" w:lineRule="auto"/>
        <w:textAlignment w:val="auto"/>
        <w:rPr>
          <w:rFonts w:ascii="Arial" w:hAnsi="Arial" w:cs="Arial"/>
        </w:rPr>
      </w:pPr>
    </w:p>
    <w:p w14:paraId="140B5BFD" w14:textId="77777777" w:rsidR="00A76CCA" w:rsidRPr="00A76CCA" w:rsidRDefault="00A76CCA" w:rsidP="00B07823">
      <w:pPr>
        <w:widowControl/>
        <w:autoSpaceDE w:val="0"/>
        <w:autoSpaceDN w:val="0"/>
        <w:spacing w:line="360" w:lineRule="auto"/>
        <w:textAlignment w:val="auto"/>
        <w:rPr>
          <w:rFonts w:ascii="Arial" w:hAnsi="Arial" w:cs="Arial"/>
        </w:rPr>
      </w:pPr>
      <w:r w:rsidRPr="00A76CCA">
        <w:rPr>
          <w:rFonts w:ascii="Arial" w:hAnsi="Arial" w:cs="Arial"/>
        </w:rPr>
        <w:t>If the value of a fixed asset has been diminished to such an extent that it has no or negligible further useful operating life or value, such a fixed asset shall be fully depreciated in the financial year in which such a diminution in value occurs.</w:t>
      </w:r>
    </w:p>
    <w:p w14:paraId="12D4A93E" w14:textId="77777777" w:rsidR="00A76CCA" w:rsidRPr="00A76CCA" w:rsidRDefault="00A76CCA" w:rsidP="00B07823">
      <w:pPr>
        <w:widowControl/>
        <w:autoSpaceDE w:val="0"/>
        <w:autoSpaceDN w:val="0"/>
        <w:spacing w:line="360" w:lineRule="auto"/>
        <w:textAlignment w:val="auto"/>
        <w:rPr>
          <w:rFonts w:ascii="Arial" w:hAnsi="Arial" w:cs="Arial"/>
        </w:rPr>
      </w:pPr>
    </w:p>
    <w:p w14:paraId="036D6913" w14:textId="77777777" w:rsidR="00A76CCA" w:rsidRPr="00A76CCA" w:rsidRDefault="00A76CCA" w:rsidP="00B07823">
      <w:pPr>
        <w:widowControl/>
        <w:autoSpaceDE w:val="0"/>
        <w:autoSpaceDN w:val="0"/>
        <w:spacing w:line="360" w:lineRule="auto"/>
        <w:textAlignment w:val="auto"/>
        <w:rPr>
          <w:rFonts w:ascii="Arial" w:hAnsi="Arial" w:cs="Arial"/>
        </w:rPr>
      </w:pPr>
      <w:r w:rsidRPr="00A76CCA">
        <w:rPr>
          <w:rFonts w:ascii="Arial" w:hAnsi="Arial" w:cs="Arial"/>
        </w:rPr>
        <w:t xml:space="preserve">Similarly, if a fixed asset has been lost, stolen, or damaged beyond repair, it shall be impaired by </w:t>
      </w:r>
      <w:proofErr w:type="spellStart"/>
      <w:r w:rsidRPr="00A76CCA">
        <w:rPr>
          <w:rFonts w:ascii="Arial" w:hAnsi="Arial" w:cs="Arial"/>
        </w:rPr>
        <w:t>recognising</w:t>
      </w:r>
      <w:proofErr w:type="spellEnd"/>
      <w:r w:rsidRPr="00A76CCA">
        <w:rPr>
          <w:rFonts w:ascii="Arial" w:hAnsi="Arial" w:cs="Arial"/>
        </w:rPr>
        <w:t xml:space="preserve"> an impairment loss. Council approval will be sought for all assets that should be </w:t>
      </w:r>
      <w:proofErr w:type="spellStart"/>
      <w:r w:rsidRPr="00A76CCA">
        <w:rPr>
          <w:rFonts w:ascii="Arial" w:hAnsi="Arial" w:cs="Arial"/>
        </w:rPr>
        <w:t>derecognised</w:t>
      </w:r>
      <w:proofErr w:type="spellEnd"/>
      <w:r w:rsidRPr="00A76CCA">
        <w:rPr>
          <w:rFonts w:ascii="Arial" w:hAnsi="Arial" w:cs="Arial"/>
        </w:rPr>
        <w:t>.</w:t>
      </w:r>
    </w:p>
    <w:p w14:paraId="17649E33" w14:textId="77777777" w:rsidR="00A76CCA" w:rsidRPr="00A76CCA" w:rsidRDefault="00A76CCA" w:rsidP="00B07823">
      <w:pPr>
        <w:widowControl/>
        <w:autoSpaceDE w:val="0"/>
        <w:autoSpaceDN w:val="0"/>
        <w:spacing w:line="360" w:lineRule="auto"/>
        <w:textAlignment w:val="auto"/>
        <w:rPr>
          <w:rFonts w:ascii="Arial" w:hAnsi="Arial" w:cs="Arial"/>
        </w:rPr>
      </w:pPr>
    </w:p>
    <w:p w14:paraId="0A15C905" w14:textId="77777777" w:rsidR="00A76CCA" w:rsidRPr="00A76CCA" w:rsidRDefault="00A76CCA" w:rsidP="00B07823">
      <w:pPr>
        <w:widowControl/>
        <w:autoSpaceDE w:val="0"/>
        <w:autoSpaceDN w:val="0"/>
        <w:spacing w:line="360" w:lineRule="auto"/>
        <w:textAlignment w:val="auto"/>
        <w:rPr>
          <w:rFonts w:ascii="Arial" w:hAnsi="Arial" w:cs="Arial"/>
        </w:rPr>
      </w:pPr>
      <w:r w:rsidRPr="00A76CCA">
        <w:rPr>
          <w:rFonts w:ascii="Arial" w:hAnsi="Arial" w:cs="Arial"/>
        </w:rPr>
        <w:t xml:space="preserve">In </w:t>
      </w:r>
      <w:proofErr w:type="gramStart"/>
      <w:r w:rsidRPr="00A76CCA">
        <w:rPr>
          <w:rFonts w:ascii="Arial" w:hAnsi="Arial" w:cs="Arial"/>
        </w:rPr>
        <w:t>all of</w:t>
      </w:r>
      <w:proofErr w:type="gramEnd"/>
      <w:r w:rsidRPr="00A76CCA">
        <w:rPr>
          <w:rFonts w:ascii="Arial" w:hAnsi="Arial" w:cs="Arial"/>
        </w:rPr>
        <w:t xml:space="preserve"> the foregoing instances, the additional depreciation expenses shall be debited to the department or vote controlling or using the fixed asset in question.</w:t>
      </w:r>
    </w:p>
    <w:p w14:paraId="00CD8B07" w14:textId="77777777" w:rsidR="00A76CCA" w:rsidRPr="00A76CCA" w:rsidRDefault="00A76CCA" w:rsidP="00B07823">
      <w:pPr>
        <w:widowControl/>
        <w:autoSpaceDE w:val="0"/>
        <w:autoSpaceDN w:val="0"/>
        <w:spacing w:line="360" w:lineRule="auto"/>
        <w:textAlignment w:val="auto"/>
        <w:rPr>
          <w:rFonts w:ascii="Arial" w:hAnsi="Arial" w:cs="Arial"/>
        </w:rPr>
      </w:pPr>
    </w:p>
    <w:p w14:paraId="68F17D57" w14:textId="685B4696" w:rsidR="00A76CCA" w:rsidRDefault="00A76CCA" w:rsidP="00B07823">
      <w:pPr>
        <w:widowControl/>
        <w:autoSpaceDE w:val="0"/>
        <w:autoSpaceDN w:val="0"/>
        <w:spacing w:line="360" w:lineRule="auto"/>
        <w:textAlignment w:val="auto"/>
        <w:rPr>
          <w:rFonts w:ascii="Arial" w:hAnsi="Arial" w:cs="Arial"/>
        </w:rPr>
      </w:pPr>
      <w:r w:rsidRPr="00A76CCA">
        <w:rPr>
          <w:rFonts w:ascii="Arial" w:hAnsi="Arial" w:cs="Arial"/>
        </w:rPr>
        <w:t>If any of the foregoing events arises in the case of a normally non-depreciable fixed asset, and such fixed asset has been capitalized at a value other than a purely nominal value, such fixed asset shall be partially or fully impaired</w:t>
      </w:r>
      <w:proofErr w:type="gramStart"/>
      <w:r w:rsidRPr="00A76CCA">
        <w:rPr>
          <w:rFonts w:ascii="Arial" w:hAnsi="Arial" w:cs="Arial"/>
        </w:rPr>
        <w:t>, as the case may be, and</w:t>
      </w:r>
      <w:proofErr w:type="gramEnd"/>
      <w:r w:rsidRPr="00A76CCA">
        <w:rPr>
          <w:rFonts w:ascii="Arial" w:hAnsi="Arial" w:cs="Arial"/>
        </w:rPr>
        <w:t xml:space="preserve"> the department or vote controlling or using the fixed asset in question shall bear the full impairment loss concerned.</w:t>
      </w:r>
    </w:p>
    <w:p w14:paraId="77FCD162" w14:textId="096AC5CE" w:rsidR="00EA45A9" w:rsidRDefault="003B0488" w:rsidP="00B07823">
      <w:pPr>
        <w:widowControl/>
        <w:autoSpaceDE w:val="0"/>
        <w:autoSpaceDN w:val="0"/>
        <w:spacing w:after="120" w:line="276" w:lineRule="auto"/>
        <w:ind w:left="720" w:hanging="720"/>
        <w:textAlignment w:val="auto"/>
        <w:rPr>
          <w:rFonts w:ascii="Arial" w:hAnsi="Arial" w:cs="Arial"/>
        </w:rPr>
      </w:pPr>
      <w:r w:rsidRPr="0008433B">
        <w:rPr>
          <w:rFonts w:ascii="Arial" w:hAnsi="Arial" w:cs="Arial"/>
        </w:rPr>
        <w:lastRenderedPageBreak/>
        <w:tab/>
      </w:r>
    </w:p>
    <w:p w14:paraId="2D26AD56" w14:textId="57C921DE" w:rsidR="00861CB8" w:rsidRPr="00B07823" w:rsidRDefault="00861CB8" w:rsidP="00B07823">
      <w:pPr>
        <w:pStyle w:val="Heading2"/>
        <w:numPr>
          <w:ilvl w:val="1"/>
          <w:numId w:val="88"/>
        </w:numPr>
        <w:spacing w:after="120"/>
        <w:rPr>
          <w:b/>
          <w:bCs/>
          <w:sz w:val="26"/>
          <w:szCs w:val="26"/>
        </w:rPr>
      </w:pPr>
      <w:bookmarkStart w:id="649" w:name="_Toc165055851"/>
      <w:r w:rsidRPr="00B07823">
        <w:rPr>
          <w:b/>
          <w:bCs/>
          <w:sz w:val="26"/>
          <w:szCs w:val="26"/>
          <w:u w:val="none"/>
        </w:rPr>
        <w:t>Residual value</w:t>
      </w:r>
      <w:bookmarkEnd w:id="649"/>
    </w:p>
    <w:p w14:paraId="10B33A8B" w14:textId="18C7ECE8" w:rsidR="00590CEE" w:rsidRDefault="00590CEE"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The residual value for the majority of assets is considered insignificant and immaterial in the calculation of the depreciable amount, as most assets are rarely sold but rather used until the end of their useful lives, after which insignificant amounts, if any, are expected to be recovered.</w:t>
      </w:r>
    </w:p>
    <w:p w14:paraId="0895E5D3" w14:textId="77777777" w:rsidR="00063439" w:rsidRPr="00B07823" w:rsidRDefault="00063439" w:rsidP="00B07823">
      <w:pPr>
        <w:widowControl/>
        <w:autoSpaceDE w:val="0"/>
        <w:autoSpaceDN w:val="0"/>
        <w:spacing w:line="360" w:lineRule="auto"/>
        <w:textAlignment w:val="auto"/>
        <w:rPr>
          <w:rFonts w:ascii="Arial" w:hAnsi="Arial" w:cs="Arial"/>
          <w:lang w:val="en-ZA"/>
        </w:rPr>
      </w:pPr>
    </w:p>
    <w:p w14:paraId="287B4E86" w14:textId="2075E84F" w:rsidR="00590CEE" w:rsidRDefault="00590CEE"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Land, buildings, infrastructure, and community assets typically have a residual value of zero, allowing for the full depreciation of the asset over its useful life. Residual values shall only be applicable to assets that are normally disposed of by sale once the municipality no longer requires them, such as motor vehicles.</w:t>
      </w:r>
    </w:p>
    <w:p w14:paraId="7CAEED81" w14:textId="77777777" w:rsidR="00063439" w:rsidRPr="00B07823" w:rsidRDefault="00063439" w:rsidP="00B07823">
      <w:pPr>
        <w:widowControl/>
        <w:autoSpaceDE w:val="0"/>
        <w:autoSpaceDN w:val="0"/>
        <w:spacing w:line="360" w:lineRule="auto"/>
        <w:textAlignment w:val="auto"/>
        <w:rPr>
          <w:rFonts w:ascii="Arial" w:hAnsi="Arial" w:cs="Arial"/>
          <w:lang w:val="en-ZA"/>
        </w:rPr>
      </w:pPr>
    </w:p>
    <w:p w14:paraId="13F199A3" w14:textId="41EA2D0B" w:rsidR="00590CEE" w:rsidRDefault="00590CEE"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Residual values shall be determined upon initial recognition of assets that are normally disposed of by sale once the municipality no longer requires them. The basis for the residual value estimates shall be determined by the results of past sales of similar assets at auctions when they reach the end of their useful lives.</w:t>
      </w:r>
    </w:p>
    <w:p w14:paraId="58B5F177" w14:textId="77777777" w:rsidR="00063439" w:rsidRPr="00B07823" w:rsidRDefault="00063439" w:rsidP="00B07823">
      <w:pPr>
        <w:widowControl/>
        <w:autoSpaceDE w:val="0"/>
        <w:autoSpaceDN w:val="0"/>
        <w:spacing w:line="360" w:lineRule="auto"/>
        <w:textAlignment w:val="auto"/>
        <w:rPr>
          <w:rFonts w:ascii="Arial" w:hAnsi="Arial" w:cs="Arial"/>
          <w:lang w:val="en-ZA"/>
        </w:rPr>
      </w:pPr>
    </w:p>
    <w:p w14:paraId="1EF87CB4" w14:textId="14F5715F" w:rsidR="00861CB8" w:rsidRDefault="00590CEE"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The residual value of assets shall be reviewed annually at the reporting date. Changes in depreciation charges resulting from such reviews shall be accounted for as a change in accounting estimates, in accordance with GRAP 3.</w:t>
      </w:r>
    </w:p>
    <w:p w14:paraId="07B34D5B" w14:textId="77777777" w:rsidR="00063439" w:rsidRPr="00B07823" w:rsidRDefault="00063439" w:rsidP="00B07823">
      <w:pPr>
        <w:widowControl/>
        <w:autoSpaceDE w:val="0"/>
        <w:autoSpaceDN w:val="0"/>
        <w:spacing w:line="360" w:lineRule="auto"/>
        <w:textAlignment w:val="auto"/>
        <w:rPr>
          <w:rFonts w:ascii="Arial" w:hAnsi="Arial" w:cs="Arial"/>
          <w:lang w:val="en-ZA"/>
        </w:rPr>
      </w:pPr>
    </w:p>
    <w:p w14:paraId="39A20263" w14:textId="226B4AF4" w:rsidR="006D6FD4" w:rsidRDefault="006D6FD4"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Each Head of Department is responsible for determining the reasonable residual values of the assets under their control. Any changes in residual values must be approved by the CFO.</w:t>
      </w:r>
    </w:p>
    <w:p w14:paraId="4127CD9B" w14:textId="77777777" w:rsidR="00063439" w:rsidRPr="00B07823" w:rsidRDefault="00063439" w:rsidP="00B07823">
      <w:pPr>
        <w:widowControl/>
        <w:autoSpaceDE w:val="0"/>
        <w:autoSpaceDN w:val="0"/>
        <w:spacing w:line="360" w:lineRule="auto"/>
        <w:textAlignment w:val="auto"/>
        <w:rPr>
          <w:rFonts w:ascii="Arial" w:hAnsi="Arial" w:cs="Arial"/>
          <w:lang w:val="en-ZA"/>
        </w:rPr>
      </w:pPr>
    </w:p>
    <w:p w14:paraId="694B6F03" w14:textId="00C3676C" w:rsidR="00861CB8" w:rsidRPr="00B07823" w:rsidRDefault="006D6FD4"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The CFO shall ensure that residual values, as well as any changes thereto, are accurately recorded and accounted for in the asset register and the general ledger.</w:t>
      </w:r>
      <w:r w:rsidR="00063439">
        <w:rPr>
          <w:rFonts w:ascii="Arial" w:hAnsi="Arial" w:cs="Arial"/>
          <w:lang w:val="en-ZA"/>
        </w:rPr>
        <w:t xml:space="preserve"> </w:t>
      </w:r>
      <w:r w:rsidRPr="00B07823">
        <w:rPr>
          <w:rFonts w:ascii="Arial" w:hAnsi="Arial" w:cs="Arial"/>
          <w:lang w:val="en-ZA"/>
        </w:rPr>
        <w:t>At each reporting date, the CFO shall review and ensure the appropriateness of the residual values assigned to assets.</w:t>
      </w:r>
    </w:p>
    <w:p w14:paraId="1AD58CF5" w14:textId="77777777" w:rsidR="00861CB8" w:rsidRDefault="00861CB8" w:rsidP="00B07823">
      <w:pPr>
        <w:widowControl/>
        <w:autoSpaceDE w:val="0"/>
        <w:autoSpaceDN w:val="0"/>
        <w:spacing w:after="240" w:line="276" w:lineRule="auto"/>
        <w:ind w:left="720" w:hanging="720"/>
        <w:textAlignment w:val="auto"/>
        <w:rPr>
          <w:rFonts w:ascii="Arial" w:hAnsi="Arial" w:cs="Arial"/>
          <w:color w:val="FF0000"/>
          <w:lang w:val="en-ZA"/>
        </w:rPr>
      </w:pPr>
    </w:p>
    <w:p w14:paraId="4C01572B" w14:textId="052A6703" w:rsidR="00061B70" w:rsidRPr="00B07823" w:rsidRDefault="00A86124" w:rsidP="00B07823">
      <w:pPr>
        <w:pStyle w:val="Heading2"/>
        <w:numPr>
          <w:ilvl w:val="1"/>
          <w:numId w:val="88"/>
        </w:numPr>
        <w:spacing w:after="120"/>
        <w:rPr>
          <w:b/>
          <w:bCs/>
          <w:sz w:val="26"/>
          <w:szCs w:val="26"/>
        </w:rPr>
      </w:pPr>
      <w:bookmarkStart w:id="650" w:name="_Toc165055852"/>
      <w:r w:rsidRPr="00A86124">
        <w:rPr>
          <w:b/>
          <w:bCs/>
          <w:sz w:val="26"/>
          <w:szCs w:val="26"/>
          <w:u w:val="none"/>
        </w:rPr>
        <w:lastRenderedPageBreak/>
        <w:t xml:space="preserve">Depreciation </w:t>
      </w:r>
      <w:r>
        <w:rPr>
          <w:b/>
          <w:bCs/>
          <w:sz w:val="26"/>
          <w:szCs w:val="26"/>
          <w:u w:val="none"/>
        </w:rPr>
        <w:t>o</w:t>
      </w:r>
      <w:r w:rsidRPr="00A86124">
        <w:rPr>
          <w:b/>
          <w:bCs/>
          <w:sz w:val="26"/>
          <w:szCs w:val="26"/>
          <w:u w:val="none"/>
        </w:rPr>
        <w:t>f Assets</w:t>
      </w:r>
      <w:bookmarkEnd w:id="650"/>
    </w:p>
    <w:p w14:paraId="329A3A9E" w14:textId="0448829B" w:rsidR="000F4149" w:rsidRDefault="000F4149"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All fixed assets, except land and heritage assets shall be depreciated or amortized in the case of intangible assets.</w:t>
      </w:r>
    </w:p>
    <w:p w14:paraId="01BFBB88" w14:textId="77777777" w:rsidR="008D5535" w:rsidRPr="00B07823" w:rsidRDefault="008D5535" w:rsidP="00B07823">
      <w:pPr>
        <w:widowControl/>
        <w:autoSpaceDE w:val="0"/>
        <w:autoSpaceDN w:val="0"/>
        <w:spacing w:line="360" w:lineRule="auto"/>
        <w:textAlignment w:val="auto"/>
        <w:rPr>
          <w:rFonts w:ascii="Arial" w:hAnsi="Arial" w:cs="Arial"/>
          <w:lang w:val="en-ZA"/>
        </w:rPr>
      </w:pPr>
    </w:p>
    <w:p w14:paraId="61C77E43" w14:textId="553F2B11" w:rsidR="000F4149" w:rsidRPr="00B07823" w:rsidRDefault="000F4149"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Depreciation may be defined as the monetary quantification of the extent to which a fixed asset is used or consumed in the provision of economic benefits or the delivery of services.</w:t>
      </w:r>
    </w:p>
    <w:p w14:paraId="4288A784" w14:textId="77777777" w:rsidR="008D5535" w:rsidRDefault="008D5535" w:rsidP="00B07823">
      <w:pPr>
        <w:widowControl/>
        <w:autoSpaceDE w:val="0"/>
        <w:autoSpaceDN w:val="0"/>
        <w:spacing w:line="360" w:lineRule="auto"/>
        <w:textAlignment w:val="auto"/>
        <w:rPr>
          <w:rFonts w:ascii="Arial" w:hAnsi="Arial" w:cs="Arial"/>
          <w:lang w:val="en-ZA"/>
        </w:rPr>
      </w:pPr>
    </w:p>
    <w:p w14:paraId="026C0617" w14:textId="645C88B8" w:rsidR="008D3298" w:rsidRDefault="008D3298" w:rsidP="00B07823">
      <w:pPr>
        <w:widowControl/>
        <w:autoSpaceDE w:val="0"/>
        <w:autoSpaceDN w:val="0"/>
        <w:spacing w:line="360" w:lineRule="auto"/>
        <w:textAlignment w:val="auto"/>
        <w:rPr>
          <w:rFonts w:ascii="Arial" w:hAnsi="Arial" w:cs="Arial"/>
          <w:lang w:val="en-ZA"/>
        </w:rPr>
      </w:pPr>
      <w:r w:rsidRPr="008D3298">
        <w:rPr>
          <w:rFonts w:ascii="Arial" w:hAnsi="Arial" w:cs="Arial"/>
          <w:lang w:val="en-ZA"/>
        </w:rPr>
        <w:t>Each part of an item of property, plant and equipment with a cost that is significant in relation to the total cost of the item shall be depreciated separately.</w:t>
      </w:r>
    </w:p>
    <w:p w14:paraId="1FBB92C3" w14:textId="77777777" w:rsidR="008D3298" w:rsidRDefault="008D3298" w:rsidP="00B07823">
      <w:pPr>
        <w:widowControl/>
        <w:autoSpaceDE w:val="0"/>
        <w:autoSpaceDN w:val="0"/>
        <w:spacing w:line="360" w:lineRule="auto"/>
        <w:textAlignment w:val="auto"/>
        <w:rPr>
          <w:rFonts w:ascii="Arial" w:hAnsi="Arial" w:cs="Arial"/>
          <w:lang w:val="en-ZA"/>
        </w:rPr>
      </w:pPr>
    </w:p>
    <w:p w14:paraId="4A3DA9A5" w14:textId="0A150DFA" w:rsidR="00ED465F" w:rsidRDefault="00ED465F" w:rsidP="00B07823">
      <w:pPr>
        <w:widowControl/>
        <w:autoSpaceDE w:val="0"/>
        <w:autoSpaceDN w:val="0"/>
        <w:spacing w:line="360" w:lineRule="auto"/>
        <w:textAlignment w:val="auto"/>
        <w:rPr>
          <w:rFonts w:ascii="Arial" w:hAnsi="Arial" w:cs="Arial"/>
          <w:lang w:val="en-ZA"/>
        </w:rPr>
      </w:pPr>
      <w:r w:rsidRPr="00ED465F">
        <w:rPr>
          <w:rFonts w:ascii="Arial" w:hAnsi="Arial" w:cs="Arial"/>
          <w:lang w:val="en-ZA"/>
        </w:rPr>
        <w:t>The depreciation charge for each period shall be recognised in surplus or deficit unless it is included in the carrying amount of another asset.</w:t>
      </w:r>
    </w:p>
    <w:p w14:paraId="65E5C25D" w14:textId="7CFD9B62" w:rsidR="00ED465F" w:rsidRDefault="00ED465F" w:rsidP="00B07823">
      <w:pPr>
        <w:widowControl/>
        <w:autoSpaceDE w:val="0"/>
        <w:autoSpaceDN w:val="0"/>
        <w:spacing w:line="360" w:lineRule="auto"/>
        <w:textAlignment w:val="auto"/>
        <w:rPr>
          <w:rFonts w:ascii="Arial" w:hAnsi="Arial" w:cs="Arial"/>
          <w:lang w:val="en-ZA"/>
        </w:rPr>
      </w:pPr>
    </w:p>
    <w:p w14:paraId="30CAD169" w14:textId="3519D0F7" w:rsidR="00ED16CC" w:rsidRDefault="00ED16CC" w:rsidP="00B07823">
      <w:pPr>
        <w:widowControl/>
        <w:autoSpaceDE w:val="0"/>
        <w:autoSpaceDN w:val="0"/>
        <w:spacing w:line="360" w:lineRule="auto"/>
        <w:textAlignment w:val="auto"/>
        <w:rPr>
          <w:rFonts w:ascii="Arial" w:hAnsi="Arial" w:cs="Arial"/>
          <w:lang w:val="en-ZA"/>
        </w:rPr>
      </w:pPr>
      <w:r w:rsidRPr="00ED16CC">
        <w:rPr>
          <w:rFonts w:ascii="Arial" w:hAnsi="Arial" w:cs="Arial"/>
          <w:lang w:val="en-ZA"/>
        </w:rPr>
        <w:t>Depreciation is recognised even if the fair value of the asset exceeds its carrying amount, as long as the asset’s residual value does not exceed its carrying amount.</w:t>
      </w:r>
    </w:p>
    <w:p w14:paraId="2B9B38ED" w14:textId="77777777" w:rsidR="00ED16CC" w:rsidRDefault="00ED16CC" w:rsidP="00B07823">
      <w:pPr>
        <w:widowControl/>
        <w:autoSpaceDE w:val="0"/>
        <w:autoSpaceDN w:val="0"/>
        <w:spacing w:line="360" w:lineRule="auto"/>
        <w:textAlignment w:val="auto"/>
        <w:rPr>
          <w:rFonts w:ascii="Arial" w:hAnsi="Arial" w:cs="Arial"/>
          <w:lang w:val="en-ZA"/>
        </w:rPr>
      </w:pPr>
    </w:p>
    <w:p w14:paraId="4C88B558" w14:textId="4846361B" w:rsidR="009A6433" w:rsidRDefault="009A6433" w:rsidP="00B07823">
      <w:pPr>
        <w:widowControl/>
        <w:autoSpaceDE w:val="0"/>
        <w:autoSpaceDN w:val="0"/>
        <w:spacing w:line="360" w:lineRule="auto"/>
        <w:textAlignment w:val="auto"/>
        <w:rPr>
          <w:rFonts w:ascii="Arial" w:hAnsi="Arial" w:cs="Arial"/>
          <w:lang w:val="en-ZA"/>
        </w:rPr>
      </w:pPr>
      <w:r>
        <w:rPr>
          <w:rFonts w:ascii="Arial" w:hAnsi="Arial" w:cs="Arial"/>
          <w:lang w:val="en-ZA"/>
        </w:rPr>
        <w:t>D</w:t>
      </w:r>
      <w:r w:rsidRPr="009A6433">
        <w:rPr>
          <w:rFonts w:ascii="Arial" w:hAnsi="Arial" w:cs="Arial"/>
          <w:lang w:val="en-ZA"/>
        </w:rPr>
        <w:t xml:space="preserve">epreciation </w:t>
      </w:r>
      <w:r>
        <w:rPr>
          <w:rFonts w:ascii="Arial" w:hAnsi="Arial" w:cs="Arial"/>
          <w:lang w:val="en-ZA"/>
        </w:rPr>
        <w:t>shall</w:t>
      </w:r>
      <w:r w:rsidRPr="009A6433">
        <w:rPr>
          <w:rFonts w:ascii="Arial" w:hAnsi="Arial" w:cs="Arial"/>
          <w:lang w:val="en-ZA"/>
        </w:rPr>
        <w:t xml:space="preserve"> not cease when the asset becomes idle or is retired from active use and held for disposal unless the asset is fully depreciated.</w:t>
      </w:r>
      <w:r w:rsidR="005A47D0">
        <w:rPr>
          <w:rFonts w:ascii="Arial" w:hAnsi="Arial" w:cs="Arial"/>
          <w:lang w:val="en-ZA"/>
        </w:rPr>
        <w:t xml:space="preserve"> </w:t>
      </w:r>
      <w:r w:rsidR="005A47D0" w:rsidRPr="005A47D0">
        <w:rPr>
          <w:rFonts w:ascii="Arial" w:hAnsi="Arial" w:cs="Arial"/>
          <w:lang w:val="en-ZA"/>
        </w:rPr>
        <w:t>Depreciation of an asset ceases at the date that the asset is derecognised.</w:t>
      </w:r>
    </w:p>
    <w:p w14:paraId="50B2E26F" w14:textId="77777777" w:rsidR="00416B8A" w:rsidRDefault="00416B8A" w:rsidP="00B07823">
      <w:pPr>
        <w:widowControl/>
        <w:autoSpaceDE w:val="0"/>
        <w:autoSpaceDN w:val="0"/>
        <w:spacing w:line="360" w:lineRule="auto"/>
        <w:textAlignment w:val="auto"/>
        <w:rPr>
          <w:rFonts w:ascii="Arial" w:hAnsi="Arial" w:cs="Arial"/>
          <w:lang w:val="en-ZA"/>
        </w:rPr>
      </w:pPr>
    </w:p>
    <w:p w14:paraId="7B9DEE06" w14:textId="197747F2" w:rsidR="00416B8A" w:rsidRDefault="00416B8A" w:rsidP="00B07823">
      <w:pPr>
        <w:widowControl/>
        <w:autoSpaceDE w:val="0"/>
        <w:autoSpaceDN w:val="0"/>
        <w:spacing w:line="360" w:lineRule="auto"/>
        <w:textAlignment w:val="auto"/>
        <w:rPr>
          <w:rFonts w:ascii="Arial" w:hAnsi="Arial" w:cs="Arial"/>
          <w:lang w:val="en-ZA"/>
        </w:rPr>
      </w:pPr>
      <w:r w:rsidRPr="00416B8A">
        <w:rPr>
          <w:rFonts w:ascii="Arial" w:hAnsi="Arial" w:cs="Arial"/>
          <w:lang w:val="en-ZA"/>
        </w:rPr>
        <w:t>The depreciation method used shall reflect the pattern in which the asset’s future economic benefits or service potential are expected to be consumed by the entity.</w:t>
      </w:r>
    </w:p>
    <w:p w14:paraId="0C3FF062" w14:textId="77777777" w:rsidR="00591BC0" w:rsidRDefault="00591BC0" w:rsidP="00B07823">
      <w:pPr>
        <w:widowControl/>
        <w:autoSpaceDE w:val="0"/>
        <w:autoSpaceDN w:val="0"/>
        <w:spacing w:line="360" w:lineRule="auto"/>
        <w:textAlignment w:val="auto"/>
        <w:rPr>
          <w:rFonts w:ascii="Arial" w:hAnsi="Arial" w:cs="Arial"/>
          <w:lang w:val="en-ZA"/>
        </w:rPr>
      </w:pPr>
    </w:p>
    <w:p w14:paraId="3D43B964" w14:textId="56457AE6" w:rsidR="000F4149" w:rsidRDefault="000F4149"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Depreciation shall initially be calculated from the first day of the calendar month following the day in which a fixed asset is acquired or in the case of construction works and plant and machinery, the day following the day in which the fixed asset is brought into use. Thereafter, deprecation charges shall be calculated monthly through the anticipated useful life of the asset.</w:t>
      </w:r>
    </w:p>
    <w:p w14:paraId="63811F0B" w14:textId="77777777" w:rsidR="00D329E4" w:rsidRPr="00B07823" w:rsidRDefault="00D329E4" w:rsidP="00B07823">
      <w:pPr>
        <w:widowControl/>
        <w:autoSpaceDE w:val="0"/>
        <w:autoSpaceDN w:val="0"/>
        <w:spacing w:line="360" w:lineRule="auto"/>
        <w:textAlignment w:val="auto"/>
        <w:rPr>
          <w:rFonts w:ascii="Arial" w:hAnsi="Arial" w:cs="Arial"/>
          <w:lang w:val="en-ZA"/>
        </w:rPr>
      </w:pPr>
    </w:p>
    <w:p w14:paraId="6A2BFE21" w14:textId="503BC7BD" w:rsidR="000F4149" w:rsidRPr="00B07823" w:rsidRDefault="000F4149"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lastRenderedPageBreak/>
        <w:t>Each Head of Department, acting in consultation with the Chief Financial Officer, shall ensure that reasonable budgetary provision is made annually for the depreciation of all applicable fixed assets controlled or used by the department in question or expected to be so controlled or used during the ensuing financial year.</w:t>
      </w:r>
    </w:p>
    <w:p w14:paraId="0ED3C27F" w14:textId="77777777" w:rsidR="00753EB5" w:rsidRDefault="00753EB5" w:rsidP="00B07823">
      <w:pPr>
        <w:widowControl/>
        <w:autoSpaceDE w:val="0"/>
        <w:autoSpaceDN w:val="0"/>
        <w:spacing w:line="360" w:lineRule="auto"/>
        <w:textAlignment w:val="auto"/>
        <w:rPr>
          <w:rFonts w:ascii="Arial" w:hAnsi="Arial" w:cs="Arial"/>
          <w:lang w:val="en-ZA"/>
        </w:rPr>
      </w:pPr>
    </w:p>
    <w:p w14:paraId="34C118CC" w14:textId="224BF1CB" w:rsidR="000F4149" w:rsidRPr="00B07823" w:rsidRDefault="000F4149"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The procedures to be followed in accounting and budgeting for the</w:t>
      </w:r>
      <w:r w:rsidR="003E5689">
        <w:rPr>
          <w:rFonts w:ascii="Arial" w:hAnsi="Arial" w:cs="Arial"/>
          <w:lang w:val="en-ZA"/>
        </w:rPr>
        <w:t xml:space="preserve"> </w:t>
      </w:r>
      <w:r w:rsidRPr="00B07823">
        <w:rPr>
          <w:rFonts w:ascii="Arial" w:hAnsi="Arial" w:cs="Arial"/>
          <w:lang w:val="en-ZA"/>
        </w:rPr>
        <w:t>amorti</w:t>
      </w:r>
      <w:r w:rsidR="00753EB5">
        <w:rPr>
          <w:rFonts w:ascii="Arial" w:hAnsi="Arial" w:cs="Arial"/>
          <w:lang w:val="en-ZA"/>
        </w:rPr>
        <w:t>s</w:t>
      </w:r>
      <w:r w:rsidRPr="00B07823">
        <w:rPr>
          <w:rFonts w:ascii="Arial" w:hAnsi="Arial" w:cs="Arial"/>
          <w:lang w:val="en-ZA"/>
        </w:rPr>
        <w:t>ation</w:t>
      </w:r>
      <w:r w:rsidR="003E5689">
        <w:rPr>
          <w:rFonts w:ascii="Arial" w:hAnsi="Arial" w:cs="Arial"/>
          <w:lang w:val="en-ZA"/>
        </w:rPr>
        <w:t xml:space="preserve"> </w:t>
      </w:r>
      <w:r w:rsidRPr="00B07823">
        <w:rPr>
          <w:rFonts w:ascii="Arial" w:hAnsi="Arial" w:cs="Arial"/>
          <w:lang w:val="en-ZA"/>
        </w:rPr>
        <w:t>of intangible assets shall be identical to those applying to the depreciation of other fixed assets.</w:t>
      </w:r>
    </w:p>
    <w:p w14:paraId="18D2AF90" w14:textId="77777777" w:rsidR="007B04B3" w:rsidRPr="007B04B3" w:rsidRDefault="007B04B3" w:rsidP="00B07823">
      <w:pPr>
        <w:widowControl/>
        <w:autoSpaceDE w:val="0"/>
        <w:autoSpaceDN w:val="0"/>
        <w:spacing w:line="360" w:lineRule="auto"/>
        <w:textAlignment w:val="auto"/>
        <w:rPr>
          <w:rFonts w:ascii="Arial" w:hAnsi="Arial" w:cs="Arial"/>
          <w:lang w:val="en-ZA"/>
        </w:rPr>
      </w:pPr>
    </w:p>
    <w:p w14:paraId="3C6F7492" w14:textId="65A5DCA9" w:rsidR="000F4149" w:rsidRDefault="007B04B3" w:rsidP="00B07823">
      <w:pPr>
        <w:widowControl/>
        <w:autoSpaceDE w:val="0"/>
        <w:autoSpaceDN w:val="0"/>
        <w:spacing w:line="360" w:lineRule="auto"/>
        <w:textAlignment w:val="auto"/>
        <w:rPr>
          <w:rFonts w:ascii="Arial" w:hAnsi="Arial" w:cs="Arial"/>
          <w:lang w:val="en-ZA"/>
        </w:rPr>
      </w:pPr>
      <w:r w:rsidRPr="007B04B3">
        <w:rPr>
          <w:rFonts w:ascii="Arial" w:hAnsi="Arial" w:cs="Arial"/>
          <w:lang w:val="en-ZA"/>
        </w:rPr>
        <w:t>When computing depreciation, the municipality shall adhere to the useful lives specified in Annexure A of this policy document. For fixed assets not listed in this annexure, the Chief Financial Officer shall determine a useful operating life. If necessary, this determination will be made in consultation with the Head of Department responsible for the control or use of the relevant fixed asset. In determining such useful life, guidance shall be sought from the likely pattern in which the asset's economic benefits or service potential will be consumed.</w:t>
      </w:r>
    </w:p>
    <w:p w14:paraId="02ED4400" w14:textId="77777777" w:rsidR="00916CEB" w:rsidRPr="00B07823" w:rsidRDefault="00916CEB" w:rsidP="00B07823">
      <w:pPr>
        <w:widowControl/>
        <w:autoSpaceDE w:val="0"/>
        <w:autoSpaceDN w:val="0"/>
        <w:spacing w:line="360" w:lineRule="auto"/>
        <w:textAlignment w:val="auto"/>
        <w:rPr>
          <w:rFonts w:ascii="Arial" w:hAnsi="Arial" w:cs="Arial"/>
          <w:lang w:val="en-ZA"/>
        </w:rPr>
      </w:pPr>
    </w:p>
    <w:p w14:paraId="70EF3167" w14:textId="1A5A7FD7" w:rsidR="000F4149" w:rsidRDefault="000F4149" w:rsidP="00B07823">
      <w:pPr>
        <w:widowControl/>
        <w:autoSpaceDE w:val="0"/>
        <w:autoSpaceDN w:val="0"/>
        <w:spacing w:line="360" w:lineRule="auto"/>
        <w:textAlignment w:val="auto"/>
        <w:rPr>
          <w:rFonts w:ascii="Arial" w:hAnsi="Arial" w:cs="Arial"/>
          <w:lang w:val="en-ZA"/>
        </w:rPr>
      </w:pPr>
      <w:r w:rsidRPr="00B07823">
        <w:rPr>
          <w:rFonts w:ascii="Arial" w:hAnsi="Arial" w:cs="Arial"/>
          <w:lang w:val="en-ZA"/>
        </w:rPr>
        <w:t>The depreciation method applied to an asset shall be reviewed at least at each reporting date and, if there has been a significant change in the expected pattern of consumption of the future economic benefits or service potential embodied in the asset, the method shall be changed to reflect the changed pattern. Such a change shall be accounted for as a change in an accounting estimate in</w:t>
      </w:r>
      <w:r w:rsidR="00C850F3">
        <w:rPr>
          <w:rFonts w:ascii="Arial" w:hAnsi="Arial" w:cs="Arial"/>
          <w:lang w:val="en-ZA"/>
        </w:rPr>
        <w:t xml:space="preserve"> </w:t>
      </w:r>
      <w:r w:rsidRPr="00B07823">
        <w:rPr>
          <w:rFonts w:ascii="Arial" w:hAnsi="Arial" w:cs="Arial"/>
          <w:lang w:val="en-ZA"/>
        </w:rPr>
        <w:t>accordance with GRAP</w:t>
      </w:r>
      <w:r w:rsidR="00C850F3">
        <w:rPr>
          <w:rFonts w:ascii="Arial" w:hAnsi="Arial" w:cs="Arial"/>
          <w:lang w:val="en-ZA"/>
        </w:rPr>
        <w:t xml:space="preserve"> 3</w:t>
      </w:r>
      <w:r w:rsidR="00302292">
        <w:rPr>
          <w:rFonts w:ascii="Arial" w:hAnsi="Arial" w:cs="Arial"/>
          <w:lang w:val="en-ZA"/>
        </w:rPr>
        <w:t xml:space="preserve"> - </w:t>
      </w:r>
      <w:r w:rsidRPr="00B07823">
        <w:rPr>
          <w:rFonts w:ascii="Arial" w:hAnsi="Arial" w:cs="Arial"/>
          <w:lang w:val="en-ZA"/>
        </w:rPr>
        <w:t>Changes in Accounting Estimates and Errors.</w:t>
      </w:r>
    </w:p>
    <w:p w14:paraId="3DE63F15" w14:textId="77777777" w:rsidR="00016495" w:rsidRPr="00B07823" w:rsidRDefault="00016495" w:rsidP="00B07823">
      <w:pPr>
        <w:widowControl/>
        <w:autoSpaceDE w:val="0"/>
        <w:autoSpaceDN w:val="0"/>
        <w:spacing w:line="360" w:lineRule="auto"/>
        <w:textAlignment w:val="auto"/>
        <w:rPr>
          <w:rFonts w:ascii="Arial" w:hAnsi="Arial" w:cs="Arial"/>
          <w:lang w:val="en-ZA"/>
        </w:rPr>
      </w:pPr>
    </w:p>
    <w:p w14:paraId="019BD9ED" w14:textId="2BFD54B4" w:rsidR="00861CB8" w:rsidRDefault="00016495" w:rsidP="00B07823">
      <w:pPr>
        <w:widowControl/>
        <w:autoSpaceDE w:val="0"/>
        <w:autoSpaceDN w:val="0"/>
        <w:spacing w:line="360" w:lineRule="auto"/>
        <w:textAlignment w:val="auto"/>
        <w:rPr>
          <w:rFonts w:ascii="Arial" w:hAnsi="Arial" w:cs="Arial"/>
          <w:lang w:val="en-ZA"/>
        </w:rPr>
      </w:pPr>
      <w:r>
        <w:rPr>
          <w:rFonts w:ascii="Arial" w:hAnsi="Arial" w:cs="Arial"/>
          <w:lang w:val="en-ZA"/>
        </w:rPr>
        <w:t xml:space="preserve">The </w:t>
      </w:r>
      <w:r w:rsidRPr="00016495">
        <w:rPr>
          <w:rFonts w:ascii="Arial" w:hAnsi="Arial" w:cs="Arial"/>
          <w:lang w:val="en-ZA"/>
        </w:rPr>
        <w:t>municipality</w:t>
      </w:r>
      <w:r w:rsidR="000F4149" w:rsidRPr="00B07823">
        <w:rPr>
          <w:rFonts w:ascii="Arial" w:hAnsi="Arial" w:cs="Arial"/>
          <w:lang w:val="en-ZA"/>
        </w:rPr>
        <w:t xml:space="preserve"> shall depreciate all depreciable assets on the straight-line method of depreciation over the assigned useful operating life of the asset in question.</w:t>
      </w:r>
    </w:p>
    <w:p w14:paraId="26195B93" w14:textId="77777777" w:rsidR="00A86124" w:rsidRDefault="00A86124" w:rsidP="00B07823">
      <w:pPr>
        <w:widowControl/>
        <w:autoSpaceDE w:val="0"/>
        <w:autoSpaceDN w:val="0"/>
        <w:spacing w:after="240" w:line="360" w:lineRule="auto"/>
        <w:textAlignment w:val="auto"/>
        <w:rPr>
          <w:rFonts w:ascii="Arial" w:hAnsi="Arial" w:cs="Arial"/>
          <w:lang w:val="en-ZA"/>
        </w:rPr>
      </w:pPr>
    </w:p>
    <w:p w14:paraId="5D7A340A" w14:textId="2F72D36D" w:rsidR="00861CB8" w:rsidRPr="00B07823" w:rsidRDefault="00711EBE" w:rsidP="00B07823">
      <w:pPr>
        <w:pStyle w:val="Heading2"/>
        <w:numPr>
          <w:ilvl w:val="1"/>
          <w:numId w:val="88"/>
        </w:numPr>
        <w:spacing w:after="120"/>
        <w:rPr>
          <w:b/>
          <w:bCs/>
          <w:sz w:val="26"/>
          <w:szCs w:val="26"/>
        </w:rPr>
      </w:pPr>
      <w:bookmarkStart w:id="651" w:name="_Toc165055853"/>
      <w:r w:rsidRPr="005326CA">
        <w:rPr>
          <w:b/>
          <w:bCs/>
          <w:sz w:val="26"/>
          <w:szCs w:val="26"/>
          <w:u w:val="none"/>
        </w:rPr>
        <w:lastRenderedPageBreak/>
        <w:t xml:space="preserve">Impairment </w:t>
      </w:r>
      <w:r w:rsidR="00356D2B" w:rsidRPr="005326CA">
        <w:rPr>
          <w:b/>
          <w:bCs/>
          <w:sz w:val="26"/>
          <w:szCs w:val="26"/>
          <w:u w:val="none"/>
        </w:rPr>
        <w:t>l</w:t>
      </w:r>
      <w:r w:rsidRPr="005326CA">
        <w:rPr>
          <w:b/>
          <w:bCs/>
          <w:sz w:val="26"/>
          <w:szCs w:val="26"/>
          <w:u w:val="none"/>
        </w:rPr>
        <w:t>oss</w:t>
      </w:r>
      <w:bookmarkEnd w:id="651"/>
    </w:p>
    <w:p w14:paraId="66E5F6AD" w14:textId="425FA013" w:rsidR="002C3292" w:rsidRPr="002C3292" w:rsidRDefault="00707F45" w:rsidP="00B07823">
      <w:pPr>
        <w:widowControl/>
        <w:autoSpaceDE w:val="0"/>
        <w:autoSpaceDN w:val="0"/>
        <w:spacing w:before="120" w:line="360" w:lineRule="auto"/>
        <w:textAlignment w:val="auto"/>
        <w:rPr>
          <w:rFonts w:ascii="Arial" w:hAnsi="Arial" w:cs="Arial"/>
          <w:lang w:val="en-ZA"/>
        </w:rPr>
      </w:pPr>
      <w:r>
        <w:rPr>
          <w:rFonts w:ascii="Arial" w:hAnsi="Arial" w:cs="Arial"/>
          <w:lang w:val="en-ZA"/>
        </w:rPr>
        <w:t xml:space="preserve">The </w:t>
      </w:r>
      <w:r w:rsidRPr="00707F45">
        <w:rPr>
          <w:rFonts w:ascii="Arial" w:hAnsi="Arial" w:cs="Arial"/>
          <w:lang w:val="en-ZA"/>
        </w:rPr>
        <w:t>municipality</w:t>
      </w:r>
      <w:r w:rsidR="002C3292" w:rsidRPr="002C3292">
        <w:rPr>
          <w:rFonts w:ascii="Arial" w:hAnsi="Arial" w:cs="Arial"/>
          <w:lang w:val="en-ZA"/>
        </w:rPr>
        <w:t xml:space="preserve"> shall assess at each reporting date whether there is any indication that an asset may be impaired. If any such indication exists, the </w:t>
      </w:r>
      <w:r w:rsidRPr="00707F45">
        <w:rPr>
          <w:rFonts w:ascii="Arial" w:hAnsi="Arial" w:cs="Arial"/>
          <w:lang w:val="en-ZA"/>
        </w:rPr>
        <w:t>municipality</w:t>
      </w:r>
      <w:r w:rsidR="002C3292" w:rsidRPr="002C3292">
        <w:rPr>
          <w:rFonts w:ascii="Arial" w:hAnsi="Arial" w:cs="Arial"/>
          <w:lang w:val="en-ZA"/>
        </w:rPr>
        <w:t xml:space="preserve"> shall estimate the recoverable service amount of the asset.</w:t>
      </w:r>
    </w:p>
    <w:p w14:paraId="1F353745" w14:textId="77777777" w:rsidR="002C3292" w:rsidRPr="002C3292" w:rsidRDefault="002C3292" w:rsidP="00B07823">
      <w:pPr>
        <w:widowControl/>
        <w:autoSpaceDE w:val="0"/>
        <w:autoSpaceDN w:val="0"/>
        <w:spacing w:line="360" w:lineRule="auto"/>
        <w:textAlignment w:val="auto"/>
        <w:rPr>
          <w:rFonts w:ascii="Arial" w:hAnsi="Arial" w:cs="Arial"/>
          <w:lang w:val="en-ZA"/>
        </w:rPr>
      </w:pPr>
    </w:p>
    <w:p w14:paraId="7C57A04E" w14:textId="57962589" w:rsidR="00861CB8" w:rsidRDefault="002C3292" w:rsidP="00B07823">
      <w:pPr>
        <w:widowControl/>
        <w:autoSpaceDE w:val="0"/>
        <w:autoSpaceDN w:val="0"/>
        <w:spacing w:line="360" w:lineRule="auto"/>
        <w:textAlignment w:val="auto"/>
        <w:rPr>
          <w:rFonts w:ascii="Arial" w:hAnsi="Arial" w:cs="Arial"/>
          <w:lang w:val="en-ZA"/>
        </w:rPr>
      </w:pPr>
      <w:r w:rsidRPr="002C3292">
        <w:rPr>
          <w:rFonts w:ascii="Arial" w:hAnsi="Arial" w:cs="Arial"/>
          <w:lang w:val="en-ZA"/>
        </w:rPr>
        <w:t>Irrespective of whether there is any indication of impairment, an entity shall also test an intangible asset with an indefinite useful life or an intangible asset not yet available for use for impairment annually by comparing its carrying amount with its recoverable service amount.</w:t>
      </w:r>
    </w:p>
    <w:p w14:paraId="71A010DA" w14:textId="77777777" w:rsidR="0074695A" w:rsidRDefault="0074695A" w:rsidP="00B07823">
      <w:pPr>
        <w:widowControl/>
        <w:autoSpaceDE w:val="0"/>
        <w:autoSpaceDN w:val="0"/>
        <w:spacing w:line="360" w:lineRule="auto"/>
        <w:textAlignment w:val="auto"/>
        <w:rPr>
          <w:rFonts w:ascii="Arial" w:hAnsi="Arial" w:cs="Arial"/>
          <w:lang w:val="en-ZA"/>
        </w:rPr>
      </w:pPr>
    </w:p>
    <w:p w14:paraId="1BB18D77" w14:textId="2B8E5618" w:rsidR="000E774E" w:rsidRDefault="00EB2936" w:rsidP="00B07823">
      <w:pPr>
        <w:widowControl/>
        <w:autoSpaceDE w:val="0"/>
        <w:autoSpaceDN w:val="0"/>
        <w:spacing w:line="360" w:lineRule="auto"/>
        <w:textAlignment w:val="auto"/>
        <w:rPr>
          <w:rFonts w:ascii="Arial" w:hAnsi="Arial" w:cs="Arial"/>
          <w:lang w:val="en-ZA"/>
        </w:rPr>
      </w:pPr>
      <w:r w:rsidRPr="00EB2936">
        <w:rPr>
          <w:rFonts w:ascii="Arial" w:hAnsi="Arial" w:cs="Arial"/>
          <w:lang w:val="en-ZA"/>
        </w:rPr>
        <w:t xml:space="preserve">In assessing whether there is any indication that an asset may be impaired, </w:t>
      </w:r>
      <w:r>
        <w:rPr>
          <w:rFonts w:ascii="Arial" w:hAnsi="Arial" w:cs="Arial"/>
          <w:lang w:val="en-ZA"/>
        </w:rPr>
        <w:t>the</w:t>
      </w:r>
      <w:r w:rsidRPr="00EB2936">
        <w:rPr>
          <w:rFonts w:ascii="Arial" w:hAnsi="Arial" w:cs="Arial"/>
          <w:lang w:val="en-ZA"/>
        </w:rPr>
        <w:t xml:space="preserve"> municipality shall consider, </w:t>
      </w:r>
      <w:r>
        <w:rPr>
          <w:rFonts w:ascii="Arial" w:hAnsi="Arial" w:cs="Arial"/>
          <w:lang w:val="en-ZA"/>
        </w:rPr>
        <w:t>both internal and e</w:t>
      </w:r>
      <w:r w:rsidRPr="00EB2936">
        <w:rPr>
          <w:rFonts w:ascii="Arial" w:hAnsi="Arial" w:cs="Arial"/>
          <w:lang w:val="en-ZA"/>
        </w:rPr>
        <w:t>xternal sources of information</w:t>
      </w:r>
      <w:r>
        <w:rPr>
          <w:rFonts w:ascii="Arial" w:hAnsi="Arial" w:cs="Arial"/>
          <w:lang w:val="en-ZA"/>
        </w:rPr>
        <w:t>.</w:t>
      </w:r>
    </w:p>
    <w:p w14:paraId="278CC225" w14:textId="77777777" w:rsidR="00815020" w:rsidRDefault="00815020" w:rsidP="00B07823">
      <w:pPr>
        <w:widowControl/>
        <w:autoSpaceDE w:val="0"/>
        <w:autoSpaceDN w:val="0"/>
        <w:spacing w:line="360" w:lineRule="auto"/>
        <w:textAlignment w:val="auto"/>
        <w:rPr>
          <w:rFonts w:ascii="Arial" w:hAnsi="Arial" w:cs="Arial"/>
          <w:lang w:val="en-ZA"/>
        </w:rPr>
      </w:pPr>
    </w:p>
    <w:p w14:paraId="640CCD4D" w14:textId="59242E11" w:rsidR="00815020" w:rsidRDefault="00815020" w:rsidP="00B07823">
      <w:pPr>
        <w:widowControl/>
        <w:autoSpaceDE w:val="0"/>
        <w:autoSpaceDN w:val="0"/>
        <w:spacing w:line="360" w:lineRule="auto"/>
        <w:textAlignment w:val="auto"/>
        <w:rPr>
          <w:rFonts w:ascii="Arial" w:hAnsi="Arial" w:cs="Arial"/>
          <w:lang w:val="en-ZA"/>
        </w:rPr>
      </w:pPr>
      <w:r w:rsidRPr="00815020">
        <w:rPr>
          <w:rFonts w:ascii="Arial" w:hAnsi="Arial" w:cs="Arial"/>
          <w:lang w:val="en-ZA"/>
        </w:rPr>
        <w:t>If</w:t>
      </w:r>
      <w:r>
        <w:rPr>
          <w:rFonts w:ascii="Arial" w:hAnsi="Arial" w:cs="Arial"/>
          <w:lang w:val="en-ZA"/>
        </w:rPr>
        <w:t xml:space="preserve"> </w:t>
      </w:r>
      <w:r w:rsidRPr="00815020">
        <w:rPr>
          <w:rFonts w:ascii="Arial" w:hAnsi="Arial" w:cs="Arial"/>
          <w:lang w:val="en-ZA"/>
        </w:rPr>
        <w:t>the recoverable service amount of an asset is less than its carrying amount, the carrying amount of the asset shall be reduced to its recoverable service amount. That reduction is an impairment loss.</w:t>
      </w:r>
    </w:p>
    <w:p w14:paraId="3DFF2E5B" w14:textId="77777777" w:rsidR="000E774E" w:rsidRDefault="000E774E" w:rsidP="00B07823">
      <w:pPr>
        <w:widowControl/>
        <w:autoSpaceDE w:val="0"/>
        <w:autoSpaceDN w:val="0"/>
        <w:spacing w:line="360" w:lineRule="auto"/>
        <w:textAlignment w:val="auto"/>
        <w:rPr>
          <w:rFonts w:ascii="Arial" w:hAnsi="Arial" w:cs="Arial"/>
          <w:lang w:val="en-ZA"/>
        </w:rPr>
      </w:pPr>
    </w:p>
    <w:p w14:paraId="10729F75" w14:textId="3EE1F337" w:rsidR="00FF107A" w:rsidRDefault="00FF107A" w:rsidP="00B07823">
      <w:pPr>
        <w:widowControl/>
        <w:autoSpaceDE w:val="0"/>
        <w:autoSpaceDN w:val="0"/>
        <w:spacing w:line="360" w:lineRule="auto"/>
        <w:textAlignment w:val="auto"/>
        <w:rPr>
          <w:rFonts w:ascii="Arial" w:hAnsi="Arial" w:cs="Arial"/>
          <w:lang w:val="en-ZA"/>
        </w:rPr>
      </w:pPr>
      <w:r w:rsidRPr="00FF107A">
        <w:rPr>
          <w:rFonts w:ascii="Arial" w:hAnsi="Arial" w:cs="Arial"/>
          <w:lang w:val="en-ZA"/>
        </w:rPr>
        <w:t>An impairment loss shall be recognised immediately in surplus or deficit, unless the asset is carried at a revalued amount</w:t>
      </w:r>
      <w:r w:rsidR="00AD3A40">
        <w:rPr>
          <w:rFonts w:ascii="Arial" w:hAnsi="Arial" w:cs="Arial"/>
          <w:lang w:val="en-ZA"/>
        </w:rPr>
        <w:t>.</w:t>
      </w:r>
      <w:r w:rsidRPr="00FF107A">
        <w:rPr>
          <w:rFonts w:ascii="Arial" w:hAnsi="Arial" w:cs="Arial"/>
          <w:lang w:val="en-ZA"/>
        </w:rPr>
        <w:t xml:space="preserve"> Any impairment loss of a revalued asset shall be treated as a revaluation decrease</w:t>
      </w:r>
      <w:r w:rsidR="00912DDD">
        <w:rPr>
          <w:rFonts w:ascii="Arial" w:hAnsi="Arial" w:cs="Arial"/>
          <w:lang w:val="en-ZA"/>
        </w:rPr>
        <w:t>.</w:t>
      </w:r>
    </w:p>
    <w:p w14:paraId="5CA141D2" w14:textId="77777777" w:rsidR="00912DDD" w:rsidRDefault="00912DDD" w:rsidP="00B07823">
      <w:pPr>
        <w:widowControl/>
        <w:autoSpaceDE w:val="0"/>
        <w:autoSpaceDN w:val="0"/>
        <w:spacing w:line="360" w:lineRule="auto"/>
        <w:textAlignment w:val="auto"/>
        <w:rPr>
          <w:rFonts w:ascii="Arial" w:hAnsi="Arial" w:cs="Arial"/>
          <w:lang w:val="en-ZA"/>
        </w:rPr>
      </w:pPr>
    </w:p>
    <w:p w14:paraId="4C0F935E" w14:textId="470682BC" w:rsidR="00861CB8" w:rsidRDefault="00912DDD" w:rsidP="00B07823">
      <w:pPr>
        <w:widowControl/>
        <w:autoSpaceDE w:val="0"/>
        <w:autoSpaceDN w:val="0"/>
        <w:spacing w:line="360" w:lineRule="auto"/>
        <w:textAlignment w:val="auto"/>
        <w:rPr>
          <w:rFonts w:ascii="Arial" w:hAnsi="Arial" w:cs="Arial"/>
          <w:lang w:val="en-ZA"/>
        </w:rPr>
      </w:pPr>
      <w:r w:rsidRPr="00912DDD">
        <w:rPr>
          <w:rFonts w:ascii="Arial" w:hAnsi="Arial" w:cs="Arial"/>
          <w:lang w:val="en-ZA"/>
        </w:rPr>
        <w:t xml:space="preserve">When the amount estimated for an impairment loss is greater than the carrying amount of the asset to which it relates, </w:t>
      </w:r>
      <w:r w:rsidR="0026163A">
        <w:rPr>
          <w:rFonts w:ascii="Arial" w:hAnsi="Arial" w:cs="Arial"/>
          <w:lang w:val="en-ZA"/>
        </w:rPr>
        <w:t xml:space="preserve">the </w:t>
      </w:r>
      <w:r w:rsidR="0026163A" w:rsidRPr="0026163A">
        <w:rPr>
          <w:rFonts w:ascii="Arial" w:hAnsi="Arial" w:cs="Arial"/>
          <w:lang w:val="en-ZA"/>
        </w:rPr>
        <w:t>municipality</w:t>
      </w:r>
      <w:r w:rsidRPr="00912DDD">
        <w:rPr>
          <w:rFonts w:ascii="Arial" w:hAnsi="Arial" w:cs="Arial"/>
          <w:lang w:val="en-ZA"/>
        </w:rPr>
        <w:t xml:space="preserve"> shall recognise a liability </w:t>
      </w:r>
      <w:r w:rsidR="007D6DD6">
        <w:rPr>
          <w:rFonts w:ascii="Arial" w:hAnsi="Arial" w:cs="Arial"/>
          <w:lang w:val="en-ZA"/>
        </w:rPr>
        <w:t>in accordance with the GRAP standards.</w:t>
      </w:r>
      <w:r w:rsidR="00B94814" w:rsidRPr="00B07823">
        <w:rPr>
          <w:rFonts w:ascii="Arial" w:hAnsi="Arial" w:cs="Arial"/>
          <w:lang w:val="en-ZA"/>
        </w:rPr>
        <w:t xml:space="preserve"> </w:t>
      </w:r>
    </w:p>
    <w:p w14:paraId="284A3857" w14:textId="77777777" w:rsidR="0038690C" w:rsidRDefault="0038690C" w:rsidP="00B07823">
      <w:pPr>
        <w:widowControl/>
        <w:autoSpaceDE w:val="0"/>
        <w:autoSpaceDN w:val="0"/>
        <w:spacing w:line="360" w:lineRule="auto"/>
        <w:textAlignment w:val="auto"/>
        <w:rPr>
          <w:rFonts w:ascii="Arial" w:hAnsi="Arial" w:cs="Arial"/>
          <w:lang w:val="en-ZA"/>
        </w:rPr>
      </w:pPr>
    </w:p>
    <w:p w14:paraId="3A7A0363" w14:textId="7E0E0277" w:rsidR="0038690C" w:rsidRDefault="0038690C" w:rsidP="00B07823">
      <w:pPr>
        <w:widowControl/>
        <w:autoSpaceDE w:val="0"/>
        <w:autoSpaceDN w:val="0"/>
        <w:spacing w:line="360" w:lineRule="auto"/>
        <w:textAlignment w:val="auto"/>
        <w:rPr>
          <w:rFonts w:ascii="Arial" w:hAnsi="Arial" w:cs="Arial"/>
          <w:lang w:val="en-ZA"/>
        </w:rPr>
      </w:pPr>
      <w:r w:rsidRPr="0038690C">
        <w:rPr>
          <w:rFonts w:ascii="Arial" w:hAnsi="Arial" w:cs="Arial"/>
          <w:lang w:val="en-ZA"/>
        </w:rPr>
        <w:t>After the recognition of an impairment loss, the depreciation (amortisation) charge for the asset shall be adjusted in future periods to allocate the asset’s revised carrying amount, less its residual value (if any), on a systematic basis over its remaining useful life.</w:t>
      </w:r>
    </w:p>
    <w:p w14:paraId="3D6CA5F9" w14:textId="77777777" w:rsidR="00200E19" w:rsidRPr="00200E19" w:rsidRDefault="00200E19" w:rsidP="00B07823">
      <w:pPr>
        <w:widowControl/>
        <w:autoSpaceDE w:val="0"/>
        <w:autoSpaceDN w:val="0"/>
        <w:spacing w:line="360" w:lineRule="auto"/>
        <w:textAlignment w:val="auto"/>
        <w:rPr>
          <w:rFonts w:ascii="Arial" w:hAnsi="Arial" w:cs="Arial"/>
          <w:lang w:val="en-ZA"/>
        </w:rPr>
      </w:pPr>
    </w:p>
    <w:p w14:paraId="4B57B597" w14:textId="0C2826FD" w:rsidR="000E774E" w:rsidRDefault="00200E19" w:rsidP="00B07823">
      <w:pPr>
        <w:widowControl/>
        <w:autoSpaceDE w:val="0"/>
        <w:autoSpaceDN w:val="0"/>
        <w:spacing w:line="360" w:lineRule="auto"/>
        <w:textAlignment w:val="auto"/>
        <w:rPr>
          <w:rFonts w:ascii="Arial" w:hAnsi="Arial" w:cs="Arial"/>
          <w:lang w:val="en-ZA"/>
        </w:rPr>
      </w:pPr>
      <w:r w:rsidRPr="00200E19">
        <w:rPr>
          <w:rFonts w:ascii="Arial" w:hAnsi="Arial" w:cs="Arial"/>
          <w:lang w:val="en-ZA"/>
        </w:rPr>
        <w:lastRenderedPageBreak/>
        <w:t>An entity shall assess, at each reporting date, whether there is any indication that an impairment loss recognised in prior periods for an asset may no longer exist or may have decreased. If any such indication exists, the entity shall estimate the recoverable service amount of that asset. An impairment loss recognised in prior periods for an asset shall be reversed if there has been a change in the estimates used to determine the asset's recoverable service amount since the last impairment loss was recognised. The carrying amount of the asset shall then be increased to its recoverable service amount.</w:t>
      </w:r>
    </w:p>
    <w:p w14:paraId="18A5B93A" w14:textId="77777777" w:rsidR="00200E19" w:rsidRDefault="00200E19" w:rsidP="00B07823">
      <w:pPr>
        <w:widowControl/>
        <w:autoSpaceDE w:val="0"/>
        <w:autoSpaceDN w:val="0"/>
        <w:spacing w:line="360" w:lineRule="auto"/>
        <w:textAlignment w:val="auto"/>
        <w:rPr>
          <w:rFonts w:ascii="Arial" w:hAnsi="Arial" w:cs="Arial"/>
          <w:lang w:val="en-ZA"/>
        </w:rPr>
      </w:pPr>
    </w:p>
    <w:p w14:paraId="47A8C9E6" w14:textId="597E2E6F" w:rsidR="00200E19" w:rsidRDefault="004F42FC" w:rsidP="00B07823">
      <w:pPr>
        <w:widowControl/>
        <w:autoSpaceDE w:val="0"/>
        <w:autoSpaceDN w:val="0"/>
        <w:spacing w:line="360" w:lineRule="auto"/>
        <w:textAlignment w:val="auto"/>
        <w:rPr>
          <w:rFonts w:ascii="Arial" w:hAnsi="Arial" w:cs="Arial"/>
          <w:lang w:val="en-ZA"/>
        </w:rPr>
      </w:pPr>
      <w:r w:rsidRPr="004F42FC">
        <w:rPr>
          <w:rFonts w:ascii="Arial" w:hAnsi="Arial" w:cs="Arial"/>
          <w:lang w:val="en-ZA"/>
        </w:rPr>
        <w:t>The increased carrying amount of an asset attributable to a reversal of an impairment loss shall not exceed the carrying amount that would have been determined (net of depreciation or amortisation) had no impairment loss been recognised for the asset in prior periods.</w:t>
      </w:r>
    </w:p>
    <w:p w14:paraId="0A1332A7" w14:textId="77777777" w:rsidR="00D0417B" w:rsidRDefault="00D0417B" w:rsidP="00B07823">
      <w:pPr>
        <w:widowControl/>
        <w:autoSpaceDE w:val="0"/>
        <w:autoSpaceDN w:val="0"/>
        <w:spacing w:line="360" w:lineRule="auto"/>
        <w:textAlignment w:val="auto"/>
        <w:rPr>
          <w:rFonts w:ascii="Arial" w:hAnsi="Arial" w:cs="Arial"/>
          <w:lang w:val="en-ZA"/>
        </w:rPr>
      </w:pPr>
    </w:p>
    <w:p w14:paraId="4F83B34D" w14:textId="4EB59BE2" w:rsidR="00D0417B" w:rsidRDefault="00D0417B" w:rsidP="00B07823">
      <w:pPr>
        <w:widowControl/>
        <w:autoSpaceDE w:val="0"/>
        <w:autoSpaceDN w:val="0"/>
        <w:spacing w:line="360" w:lineRule="auto"/>
        <w:textAlignment w:val="auto"/>
        <w:rPr>
          <w:rFonts w:ascii="Arial" w:hAnsi="Arial" w:cs="Arial"/>
          <w:lang w:val="en-ZA"/>
        </w:rPr>
      </w:pPr>
      <w:r w:rsidRPr="00D0417B">
        <w:rPr>
          <w:rFonts w:ascii="Arial" w:hAnsi="Arial" w:cs="Arial"/>
          <w:lang w:val="en-ZA"/>
        </w:rPr>
        <w:t>A reversal of an impairment loss for an asset shall be recognised immediately in surplus or deficit unless the asset is carried at revalued amount</w:t>
      </w:r>
      <w:r>
        <w:rPr>
          <w:rFonts w:ascii="Arial" w:hAnsi="Arial" w:cs="Arial"/>
          <w:lang w:val="en-ZA"/>
        </w:rPr>
        <w:t>.</w:t>
      </w:r>
      <w:r w:rsidR="00524454">
        <w:rPr>
          <w:rFonts w:ascii="Arial" w:hAnsi="Arial" w:cs="Arial"/>
          <w:lang w:val="en-ZA"/>
        </w:rPr>
        <w:t xml:space="preserve"> </w:t>
      </w:r>
      <w:r w:rsidR="00524454" w:rsidRPr="00524454">
        <w:rPr>
          <w:rFonts w:ascii="Arial" w:hAnsi="Arial" w:cs="Arial"/>
          <w:lang w:val="en-ZA"/>
        </w:rPr>
        <w:t>Any reversal of an impairment loss of a revalued asset shall be treated as a revaluation increase</w:t>
      </w:r>
      <w:r w:rsidR="00524454">
        <w:rPr>
          <w:rFonts w:ascii="Arial" w:hAnsi="Arial" w:cs="Arial"/>
          <w:lang w:val="en-ZA"/>
        </w:rPr>
        <w:t>.</w:t>
      </w:r>
      <w:r w:rsidR="00082682">
        <w:rPr>
          <w:rFonts w:ascii="Arial" w:hAnsi="Arial" w:cs="Arial"/>
          <w:lang w:val="en-ZA"/>
        </w:rPr>
        <w:t xml:space="preserve"> </w:t>
      </w:r>
      <w:r w:rsidR="00082682" w:rsidRPr="00082682">
        <w:rPr>
          <w:rFonts w:ascii="Arial" w:hAnsi="Arial" w:cs="Arial"/>
          <w:lang w:val="en-ZA"/>
        </w:rPr>
        <w:t>After a reversal of an impairment loss is recognised, the depreciation (amortisation) charge for the asset shall be adjusted in future periods to</w:t>
      </w:r>
      <w:r w:rsidR="00082682">
        <w:rPr>
          <w:rFonts w:ascii="Arial" w:hAnsi="Arial" w:cs="Arial"/>
          <w:lang w:val="en-ZA"/>
        </w:rPr>
        <w:t xml:space="preserve"> </w:t>
      </w:r>
      <w:r w:rsidR="00082682" w:rsidRPr="00082682">
        <w:rPr>
          <w:rFonts w:ascii="Arial" w:hAnsi="Arial" w:cs="Arial"/>
          <w:lang w:val="en-ZA"/>
        </w:rPr>
        <w:t>allocate the asset’s revised carrying amount, less its residual value (if any), on a systematic basis over its remaining useful life.</w:t>
      </w:r>
    </w:p>
    <w:p w14:paraId="56C7832D" w14:textId="77777777" w:rsidR="00200E19" w:rsidRDefault="00200E19" w:rsidP="00B07823">
      <w:pPr>
        <w:widowControl/>
        <w:autoSpaceDE w:val="0"/>
        <w:autoSpaceDN w:val="0"/>
        <w:spacing w:line="360" w:lineRule="auto"/>
        <w:textAlignment w:val="auto"/>
        <w:rPr>
          <w:rFonts w:ascii="Arial" w:hAnsi="Arial" w:cs="Arial"/>
          <w:lang w:val="en-ZA"/>
        </w:rPr>
      </w:pPr>
    </w:p>
    <w:p w14:paraId="04DA1938" w14:textId="603607D3" w:rsidR="00200E19" w:rsidRPr="00B07823" w:rsidRDefault="008220C9" w:rsidP="00B07823">
      <w:pPr>
        <w:widowControl/>
        <w:autoSpaceDE w:val="0"/>
        <w:autoSpaceDN w:val="0"/>
        <w:spacing w:after="120" w:line="360" w:lineRule="auto"/>
        <w:textAlignment w:val="auto"/>
        <w:rPr>
          <w:rFonts w:ascii="Arial" w:hAnsi="Arial" w:cs="Arial"/>
          <w:b/>
          <w:bCs/>
          <w:lang w:val="en-ZA"/>
        </w:rPr>
      </w:pPr>
      <w:r w:rsidRPr="00B07823">
        <w:rPr>
          <w:rFonts w:ascii="Arial" w:hAnsi="Arial" w:cs="Arial"/>
          <w:b/>
          <w:bCs/>
          <w:lang w:val="en-ZA"/>
        </w:rPr>
        <w:t>Condition assessments</w:t>
      </w:r>
    </w:p>
    <w:p w14:paraId="4FFF01F2" w14:textId="46F55DE6" w:rsidR="00CC700A" w:rsidRDefault="008220C9" w:rsidP="00B07823">
      <w:pPr>
        <w:widowControl/>
        <w:autoSpaceDE w:val="0"/>
        <w:autoSpaceDN w:val="0"/>
        <w:spacing w:line="360" w:lineRule="auto"/>
        <w:textAlignment w:val="auto"/>
        <w:rPr>
          <w:rFonts w:ascii="Arial" w:hAnsi="Arial" w:cs="Arial"/>
          <w:lang w:val="en-ZA"/>
        </w:rPr>
      </w:pPr>
      <w:r>
        <w:rPr>
          <w:rFonts w:ascii="Arial" w:hAnsi="Arial" w:cs="Arial"/>
          <w:lang w:val="en-ZA"/>
        </w:rPr>
        <w:t xml:space="preserve">The </w:t>
      </w:r>
      <w:r w:rsidR="00E50CB8" w:rsidRPr="00E50CB8">
        <w:rPr>
          <w:rFonts w:ascii="Arial" w:hAnsi="Arial" w:cs="Arial"/>
          <w:lang w:val="en-ZA"/>
        </w:rPr>
        <w:t>municipality</w:t>
      </w:r>
      <w:r w:rsidR="00E50CB8">
        <w:rPr>
          <w:rFonts w:ascii="Arial" w:hAnsi="Arial" w:cs="Arial"/>
          <w:lang w:val="en-ZA"/>
        </w:rPr>
        <w:t xml:space="preserve"> shall assess </w:t>
      </w:r>
      <w:r w:rsidR="00E50CB8" w:rsidRPr="00E50CB8">
        <w:rPr>
          <w:rFonts w:ascii="Arial" w:hAnsi="Arial" w:cs="Arial"/>
          <w:lang w:val="en-ZA"/>
        </w:rPr>
        <w:t>whether the condition of the asset has improved or declined.</w:t>
      </w:r>
      <w:r w:rsidR="00CC4433">
        <w:rPr>
          <w:rFonts w:ascii="Arial" w:hAnsi="Arial" w:cs="Arial"/>
          <w:lang w:val="en-ZA"/>
        </w:rPr>
        <w:t xml:space="preserve"> </w:t>
      </w:r>
      <w:r w:rsidR="00CC4433" w:rsidRPr="00CC4433">
        <w:rPr>
          <w:rFonts w:ascii="Arial" w:hAnsi="Arial" w:cs="Arial"/>
          <w:lang w:val="en-ZA"/>
        </w:rPr>
        <w:t>The condition of the asset should be assessed during the</w:t>
      </w:r>
      <w:r w:rsidR="00CC4433">
        <w:rPr>
          <w:rFonts w:ascii="Arial" w:hAnsi="Arial" w:cs="Arial"/>
          <w:lang w:val="en-ZA"/>
        </w:rPr>
        <w:t xml:space="preserve"> asset</w:t>
      </w:r>
      <w:r w:rsidR="00CC4433" w:rsidRPr="00CC4433">
        <w:rPr>
          <w:rFonts w:ascii="Arial" w:hAnsi="Arial" w:cs="Arial"/>
          <w:lang w:val="en-ZA"/>
        </w:rPr>
        <w:t xml:space="preserve"> verification process</w:t>
      </w:r>
      <w:r w:rsidR="00CC4433">
        <w:rPr>
          <w:rFonts w:ascii="Arial" w:hAnsi="Arial" w:cs="Arial"/>
          <w:lang w:val="en-ZA"/>
        </w:rPr>
        <w:t>.</w:t>
      </w:r>
      <w:r w:rsidR="004D15D2">
        <w:rPr>
          <w:rFonts w:ascii="Arial" w:hAnsi="Arial" w:cs="Arial"/>
          <w:lang w:val="en-ZA"/>
        </w:rPr>
        <w:t xml:space="preserve"> The following </w:t>
      </w:r>
      <w:r w:rsidR="006C4BCF">
        <w:rPr>
          <w:rFonts w:ascii="Arial" w:hAnsi="Arial" w:cs="Arial"/>
          <w:lang w:val="en-ZA"/>
        </w:rPr>
        <w:t>table sho</w:t>
      </w:r>
      <w:r w:rsidR="005B1CFD">
        <w:rPr>
          <w:rFonts w:ascii="Arial" w:hAnsi="Arial" w:cs="Arial"/>
          <w:lang w:val="en-ZA"/>
        </w:rPr>
        <w:t>w</w:t>
      </w:r>
      <w:r w:rsidR="006C4BCF">
        <w:rPr>
          <w:rFonts w:ascii="Arial" w:hAnsi="Arial" w:cs="Arial"/>
          <w:lang w:val="en-ZA"/>
        </w:rPr>
        <w:t xml:space="preserve">s the parameters that will be used in assessing </w:t>
      </w:r>
      <w:r w:rsidR="005B1CFD">
        <w:rPr>
          <w:rFonts w:ascii="Arial" w:hAnsi="Arial" w:cs="Arial"/>
          <w:lang w:val="en-ZA"/>
        </w:rPr>
        <w:t>the conditions of assets.</w:t>
      </w:r>
    </w:p>
    <w:p w14:paraId="13E1CCE5" w14:textId="77777777" w:rsidR="00CC700A" w:rsidRDefault="00CC700A" w:rsidP="00200E19">
      <w:pPr>
        <w:widowControl/>
        <w:autoSpaceDE w:val="0"/>
        <w:autoSpaceDN w:val="0"/>
        <w:spacing w:line="276" w:lineRule="auto"/>
        <w:textAlignment w:val="auto"/>
        <w:rPr>
          <w:rFonts w:ascii="Arial" w:hAnsi="Arial" w:cs="Arial"/>
          <w:lang w:val="en-ZA"/>
        </w:rPr>
      </w:pPr>
    </w:p>
    <w:p w14:paraId="2A5AD9F1" w14:textId="77777777" w:rsidR="00AA53A2" w:rsidRDefault="00AA53A2">
      <w:pPr>
        <w:widowControl/>
        <w:adjustRightInd/>
        <w:spacing w:line="240" w:lineRule="auto"/>
        <w:jc w:val="left"/>
        <w:textAlignment w:val="auto"/>
        <w:rPr>
          <w:rFonts w:ascii="Arial" w:hAnsi="Arial" w:cs="Arial"/>
          <w:b/>
          <w:bCs/>
          <w:lang w:val="en-ZA"/>
        </w:rPr>
      </w:pPr>
      <w:r>
        <w:rPr>
          <w:rFonts w:ascii="Arial" w:hAnsi="Arial" w:cs="Arial"/>
          <w:b/>
          <w:bCs/>
          <w:lang w:val="en-ZA"/>
        </w:rPr>
        <w:br w:type="page"/>
      </w:r>
    </w:p>
    <w:p w14:paraId="53028C58" w14:textId="441D127B" w:rsidR="005B1CFD" w:rsidRPr="00B07823" w:rsidRDefault="00007E90" w:rsidP="00B07823">
      <w:pPr>
        <w:widowControl/>
        <w:autoSpaceDE w:val="0"/>
        <w:autoSpaceDN w:val="0"/>
        <w:spacing w:after="120" w:line="276" w:lineRule="auto"/>
        <w:textAlignment w:val="auto"/>
        <w:rPr>
          <w:rFonts w:ascii="Arial" w:hAnsi="Arial" w:cs="Arial"/>
          <w:b/>
          <w:bCs/>
          <w:lang w:val="en-ZA"/>
        </w:rPr>
      </w:pPr>
      <w:r w:rsidRPr="00B07823">
        <w:rPr>
          <w:rFonts w:ascii="Arial" w:hAnsi="Arial" w:cs="Arial"/>
          <w:b/>
          <w:bCs/>
          <w:lang w:val="en-ZA"/>
        </w:rPr>
        <w:lastRenderedPageBreak/>
        <w:t xml:space="preserve">Condition assessment </w:t>
      </w:r>
      <w:r w:rsidR="00A53BF7">
        <w:rPr>
          <w:rFonts w:ascii="Arial" w:hAnsi="Arial" w:cs="Arial"/>
          <w:b/>
          <w:bCs/>
          <w:lang w:val="en-ZA"/>
        </w:rPr>
        <w:t xml:space="preserve">criteria </w:t>
      </w:r>
      <w:r w:rsidRPr="00B07823">
        <w:rPr>
          <w:rFonts w:ascii="Arial" w:hAnsi="Arial" w:cs="Arial"/>
          <w:b/>
          <w:bCs/>
          <w:lang w:val="en-ZA"/>
        </w:rPr>
        <w:t>for buildings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06"/>
        <w:gridCol w:w="7592"/>
        <w:gridCol w:w="653"/>
      </w:tblGrid>
      <w:tr w:rsidR="00E11707" w:rsidRPr="00E11707" w14:paraId="75C3B80D" w14:textId="77777777" w:rsidTr="00B07823">
        <w:tc>
          <w:tcPr>
            <w:tcW w:w="0" w:type="auto"/>
            <w:vAlign w:val="center"/>
            <w:hideMark/>
          </w:tcPr>
          <w:p w14:paraId="413D0AFA"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b/>
                <w:bCs/>
                <w:color w:val="000000"/>
                <w:sz w:val="20"/>
                <w:szCs w:val="20"/>
                <w:lang w:val="en-ZA" w:eastAsia="zh-CN"/>
              </w:rPr>
              <w:t>Condition</w:t>
            </w:r>
            <w:r w:rsidRPr="00E11707">
              <w:rPr>
                <w:rFonts w:ascii="Helvetica" w:hAnsi="Helvetica"/>
                <w:color w:val="000000"/>
                <w:sz w:val="20"/>
                <w:szCs w:val="20"/>
                <w:lang w:val="en-ZA" w:eastAsia="zh-CN"/>
              </w:rPr>
              <w:t xml:space="preserve"> </w:t>
            </w:r>
            <w:r w:rsidRPr="00E11707">
              <w:rPr>
                <w:rFonts w:ascii="Arial" w:hAnsi="Arial" w:cs="Arial"/>
                <w:b/>
                <w:bCs/>
                <w:color w:val="000000"/>
                <w:sz w:val="20"/>
                <w:szCs w:val="20"/>
                <w:lang w:val="en-ZA" w:eastAsia="zh-CN"/>
              </w:rPr>
              <w:t>Status</w:t>
            </w:r>
          </w:p>
        </w:tc>
        <w:tc>
          <w:tcPr>
            <w:tcW w:w="0" w:type="auto"/>
            <w:vAlign w:val="center"/>
            <w:hideMark/>
          </w:tcPr>
          <w:p w14:paraId="5DDADD14" w14:textId="77777777" w:rsidR="00E11707" w:rsidRPr="00E11707" w:rsidRDefault="00E11707" w:rsidP="00B07823">
            <w:pPr>
              <w:widowControl/>
              <w:adjustRightInd/>
              <w:spacing w:before="100" w:beforeAutospacing="1" w:after="100" w:afterAutospacing="1" w:line="240" w:lineRule="auto"/>
              <w:ind w:left="148" w:right="174"/>
              <w:jc w:val="left"/>
              <w:textAlignment w:val="auto"/>
              <w:rPr>
                <w:lang w:val="en-ZA" w:eastAsia="zh-CN"/>
              </w:rPr>
            </w:pPr>
            <w:r w:rsidRPr="00E11707">
              <w:rPr>
                <w:rFonts w:ascii="Arial" w:hAnsi="Arial" w:cs="Arial"/>
                <w:b/>
                <w:bCs/>
                <w:color w:val="000000"/>
                <w:sz w:val="20"/>
                <w:szCs w:val="20"/>
                <w:lang w:val="en-ZA" w:eastAsia="zh-CN"/>
              </w:rPr>
              <w:t>General</w:t>
            </w:r>
            <w:r w:rsidRPr="00E11707">
              <w:rPr>
                <w:rFonts w:ascii="Helvetica" w:hAnsi="Helvetica"/>
                <w:color w:val="000000"/>
                <w:sz w:val="20"/>
                <w:szCs w:val="20"/>
                <w:lang w:val="en-ZA" w:eastAsia="zh-CN"/>
              </w:rPr>
              <w:t xml:space="preserve"> </w:t>
            </w:r>
            <w:r w:rsidRPr="00E11707">
              <w:rPr>
                <w:rFonts w:ascii="Arial" w:hAnsi="Arial" w:cs="Arial"/>
                <w:b/>
                <w:bCs/>
                <w:color w:val="000000"/>
                <w:sz w:val="20"/>
                <w:szCs w:val="20"/>
                <w:lang w:val="en-ZA" w:eastAsia="zh-CN"/>
              </w:rPr>
              <w:t>description</w:t>
            </w:r>
            <w:r w:rsidRPr="00E11707">
              <w:rPr>
                <w:rFonts w:ascii="Helvetica" w:hAnsi="Helvetica"/>
                <w:color w:val="000000"/>
                <w:sz w:val="20"/>
                <w:szCs w:val="20"/>
                <w:lang w:val="en-ZA" w:eastAsia="zh-CN"/>
              </w:rPr>
              <w:t xml:space="preserve"> </w:t>
            </w:r>
            <w:r w:rsidRPr="00E11707">
              <w:rPr>
                <w:rFonts w:ascii="Arial" w:hAnsi="Arial" w:cs="Arial"/>
                <w:b/>
                <w:bCs/>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b/>
                <w:bCs/>
                <w:color w:val="000000"/>
                <w:sz w:val="20"/>
                <w:szCs w:val="20"/>
                <w:lang w:val="en-ZA" w:eastAsia="zh-CN"/>
              </w:rPr>
              <w:t>status</w:t>
            </w:r>
          </w:p>
        </w:tc>
        <w:tc>
          <w:tcPr>
            <w:tcW w:w="0" w:type="auto"/>
            <w:vAlign w:val="center"/>
            <w:hideMark/>
          </w:tcPr>
          <w:p w14:paraId="30603450" w14:textId="77777777" w:rsidR="00E11707" w:rsidRPr="00E11707" w:rsidRDefault="00E11707" w:rsidP="00E11707">
            <w:pPr>
              <w:widowControl/>
              <w:adjustRightInd/>
              <w:spacing w:before="100" w:beforeAutospacing="1" w:after="100" w:afterAutospacing="1" w:line="240" w:lineRule="auto"/>
              <w:jc w:val="left"/>
              <w:textAlignment w:val="auto"/>
              <w:rPr>
                <w:lang w:val="en-ZA" w:eastAsia="zh-CN"/>
              </w:rPr>
            </w:pPr>
            <w:r w:rsidRPr="00E11707">
              <w:rPr>
                <w:rFonts w:ascii="Arial" w:hAnsi="Arial" w:cs="Arial"/>
                <w:b/>
                <w:bCs/>
                <w:color w:val="000000"/>
                <w:sz w:val="20"/>
                <w:szCs w:val="20"/>
                <w:lang w:val="en-ZA" w:eastAsia="zh-CN"/>
              </w:rPr>
              <w:t>Rating</w:t>
            </w:r>
          </w:p>
        </w:tc>
      </w:tr>
      <w:tr w:rsidR="00E11707" w:rsidRPr="00E11707" w14:paraId="7FEC1C4D" w14:textId="77777777" w:rsidTr="00B07823">
        <w:tc>
          <w:tcPr>
            <w:tcW w:w="0" w:type="auto"/>
            <w:vAlign w:val="center"/>
            <w:hideMark/>
          </w:tcPr>
          <w:p w14:paraId="7078C680"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Excellent</w:t>
            </w:r>
          </w:p>
          <w:p w14:paraId="64641F66"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(100-81%)</w:t>
            </w:r>
          </w:p>
        </w:tc>
        <w:tc>
          <w:tcPr>
            <w:tcW w:w="0" w:type="auto"/>
            <w:vAlign w:val="center"/>
            <w:hideMark/>
          </w:tcPr>
          <w:p w14:paraId="7015727B" w14:textId="77777777" w:rsidR="00E11707" w:rsidRPr="00E11707" w:rsidRDefault="00E11707" w:rsidP="00B07823">
            <w:pPr>
              <w:widowControl/>
              <w:adjustRightInd/>
              <w:spacing w:before="100" w:beforeAutospacing="1" w:after="100" w:afterAutospacing="1" w:line="240" w:lineRule="auto"/>
              <w:ind w:left="148" w:right="174"/>
              <w:jc w:val="left"/>
              <w:textAlignment w:val="auto"/>
              <w:rPr>
                <w:lang w:val="en-ZA" w:eastAsia="zh-CN"/>
              </w:rPr>
            </w:pPr>
            <w:r w:rsidRPr="00E11707">
              <w:rPr>
                <w:rFonts w:ascii="Arial" w:hAnsi="Arial" w:cs="Arial"/>
                <w:color w:val="000000"/>
                <w:sz w:val="20"/>
                <w:szCs w:val="20"/>
                <w:lang w:val="en-ZA" w:eastAsia="zh-CN"/>
              </w:rPr>
              <w:t>Accommodation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has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no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apparent</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defects.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Appearance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new.</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Fractional</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cost</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maintenance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relating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value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required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keep</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existing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condition.</w:t>
            </w:r>
          </w:p>
        </w:tc>
        <w:tc>
          <w:tcPr>
            <w:tcW w:w="0" w:type="auto"/>
            <w:vAlign w:val="center"/>
            <w:hideMark/>
          </w:tcPr>
          <w:p w14:paraId="01D5BE24"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C5</w:t>
            </w:r>
          </w:p>
        </w:tc>
      </w:tr>
      <w:tr w:rsidR="00E11707" w:rsidRPr="00E11707" w14:paraId="79248D51" w14:textId="77777777" w:rsidTr="00B07823">
        <w:tc>
          <w:tcPr>
            <w:tcW w:w="0" w:type="auto"/>
            <w:vAlign w:val="center"/>
            <w:hideMark/>
          </w:tcPr>
          <w:p w14:paraId="2006C324"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Good</w:t>
            </w:r>
          </w:p>
          <w:p w14:paraId="3E790E93"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(80-61%)</w:t>
            </w:r>
          </w:p>
        </w:tc>
        <w:tc>
          <w:tcPr>
            <w:tcW w:w="0" w:type="auto"/>
            <w:vAlign w:val="center"/>
            <w:hideMark/>
          </w:tcPr>
          <w:p w14:paraId="4530F6B8" w14:textId="77777777" w:rsidR="00E11707" w:rsidRPr="00E11707" w:rsidRDefault="00E11707" w:rsidP="00B07823">
            <w:pPr>
              <w:widowControl/>
              <w:adjustRightInd/>
              <w:spacing w:before="100" w:beforeAutospacing="1" w:after="100" w:afterAutospacing="1" w:line="240" w:lineRule="auto"/>
              <w:ind w:left="148" w:right="174"/>
              <w:jc w:val="left"/>
              <w:textAlignment w:val="auto"/>
              <w:rPr>
                <w:lang w:val="en-ZA" w:eastAsia="zh-CN"/>
              </w:rPr>
            </w:pPr>
            <w:r w:rsidRPr="00E11707">
              <w:rPr>
                <w:rFonts w:ascii="Arial" w:hAnsi="Arial" w:cs="Arial"/>
                <w:color w:val="000000"/>
                <w:sz w:val="20"/>
                <w:szCs w:val="20"/>
                <w:lang w:val="en-ZA" w:eastAsia="zh-CN"/>
              </w:rPr>
              <w:t>Accommodation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exhibits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superficial</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wear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and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tear,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with</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minor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defects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and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minor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signs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deterioration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surface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finishes.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Minor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expenditure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maintenance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needed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upgrade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p>
        </w:tc>
        <w:tc>
          <w:tcPr>
            <w:tcW w:w="0" w:type="auto"/>
            <w:vAlign w:val="center"/>
            <w:hideMark/>
          </w:tcPr>
          <w:p w14:paraId="0275B81B"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C4</w:t>
            </w:r>
          </w:p>
        </w:tc>
      </w:tr>
      <w:tr w:rsidR="00E11707" w:rsidRPr="00E11707" w14:paraId="17570B48" w14:textId="77777777" w:rsidTr="00B07823">
        <w:tc>
          <w:tcPr>
            <w:tcW w:w="0" w:type="auto"/>
            <w:vAlign w:val="center"/>
            <w:hideMark/>
          </w:tcPr>
          <w:p w14:paraId="0A4E4E66"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Fair</w:t>
            </w:r>
          </w:p>
          <w:p w14:paraId="79224DBB"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(60-41%)</w:t>
            </w:r>
          </w:p>
        </w:tc>
        <w:tc>
          <w:tcPr>
            <w:tcW w:w="0" w:type="auto"/>
            <w:vAlign w:val="center"/>
            <w:hideMark/>
          </w:tcPr>
          <w:p w14:paraId="340D055B" w14:textId="77777777" w:rsidR="00E11707" w:rsidRPr="00E11707" w:rsidRDefault="00E11707" w:rsidP="00B07823">
            <w:pPr>
              <w:widowControl/>
              <w:adjustRightInd/>
              <w:spacing w:before="100" w:beforeAutospacing="1" w:after="100" w:afterAutospacing="1" w:line="240" w:lineRule="auto"/>
              <w:ind w:left="148" w:right="174"/>
              <w:jc w:val="left"/>
              <w:textAlignment w:val="auto"/>
              <w:rPr>
                <w:lang w:val="en-ZA" w:eastAsia="zh-CN"/>
              </w:rPr>
            </w:pPr>
            <w:r w:rsidRPr="00E11707">
              <w:rPr>
                <w:rFonts w:ascii="Arial" w:hAnsi="Arial" w:cs="Arial"/>
                <w:color w:val="000000"/>
                <w:sz w:val="20"/>
                <w:szCs w:val="20"/>
                <w:lang w:val="en-ZA" w:eastAsia="zh-CN"/>
              </w:rPr>
              <w:t>Accommodation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average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condition.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Deteriorated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surface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finishes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require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attention,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and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backlog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maintenance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work</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exists.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Condition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causes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inconvenience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users.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Medium</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maintenance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costs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relation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value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required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upgrade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p>
        </w:tc>
        <w:tc>
          <w:tcPr>
            <w:tcW w:w="0" w:type="auto"/>
            <w:vAlign w:val="center"/>
            <w:hideMark/>
          </w:tcPr>
          <w:p w14:paraId="729348A6"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C3</w:t>
            </w:r>
          </w:p>
        </w:tc>
      </w:tr>
      <w:tr w:rsidR="0023169F" w:rsidRPr="00E11707" w14:paraId="1B35D4C1" w14:textId="77777777" w:rsidTr="0023169F">
        <w:tc>
          <w:tcPr>
            <w:tcW w:w="0" w:type="auto"/>
            <w:tcBorders>
              <w:bottom w:val="single" w:sz="6" w:space="0" w:color="000000"/>
            </w:tcBorders>
            <w:vAlign w:val="center"/>
            <w:hideMark/>
          </w:tcPr>
          <w:p w14:paraId="0158901E"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Poor</w:t>
            </w:r>
          </w:p>
          <w:p w14:paraId="3D9D82E6"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(40-21%)</w:t>
            </w:r>
          </w:p>
        </w:tc>
        <w:tc>
          <w:tcPr>
            <w:tcW w:w="0" w:type="auto"/>
            <w:tcBorders>
              <w:bottom w:val="single" w:sz="6" w:space="0" w:color="000000"/>
            </w:tcBorders>
            <w:vAlign w:val="center"/>
            <w:hideMark/>
          </w:tcPr>
          <w:p w14:paraId="5EB38DA4" w14:textId="77777777" w:rsidR="00E11707" w:rsidRPr="00E11707" w:rsidRDefault="00E11707" w:rsidP="00B07823">
            <w:pPr>
              <w:widowControl/>
              <w:adjustRightInd/>
              <w:spacing w:before="100" w:beforeAutospacing="1" w:after="100" w:afterAutospacing="1" w:line="240" w:lineRule="auto"/>
              <w:ind w:left="148" w:right="174"/>
              <w:jc w:val="left"/>
              <w:textAlignment w:val="auto"/>
              <w:rPr>
                <w:lang w:val="en-ZA" w:eastAsia="zh-CN"/>
              </w:rPr>
            </w:pPr>
            <w:r w:rsidRPr="00E11707">
              <w:rPr>
                <w:rFonts w:ascii="Arial" w:hAnsi="Arial" w:cs="Arial"/>
                <w:color w:val="000000"/>
                <w:sz w:val="20"/>
                <w:szCs w:val="20"/>
                <w:lang w:val="en-ZA" w:eastAsia="zh-CN"/>
              </w:rPr>
              <w:t>Accommodation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has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deteriorated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badly,</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with</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serious,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visible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structural</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problems.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General</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condition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poor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with</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eroded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protective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surfaces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and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significant</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number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major</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defects.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High</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risk</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health</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and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safety.</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High</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maintenance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costs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relation</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value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of</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implied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building</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needs</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to</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be</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refurbished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and</w:t>
            </w:r>
            <w:r w:rsidRPr="00E11707">
              <w:rPr>
                <w:rFonts w:ascii="Helvetica" w:hAnsi="Helvetica"/>
                <w:color w:val="000000"/>
                <w:sz w:val="20"/>
                <w:szCs w:val="20"/>
                <w:lang w:val="en-ZA" w:eastAsia="zh-CN"/>
              </w:rPr>
              <w:t xml:space="preserve"> </w:t>
            </w:r>
            <w:r w:rsidRPr="00E11707">
              <w:rPr>
                <w:rFonts w:ascii="Arial" w:hAnsi="Arial" w:cs="Arial"/>
                <w:color w:val="000000"/>
                <w:sz w:val="20"/>
                <w:szCs w:val="20"/>
                <w:lang w:val="en-ZA" w:eastAsia="zh-CN"/>
              </w:rPr>
              <w:t>upgraded.</w:t>
            </w:r>
          </w:p>
        </w:tc>
        <w:tc>
          <w:tcPr>
            <w:tcW w:w="0" w:type="auto"/>
            <w:tcBorders>
              <w:bottom w:val="single" w:sz="6" w:space="0" w:color="000000"/>
            </w:tcBorders>
            <w:vAlign w:val="center"/>
            <w:hideMark/>
          </w:tcPr>
          <w:p w14:paraId="294DBAF3" w14:textId="77777777" w:rsidR="00E11707" w:rsidRPr="00E11707" w:rsidRDefault="00E11707" w:rsidP="00B07823">
            <w:pPr>
              <w:widowControl/>
              <w:adjustRightInd/>
              <w:spacing w:before="100" w:beforeAutospacing="1" w:after="100" w:afterAutospacing="1" w:line="240" w:lineRule="auto"/>
              <w:jc w:val="center"/>
              <w:textAlignment w:val="auto"/>
              <w:rPr>
                <w:lang w:val="en-ZA" w:eastAsia="zh-CN"/>
              </w:rPr>
            </w:pPr>
            <w:r w:rsidRPr="00E11707">
              <w:rPr>
                <w:rFonts w:ascii="Arial" w:hAnsi="Arial" w:cs="Arial"/>
                <w:color w:val="000000"/>
                <w:sz w:val="20"/>
                <w:szCs w:val="20"/>
                <w:lang w:val="en-ZA" w:eastAsia="zh-CN"/>
              </w:rPr>
              <w:t>C2</w:t>
            </w:r>
          </w:p>
        </w:tc>
      </w:tr>
      <w:tr w:rsidR="006660B3" w14:paraId="4655BF9B" w14:textId="77777777" w:rsidTr="00B078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0" w:type="auto"/>
            <w:tcBorders>
              <w:top w:val="single" w:sz="6" w:space="0" w:color="000000"/>
              <w:left w:val="single" w:sz="6" w:space="0" w:color="000000"/>
              <w:bottom w:val="single" w:sz="6" w:space="0" w:color="000000"/>
              <w:right w:val="single" w:sz="6" w:space="0" w:color="000000"/>
            </w:tcBorders>
            <w:vAlign w:val="center"/>
            <w:hideMark/>
          </w:tcPr>
          <w:p w14:paraId="57C22FC6" w14:textId="77777777" w:rsidR="006660B3" w:rsidRDefault="006660B3" w:rsidP="00B07823">
            <w:pPr>
              <w:pStyle w:val="NormalWeb"/>
              <w:jc w:val="center"/>
            </w:pPr>
            <w:r>
              <w:rPr>
                <w:rStyle w:val="s5"/>
              </w:rPr>
              <w:t>Ver</w:t>
            </w:r>
            <w:r>
              <w:rPr>
                <w:rStyle w:val="s6"/>
              </w:rPr>
              <w:t>y</w:t>
            </w:r>
            <w:r>
              <w:rPr>
                <w:rStyle w:val="s4"/>
              </w:rPr>
              <w:t xml:space="preserve"> </w:t>
            </w:r>
            <w:r>
              <w:rPr>
                <w:rStyle w:val="s5"/>
              </w:rPr>
              <w:t>Poo</w:t>
            </w:r>
            <w:r>
              <w:rPr>
                <w:rStyle w:val="s6"/>
              </w:rPr>
              <w:t>r</w:t>
            </w:r>
          </w:p>
          <w:p w14:paraId="4FAFB1CC" w14:textId="77777777" w:rsidR="006660B3" w:rsidRDefault="006660B3" w:rsidP="00B07823">
            <w:pPr>
              <w:pStyle w:val="NormalWeb"/>
              <w:jc w:val="center"/>
            </w:pPr>
            <w:r>
              <w:rPr>
                <w:rStyle w:val="s5"/>
              </w:rPr>
              <w:t>(20-1%</w:t>
            </w:r>
            <w:r>
              <w:rPr>
                <w:rStyle w:val="s6"/>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44BB0C" w14:textId="77777777" w:rsidR="006660B3" w:rsidRDefault="006660B3" w:rsidP="00B07823">
            <w:pPr>
              <w:pStyle w:val="NormalWeb"/>
              <w:ind w:left="148" w:right="174"/>
            </w:pPr>
            <w:r>
              <w:rPr>
                <w:rStyle w:val="s5"/>
              </w:rPr>
              <w:t>Age</w:t>
            </w:r>
            <w:r>
              <w:rPr>
                <w:rStyle w:val="s6"/>
              </w:rPr>
              <w:t>,</w:t>
            </w:r>
            <w:r>
              <w:rPr>
                <w:rStyle w:val="s4"/>
              </w:rPr>
              <w:t xml:space="preserve"> </w:t>
            </w:r>
            <w:r>
              <w:rPr>
                <w:rStyle w:val="s5"/>
              </w:rPr>
              <w:t>lac</w:t>
            </w:r>
            <w:r>
              <w:rPr>
                <w:rStyle w:val="s6"/>
              </w:rPr>
              <w:t>k</w:t>
            </w:r>
            <w:r>
              <w:rPr>
                <w:rStyle w:val="s4"/>
              </w:rPr>
              <w:t xml:space="preserve"> </w:t>
            </w:r>
            <w:r>
              <w:rPr>
                <w:rStyle w:val="s5"/>
              </w:rPr>
              <w:t>o</w:t>
            </w:r>
            <w:r>
              <w:rPr>
                <w:rStyle w:val="s6"/>
              </w:rPr>
              <w:t>f</w:t>
            </w:r>
            <w:r>
              <w:rPr>
                <w:rStyle w:val="s4"/>
              </w:rPr>
              <w:t xml:space="preserve"> </w:t>
            </w:r>
            <w:r>
              <w:rPr>
                <w:rStyle w:val="s5"/>
              </w:rPr>
              <w:t>maintenanc</w:t>
            </w:r>
            <w:r>
              <w:rPr>
                <w:rStyle w:val="s6"/>
              </w:rPr>
              <w:t>e</w:t>
            </w:r>
            <w:r>
              <w:rPr>
                <w:rStyle w:val="s4"/>
              </w:rPr>
              <w:t xml:space="preserve"> </w:t>
            </w:r>
            <w:r>
              <w:rPr>
                <w:rStyle w:val="s5"/>
              </w:rPr>
              <w:t>an</w:t>
            </w:r>
            <w:r>
              <w:rPr>
                <w:rStyle w:val="s6"/>
              </w:rPr>
              <w:t>d</w:t>
            </w:r>
            <w:r>
              <w:rPr>
                <w:rStyle w:val="s4"/>
              </w:rPr>
              <w:t xml:space="preserve"> </w:t>
            </w:r>
            <w:r>
              <w:rPr>
                <w:rStyle w:val="s5"/>
              </w:rPr>
              <w:t>structura</w:t>
            </w:r>
            <w:r>
              <w:rPr>
                <w:rStyle w:val="s6"/>
              </w:rPr>
              <w:t>l</w:t>
            </w:r>
            <w:r>
              <w:rPr>
                <w:rStyle w:val="s4"/>
              </w:rPr>
              <w:t xml:space="preserve"> </w:t>
            </w:r>
            <w:r>
              <w:rPr>
                <w:rStyle w:val="s5"/>
              </w:rPr>
              <w:t>defect</w:t>
            </w:r>
            <w:r>
              <w:rPr>
                <w:rStyle w:val="s6"/>
              </w:rPr>
              <w:t>s</w:t>
            </w:r>
            <w:r>
              <w:rPr>
                <w:rStyle w:val="s4"/>
              </w:rPr>
              <w:t xml:space="preserve"> </w:t>
            </w:r>
            <w:r>
              <w:rPr>
                <w:rStyle w:val="s5"/>
              </w:rPr>
              <w:t>mak</w:t>
            </w:r>
            <w:r>
              <w:rPr>
                <w:rStyle w:val="s6"/>
              </w:rPr>
              <w:t>e</w:t>
            </w:r>
            <w:r>
              <w:rPr>
                <w:rStyle w:val="s4"/>
              </w:rPr>
              <w:t xml:space="preserve"> </w:t>
            </w:r>
            <w:r>
              <w:rPr>
                <w:rStyle w:val="s5"/>
              </w:rPr>
              <w:t>buildin</w:t>
            </w:r>
            <w:r>
              <w:rPr>
                <w:rStyle w:val="s6"/>
              </w:rPr>
              <w:t>g</w:t>
            </w:r>
            <w:r>
              <w:rPr>
                <w:rStyle w:val="s3"/>
              </w:rPr>
              <w:t xml:space="preserve"> </w:t>
            </w:r>
            <w:r>
              <w:rPr>
                <w:rStyle w:val="s6"/>
              </w:rPr>
              <w:t>unfit</w:t>
            </w:r>
            <w:r>
              <w:rPr>
                <w:rStyle w:val="s4"/>
              </w:rPr>
              <w:t xml:space="preserve"> </w:t>
            </w:r>
            <w:r>
              <w:rPr>
                <w:rStyle w:val="s6"/>
              </w:rPr>
              <w:t>for</w:t>
            </w:r>
            <w:r>
              <w:rPr>
                <w:rStyle w:val="s4"/>
              </w:rPr>
              <w:t xml:space="preserve"> </w:t>
            </w:r>
            <w:r>
              <w:rPr>
                <w:rStyle w:val="s6"/>
              </w:rPr>
              <w:t>occ</w:t>
            </w:r>
            <w:r>
              <w:rPr>
                <w:rStyle w:val="s5"/>
              </w:rPr>
              <w:t>u</w:t>
            </w:r>
            <w:r>
              <w:rPr>
                <w:rStyle w:val="s6"/>
              </w:rPr>
              <w:t>pation.</w:t>
            </w:r>
            <w:r>
              <w:rPr>
                <w:rStyle w:val="s4"/>
              </w:rPr>
              <w:t xml:space="preserve"> </w:t>
            </w:r>
            <w:r>
              <w:rPr>
                <w:rStyle w:val="s6"/>
              </w:rPr>
              <w:t>Very</w:t>
            </w:r>
            <w:r>
              <w:rPr>
                <w:rStyle w:val="s4"/>
              </w:rPr>
              <w:t xml:space="preserve"> </w:t>
            </w:r>
            <w:r>
              <w:rPr>
                <w:rStyle w:val="s6"/>
              </w:rPr>
              <w:t>high</w:t>
            </w:r>
            <w:r>
              <w:rPr>
                <w:rStyle w:val="s4"/>
              </w:rPr>
              <w:t xml:space="preserve"> </w:t>
            </w:r>
            <w:r>
              <w:rPr>
                <w:rStyle w:val="s6"/>
              </w:rPr>
              <w:t>r</w:t>
            </w:r>
            <w:r>
              <w:rPr>
                <w:rStyle w:val="s5"/>
              </w:rPr>
              <w:t>i</w:t>
            </w:r>
            <w:r>
              <w:rPr>
                <w:rStyle w:val="s6"/>
              </w:rPr>
              <w:t>sk</w:t>
            </w:r>
            <w:r>
              <w:rPr>
                <w:rStyle w:val="s4"/>
              </w:rPr>
              <w:t xml:space="preserve"> </w:t>
            </w:r>
            <w:r>
              <w:rPr>
                <w:rStyle w:val="s6"/>
              </w:rPr>
              <w:t>to</w:t>
            </w:r>
            <w:r>
              <w:rPr>
                <w:rStyle w:val="s4"/>
              </w:rPr>
              <w:t xml:space="preserve"> </w:t>
            </w:r>
            <w:r>
              <w:rPr>
                <w:rStyle w:val="s6"/>
              </w:rPr>
              <w:t>health</w:t>
            </w:r>
            <w:r>
              <w:rPr>
                <w:rStyle w:val="s4"/>
              </w:rPr>
              <w:t xml:space="preserve"> </w:t>
            </w:r>
            <w:r>
              <w:rPr>
                <w:rStyle w:val="s6"/>
              </w:rPr>
              <w:t>and</w:t>
            </w:r>
            <w:r>
              <w:rPr>
                <w:rStyle w:val="s4"/>
              </w:rPr>
              <w:t xml:space="preserve"> </w:t>
            </w:r>
            <w:r>
              <w:rPr>
                <w:rStyle w:val="s6"/>
              </w:rPr>
              <w:t>safety</w:t>
            </w:r>
            <w:r>
              <w:rPr>
                <w:rStyle w:val="s4"/>
              </w:rPr>
              <w:t xml:space="preserve"> </w:t>
            </w:r>
            <w:r>
              <w:rPr>
                <w:rStyle w:val="s6"/>
              </w:rPr>
              <w:t>and</w:t>
            </w:r>
            <w:r>
              <w:rPr>
                <w:rStyle w:val="s3"/>
              </w:rPr>
              <w:t xml:space="preserve"> </w:t>
            </w:r>
            <w:r>
              <w:rPr>
                <w:rStyle w:val="s5"/>
              </w:rPr>
              <w:t>generall</w:t>
            </w:r>
            <w:r>
              <w:rPr>
                <w:rStyle w:val="s6"/>
              </w:rPr>
              <w:t>y</w:t>
            </w:r>
            <w:r>
              <w:rPr>
                <w:rStyle w:val="s4"/>
              </w:rPr>
              <w:t xml:space="preserve"> </w:t>
            </w:r>
            <w:r>
              <w:rPr>
                <w:rStyle w:val="s5"/>
              </w:rPr>
              <w:t>unsuitabl</w:t>
            </w:r>
            <w:r>
              <w:rPr>
                <w:rStyle w:val="s6"/>
              </w:rPr>
              <w:t>e</w:t>
            </w:r>
            <w:r>
              <w:rPr>
                <w:rStyle w:val="s4"/>
              </w:rPr>
              <w:t xml:space="preserve"> </w:t>
            </w:r>
            <w:r>
              <w:rPr>
                <w:rStyle w:val="s5"/>
              </w:rPr>
              <w:t>fo</w:t>
            </w:r>
            <w:r>
              <w:rPr>
                <w:rStyle w:val="s6"/>
              </w:rPr>
              <w:t>r</w:t>
            </w:r>
            <w:r>
              <w:rPr>
                <w:rStyle w:val="s4"/>
              </w:rPr>
              <w:t xml:space="preserve"> </w:t>
            </w:r>
            <w:r>
              <w:rPr>
                <w:rStyle w:val="s5"/>
              </w:rPr>
              <w:t>occupation</w:t>
            </w:r>
            <w:r>
              <w:rPr>
                <w:rStyle w:val="s6"/>
              </w:rPr>
              <w:t>.</w:t>
            </w:r>
            <w:r>
              <w:rPr>
                <w:rStyle w:val="s4"/>
              </w:rPr>
              <w:t xml:space="preserve"> </w:t>
            </w:r>
            <w:r>
              <w:rPr>
                <w:rStyle w:val="s5"/>
              </w:rPr>
              <w:t>Extremel</w:t>
            </w:r>
            <w:r>
              <w:rPr>
                <w:rStyle w:val="s6"/>
              </w:rPr>
              <w:t>y</w:t>
            </w:r>
            <w:r>
              <w:rPr>
                <w:rStyle w:val="s4"/>
              </w:rPr>
              <w:t xml:space="preserve"> </w:t>
            </w:r>
            <w:r>
              <w:rPr>
                <w:rStyle w:val="s5"/>
              </w:rPr>
              <w:t>hig</w:t>
            </w:r>
            <w:r>
              <w:rPr>
                <w:rStyle w:val="s6"/>
              </w:rPr>
              <w:t>h</w:t>
            </w:r>
            <w:r>
              <w:rPr>
                <w:rStyle w:val="s3"/>
              </w:rPr>
              <w:t xml:space="preserve"> </w:t>
            </w:r>
            <w:r>
              <w:rPr>
                <w:rStyle w:val="s5"/>
              </w:rPr>
              <w:t>maintenanc</w:t>
            </w:r>
            <w:r>
              <w:rPr>
                <w:rStyle w:val="s6"/>
              </w:rPr>
              <w:t>e</w:t>
            </w:r>
            <w:r>
              <w:rPr>
                <w:rStyle w:val="s4"/>
              </w:rPr>
              <w:t xml:space="preserve"> </w:t>
            </w:r>
            <w:r>
              <w:rPr>
                <w:rStyle w:val="s5"/>
              </w:rPr>
              <w:t>cost</w:t>
            </w:r>
            <w:r>
              <w:rPr>
                <w:rStyle w:val="s6"/>
              </w:rPr>
              <w:t>s</w:t>
            </w:r>
            <w:r>
              <w:rPr>
                <w:rStyle w:val="s4"/>
              </w:rPr>
              <w:t xml:space="preserve"> </w:t>
            </w:r>
            <w:r>
              <w:rPr>
                <w:rStyle w:val="s5"/>
              </w:rPr>
              <w:t>i</w:t>
            </w:r>
            <w:r>
              <w:rPr>
                <w:rStyle w:val="s6"/>
              </w:rPr>
              <w:t>n</w:t>
            </w:r>
            <w:r>
              <w:rPr>
                <w:rStyle w:val="s4"/>
              </w:rPr>
              <w:t xml:space="preserve"> </w:t>
            </w:r>
            <w:r>
              <w:rPr>
                <w:rStyle w:val="s5"/>
              </w:rPr>
              <w:t>relatio</w:t>
            </w:r>
            <w:r>
              <w:rPr>
                <w:rStyle w:val="s6"/>
              </w:rPr>
              <w:t>n</w:t>
            </w:r>
            <w:r>
              <w:rPr>
                <w:rStyle w:val="s4"/>
              </w:rPr>
              <w:t xml:space="preserve"> </w:t>
            </w:r>
            <w:r>
              <w:rPr>
                <w:rStyle w:val="s5"/>
              </w:rPr>
              <w:t>t</w:t>
            </w:r>
            <w:r>
              <w:rPr>
                <w:rStyle w:val="s6"/>
              </w:rPr>
              <w:t>o</w:t>
            </w:r>
            <w:r>
              <w:rPr>
                <w:rStyle w:val="s4"/>
              </w:rPr>
              <w:t xml:space="preserve"> </w:t>
            </w:r>
            <w:r>
              <w:rPr>
                <w:rStyle w:val="s5"/>
              </w:rPr>
              <w:t>valu</w:t>
            </w:r>
            <w:r>
              <w:rPr>
                <w:rStyle w:val="s6"/>
              </w:rPr>
              <w:t>e</w:t>
            </w:r>
            <w:r>
              <w:rPr>
                <w:rStyle w:val="s4"/>
              </w:rPr>
              <w:t xml:space="preserve"> </w:t>
            </w:r>
            <w:r>
              <w:rPr>
                <w:rStyle w:val="s5"/>
              </w:rPr>
              <w:t>o</w:t>
            </w:r>
            <w:r>
              <w:rPr>
                <w:rStyle w:val="s6"/>
              </w:rPr>
              <w:t>f</w:t>
            </w:r>
            <w:r>
              <w:rPr>
                <w:rStyle w:val="s4"/>
              </w:rPr>
              <w:t xml:space="preserve"> </w:t>
            </w:r>
            <w:r>
              <w:rPr>
                <w:rStyle w:val="s5"/>
              </w:rPr>
              <w:t>propert</w:t>
            </w:r>
            <w:r>
              <w:rPr>
                <w:rStyle w:val="s6"/>
              </w:rPr>
              <w:t>y</w:t>
            </w:r>
            <w:r>
              <w:rPr>
                <w:rStyle w:val="s4"/>
              </w:rPr>
              <w:t xml:space="preserve"> </w:t>
            </w:r>
            <w:r>
              <w:rPr>
                <w:rStyle w:val="s5"/>
              </w:rPr>
              <w:t>implied</w:t>
            </w:r>
            <w:r>
              <w:rPr>
                <w:rStyle w:val="s6"/>
              </w:rPr>
              <w:t>,</w:t>
            </w:r>
            <w:r>
              <w:rPr>
                <w:rStyle w:val="s4"/>
              </w:rPr>
              <w:t xml:space="preserve"> </w:t>
            </w:r>
            <w:r>
              <w:rPr>
                <w:rStyle w:val="s5"/>
              </w:rPr>
              <w:t>a</w:t>
            </w:r>
            <w:r>
              <w:rPr>
                <w:rStyle w:val="s6"/>
              </w:rPr>
              <w:t>s</w:t>
            </w:r>
            <w:r>
              <w:rPr>
                <w:rStyle w:val="s3"/>
              </w:rPr>
              <w:t xml:space="preserve"> </w:t>
            </w:r>
            <w:r>
              <w:rPr>
                <w:rStyle w:val="s5"/>
              </w:rPr>
              <w:t>tota</w:t>
            </w:r>
            <w:r>
              <w:rPr>
                <w:rStyle w:val="s6"/>
              </w:rPr>
              <w:t>l</w:t>
            </w:r>
            <w:r>
              <w:rPr>
                <w:rStyle w:val="s4"/>
              </w:rPr>
              <w:t xml:space="preserve"> </w:t>
            </w:r>
            <w:r>
              <w:rPr>
                <w:rStyle w:val="s5"/>
              </w:rPr>
              <w:t>collaps</w:t>
            </w:r>
            <w:r>
              <w:rPr>
                <w:rStyle w:val="s6"/>
              </w:rPr>
              <w:t>e</w:t>
            </w:r>
            <w:r>
              <w:rPr>
                <w:rStyle w:val="s4"/>
              </w:rPr>
              <w:t xml:space="preserve"> </w:t>
            </w:r>
            <w:r>
              <w:rPr>
                <w:rStyle w:val="s5"/>
              </w:rPr>
              <w:t>i</w:t>
            </w:r>
            <w:r>
              <w:rPr>
                <w:rStyle w:val="s6"/>
              </w:rPr>
              <w:t>s</w:t>
            </w:r>
            <w:r>
              <w:rPr>
                <w:rStyle w:val="s4"/>
              </w:rPr>
              <w:t xml:space="preserve"> </w:t>
            </w:r>
            <w:r>
              <w:rPr>
                <w:rStyle w:val="s5"/>
              </w:rPr>
              <w:t>imminent</w:t>
            </w:r>
            <w:r>
              <w:rPr>
                <w:rStyle w:val="s6"/>
              </w:rPr>
              <w:t>.</w:t>
            </w:r>
            <w:r>
              <w:rPr>
                <w:rStyle w:val="s4"/>
              </w:rPr>
              <w:t xml:space="preserve"> </w:t>
            </w:r>
            <w:r>
              <w:rPr>
                <w:rStyle w:val="s5"/>
              </w:rPr>
              <w:t>No</w:t>
            </w:r>
            <w:r>
              <w:rPr>
                <w:rStyle w:val="s6"/>
              </w:rPr>
              <w:t>t</w:t>
            </w:r>
            <w:r>
              <w:rPr>
                <w:rStyle w:val="s4"/>
              </w:rPr>
              <w:t xml:space="preserve"> </w:t>
            </w:r>
            <w:r>
              <w:rPr>
                <w:rStyle w:val="s5"/>
              </w:rPr>
              <w:t>wort</w:t>
            </w:r>
            <w:r>
              <w:rPr>
                <w:rStyle w:val="s6"/>
              </w:rPr>
              <w:t>h</w:t>
            </w:r>
            <w:r>
              <w:rPr>
                <w:rStyle w:val="s4"/>
              </w:rPr>
              <w:t xml:space="preserve"> </w:t>
            </w:r>
            <w:r>
              <w:rPr>
                <w:rStyle w:val="s5"/>
              </w:rPr>
              <w:t>upgrading</w:t>
            </w:r>
            <w:r>
              <w:rPr>
                <w:rStyle w:val="s6"/>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89054" w14:textId="77777777" w:rsidR="006660B3" w:rsidRDefault="006660B3" w:rsidP="00B07823">
            <w:pPr>
              <w:pStyle w:val="NormalWeb"/>
              <w:jc w:val="center"/>
            </w:pPr>
            <w:r>
              <w:rPr>
                <w:rStyle w:val="s5"/>
              </w:rPr>
              <w:t>C</w:t>
            </w:r>
            <w:r>
              <w:rPr>
                <w:rStyle w:val="s6"/>
              </w:rPr>
              <w:t>1</w:t>
            </w:r>
          </w:p>
        </w:tc>
      </w:tr>
    </w:tbl>
    <w:p w14:paraId="545B7BF9" w14:textId="77777777" w:rsidR="005B1CFD" w:rsidRDefault="005B1CFD" w:rsidP="00200E19">
      <w:pPr>
        <w:widowControl/>
        <w:autoSpaceDE w:val="0"/>
        <w:autoSpaceDN w:val="0"/>
        <w:spacing w:line="276" w:lineRule="auto"/>
        <w:textAlignment w:val="auto"/>
        <w:rPr>
          <w:rFonts w:ascii="Arial" w:hAnsi="Arial" w:cs="Arial"/>
          <w:lang w:val="en-ZA"/>
        </w:rPr>
      </w:pPr>
    </w:p>
    <w:p w14:paraId="693A2F88" w14:textId="77777777" w:rsidR="00200E19" w:rsidRDefault="00200E19" w:rsidP="00200E19">
      <w:pPr>
        <w:widowControl/>
        <w:autoSpaceDE w:val="0"/>
        <w:autoSpaceDN w:val="0"/>
        <w:spacing w:line="276" w:lineRule="auto"/>
        <w:textAlignment w:val="auto"/>
        <w:rPr>
          <w:rFonts w:ascii="Arial" w:hAnsi="Arial" w:cs="Arial"/>
          <w:lang w:val="en-ZA"/>
        </w:rPr>
      </w:pPr>
    </w:p>
    <w:p w14:paraId="69692F3F" w14:textId="2B68A559" w:rsidR="00AC0FBF" w:rsidRPr="00B07823" w:rsidRDefault="000E4FDD" w:rsidP="00B07823">
      <w:pPr>
        <w:widowControl/>
        <w:autoSpaceDE w:val="0"/>
        <w:autoSpaceDN w:val="0"/>
        <w:spacing w:after="120" w:line="276" w:lineRule="auto"/>
        <w:textAlignment w:val="auto"/>
        <w:rPr>
          <w:rFonts w:ascii="Arial" w:hAnsi="Arial" w:cs="Arial"/>
          <w:b/>
          <w:bCs/>
          <w:lang w:val="en-ZA"/>
        </w:rPr>
      </w:pPr>
      <w:r w:rsidRPr="00B07823">
        <w:rPr>
          <w:rFonts w:ascii="Arial" w:hAnsi="Arial" w:cs="Arial"/>
          <w:b/>
          <w:bCs/>
          <w:lang w:val="en-ZA"/>
        </w:rPr>
        <w:t>C</w:t>
      </w:r>
      <w:r w:rsidR="00AC0FBF" w:rsidRPr="00B07823">
        <w:rPr>
          <w:rFonts w:ascii="Arial" w:hAnsi="Arial" w:cs="Arial"/>
          <w:b/>
          <w:bCs/>
          <w:lang w:val="en-ZA"/>
        </w:rPr>
        <w:t>ondition assessment criteria</w:t>
      </w:r>
      <w:r w:rsidRPr="00B07823">
        <w:rPr>
          <w:rFonts w:ascii="Arial" w:hAnsi="Arial" w:cs="Arial"/>
          <w:b/>
          <w:bCs/>
          <w:lang w:val="en-ZA"/>
        </w:rPr>
        <w:t xml:space="preserve"> for moveable assets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Pr>
      <w:tblGrid>
        <w:gridCol w:w="1261"/>
        <w:gridCol w:w="7364"/>
        <w:gridCol w:w="715"/>
      </w:tblGrid>
      <w:tr w:rsidR="000E4FDD" w:rsidRPr="000E4FDD" w14:paraId="792F4ECB" w14:textId="77777777" w:rsidTr="00B07823">
        <w:tc>
          <w:tcPr>
            <w:tcW w:w="0" w:type="auto"/>
            <w:vAlign w:val="center"/>
            <w:hideMark/>
          </w:tcPr>
          <w:p w14:paraId="4560BC43"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b/>
                <w:bCs/>
                <w:color w:val="000000"/>
                <w:sz w:val="22"/>
                <w:szCs w:val="22"/>
                <w:lang w:val="en-ZA" w:eastAsia="zh-CN"/>
              </w:rPr>
              <w:t>Condition</w:t>
            </w:r>
            <w:r w:rsidRPr="000E4FDD">
              <w:rPr>
                <w:rFonts w:ascii="Helvetica" w:hAnsi="Helvetica"/>
                <w:color w:val="000000"/>
                <w:sz w:val="22"/>
                <w:szCs w:val="22"/>
                <w:lang w:val="en-ZA" w:eastAsia="zh-CN"/>
              </w:rPr>
              <w:t xml:space="preserve"> </w:t>
            </w:r>
            <w:r w:rsidRPr="000E4FDD">
              <w:rPr>
                <w:rFonts w:ascii="Arial" w:hAnsi="Arial" w:cs="Arial"/>
                <w:b/>
                <w:bCs/>
                <w:color w:val="000000"/>
                <w:sz w:val="22"/>
                <w:szCs w:val="22"/>
                <w:lang w:val="en-ZA" w:eastAsia="zh-CN"/>
              </w:rPr>
              <w:t>Status</w:t>
            </w:r>
          </w:p>
        </w:tc>
        <w:tc>
          <w:tcPr>
            <w:tcW w:w="0" w:type="auto"/>
            <w:vAlign w:val="center"/>
            <w:hideMark/>
          </w:tcPr>
          <w:p w14:paraId="2B233F64" w14:textId="77777777" w:rsidR="000E4FDD" w:rsidRPr="000E4FDD" w:rsidRDefault="000E4FDD" w:rsidP="000E4FDD">
            <w:pPr>
              <w:widowControl/>
              <w:adjustRightInd/>
              <w:spacing w:before="100" w:beforeAutospacing="1" w:after="100" w:afterAutospacing="1" w:line="240" w:lineRule="auto"/>
              <w:jc w:val="left"/>
              <w:textAlignment w:val="auto"/>
              <w:rPr>
                <w:lang w:val="en-ZA" w:eastAsia="zh-CN"/>
              </w:rPr>
            </w:pPr>
            <w:r w:rsidRPr="000E4FDD">
              <w:rPr>
                <w:rFonts w:ascii="Arial" w:hAnsi="Arial" w:cs="Arial"/>
                <w:b/>
                <w:bCs/>
                <w:color w:val="000000"/>
                <w:sz w:val="22"/>
                <w:szCs w:val="22"/>
                <w:lang w:val="en-ZA" w:eastAsia="zh-CN"/>
              </w:rPr>
              <w:t>General</w:t>
            </w:r>
            <w:r w:rsidRPr="000E4FDD">
              <w:rPr>
                <w:rFonts w:ascii="Helvetica" w:hAnsi="Helvetica"/>
                <w:color w:val="000000"/>
                <w:sz w:val="22"/>
                <w:szCs w:val="22"/>
                <w:lang w:val="en-ZA" w:eastAsia="zh-CN"/>
              </w:rPr>
              <w:t xml:space="preserve"> </w:t>
            </w:r>
            <w:r w:rsidRPr="000E4FDD">
              <w:rPr>
                <w:rFonts w:ascii="Arial" w:hAnsi="Arial" w:cs="Arial"/>
                <w:b/>
                <w:bCs/>
                <w:color w:val="000000"/>
                <w:sz w:val="22"/>
                <w:szCs w:val="22"/>
                <w:lang w:val="en-ZA" w:eastAsia="zh-CN"/>
              </w:rPr>
              <w:t>description</w:t>
            </w:r>
            <w:r w:rsidRPr="000E4FDD">
              <w:rPr>
                <w:rFonts w:ascii="Helvetica" w:hAnsi="Helvetica"/>
                <w:color w:val="000000"/>
                <w:sz w:val="22"/>
                <w:szCs w:val="22"/>
                <w:lang w:val="en-ZA" w:eastAsia="zh-CN"/>
              </w:rPr>
              <w:t xml:space="preserve"> </w:t>
            </w:r>
            <w:r w:rsidRPr="000E4FDD">
              <w:rPr>
                <w:rFonts w:ascii="Arial" w:hAnsi="Arial" w:cs="Arial"/>
                <w:b/>
                <w:bCs/>
                <w:color w:val="000000"/>
                <w:sz w:val="22"/>
                <w:szCs w:val="22"/>
                <w:lang w:val="en-ZA" w:eastAsia="zh-CN"/>
              </w:rPr>
              <w:t>of</w:t>
            </w:r>
            <w:r w:rsidRPr="000E4FDD">
              <w:rPr>
                <w:rFonts w:ascii="Helvetica" w:hAnsi="Helvetica"/>
                <w:color w:val="000000"/>
                <w:sz w:val="22"/>
                <w:szCs w:val="22"/>
                <w:lang w:val="en-ZA" w:eastAsia="zh-CN"/>
              </w:rPr>
              <w:t xml:space="preserve"> </w:t>
            </w:r>
            <w:r w:rsidRPr="000E4FDD">
              <w:rPr>
                <w:rFonts w:ascii="Arial" w:hAnsi="Arial" w:cs="Arial"/>
                <w:b/>
                <w:bCs/>
                <w:color w:val="000000"/>
                <w:sz w:val="22"/>
                <w:szCs w:val="22"/>
                <w:lang w:val="en-ZA" w:eastAsia="zh-CN"/>
              </w:rPr>
              <w:t>status</w:t>
            </w:r>
          </w:p>
        </w:tc>
        <w:tc>
          <w:tcPr>
            <w:tcW w:w="0" w:type="auto"/>
            <w:vAlign w:val="center"/>
            <w:hideMark/>
          </w:tcPr>
          <w:p w14:paraId="0243AC22"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b/>
                <w:bCs/>
                <w:color w:val="000000"/>
                <w:sz w:val="22"/>
                <w:szCs w:val="22"/>
                <w:lang w:val="en-ZA" w:eastAsia="zh-CN"/>
              </w:rPr>
              <w:t>Rating</w:t>
            </w:r>
          </w:p>
        </w:tc>
      </w:tr>
      <w:tr w:rsidR="000E4FDD" w:rsidRPr="000E4FDD" w14:paraId="2EA3A0E5" w14:textId="77777777" w:rsidTr="00B07823">
        <w:tc>
          <w:tcPr>
            <w:tcW w:w="0" w:type="auto"/>
            <w:vAlign w:val="center"/>
            <w:hideMark/>
          </w:tcPr>
          <w:p w14:paraId="26EEB5AA"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color w:val="000000"/>
                <w:sz w:val="22"/>
                <w:szCs w:val="22"/>
                <w:lang w:val="en-ZA" w:eastAsia="zh-CN"/>
              </w:rPr>
              <w:t>Excellent</w:t>
            </w:r>
          </w:p>
          <w:p w14:paraId="2EBC052A"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color w:val="000000"/>
                <w:sz w:val="22"/>
                <w:szCs w:val="22"/>
                <w:lang w:val="en-ZA" w:eastAsia="zh-CN"/>
              </w:rPr>
              <w:t>(100-81%)</w:t>
            </w:r>
          </w:p>
        </w:tc>
        <w:tc>
          <w:tcPr>
            <w:tcW w:w="0" w:type="auto"/>
            <w:vAlign w:val="center"/>
            <w:hideMark/>
          </w:tcPr>
          <w:p w14:paraId="7E1EDDE4" w14:textId="77777777" w:rsidR="000E4FDD" w:rsidRPr="000E4FDD" w:rsidRDefault="000E4FDD" w:rsidP="000E4FDD">
            <w:pPr>
              <w:widowControl/>
              <w:adjustRightInd/>
              <w:spacing w:before="100" w:beforeAutospacing="1" w:after="100" w:afterAutospacing="1" w:line="240" w:lineRule="auto"/>
              <w:jc w:val="left"/>
              <w:textAlignment w:val="auto"/>
              <w:rPr>
                <w:lang w:val="en-ZA" w:eastAsia="zh-CN"/>
              </w:rPr>
            </w:pPr>
            <w:r w:rsidRPr="000E4FDD">
              <w:rPr>
                <w:rFonts w:ascii="Arial" w:hAnsi="Arial" w:cs="Arial"/>
                <w:color w:val="000000"/>
                <w:sz w:val="22"/>
                <w:szCs w:val="22"/>
                <w:lang w:val="en-ZA" w:eastAsia="zh-CN"/>
              </w:rPr>
              <w:t>The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movable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PPE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have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no</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apparent</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defects.</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Appearance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is</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as</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new.</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No</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intervention</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needed.</w:t>
            </w:r>
          </w:p>
        </w:tc>
        <w:tc>
          <w:tcPr>
            <w:tcW w:w="0" w:type="auto"/>
            <w:vAlign w:val="center"/>
            <w:hideMark/>
          </w:tcPr>
          <w:p w14:paraId="01337888"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color w:val="000000"/>
                <w:sz w:val="22"/>
                <w:szCs w:val="22"/>
                <w:lang w:val="en-ZA" w:eastAsia="zh-CN"/>
              </w:rPr>
              <w:t>1</w:t>
            </w:r>
          </w:p>
        </w:tc>
      </w:tr>
      <w:tr w:rsidR="000E4FDD" w:rsidRPr="000E4FDD" w14:paraId="52F07545" w14:textId="77777777" w:rsidTr="00B07823">
        <w:tc>
          <w:tcPr>
            <w:tcW w:w="0" w:type="auto"/>
            <w:vAlign w:val="center"/>
            <w:hideMark/>
          </w:tcPr>
          <w:p w14:paraId="56604077"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color w:val="000000"/>
                <w:sz w:val="22"/>
                <w:szCs w:val="22"/>
                <w:lang w:val="en-ZA" w:eastAsia="zh-CN"/>
              </w:rPr>
              <w:t>Good</w:t>
            </w:r>
          </w:p>
          <w:p w14:paraId="45960151"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color w:val="000000"/>
                <w:sz w:val="22"/>
                <w:szCs w:val="22"/>
                <w:lang w:val="en-ZA" w:eastAsia="zh-CN"/>
              </w:rPr>
              <w:t>(80-61%)</w:t>
            </w:r>
          </w:p>
        </w:tc>
        <w:tc>
          <w:tcPr>
            <w:tcW w:w="0" w:type="auto"/>
            <w:vAlign w:val="center"/>
            <w:hideMark/>
          </w:tcPr>
          <w:p w14:paraId="26BD47C2" w14:textId="77777777" w:rsidR="000E4FDD" w:rsidRPr="000E4FDD" w:rsidRDefault="000E4FDD" w:rsidP="000E4FDD">
            <w:pPr>
              <w:widowControl/>
              <w:adjustRightInd/>
              <w:spacing w:before="100" w:beforeAutospacing="1" w:after="100" w:afterAutospacing="1" w:line="240" w:lineRule="auto"/>
              <w:jc w:val="left"/>
              <w:textAlignment w:val="auto"/>
              <w:rPr>
                <w:lang w:val="en-ZA" w:eastAsia="zh-CN"/>
              </w:rPr>
            </w:pPr>
            <w:r w:rsidRPr="000E4FDD">
              <w:rPr>
                <w:rFonts w:ascii="Arial" w:hAnsi="Arial" w:cs="Arial"/>
                <w:color w:val="000000"/>
                <w:sz w:val="22"/>
                <w:szCs w:val="22"/>
                <w:lang w:val="en-ZA" w:eastAsia="zh-CN"/>
              </w:rPr>
              <w:t>The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movable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PPE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exhibit</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superficial</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wear</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and</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tear,</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with</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minor</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defects</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and</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minor</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signs</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of</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deterioration.</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Minor</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expenditure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on</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maintenance</w:t>
            </w:r>
            <w:r w:rsidRPr="000E4FDD">
              <w:rPr>
                <w:rFonts w:ascii="Helvetica" w:hAnsi="Helvetica"/>
                <w:color w:val="000000"/>
                <w:sz w:val="22"/>
                <w:szCs w:val="22"/>
                <w:lang w:val="en-ZA" w:eastAsia="zh-CN"/>
              </w:rPr>
              <w:t xml:space="preserve"> </w:t>
            </w:r>
            <w:r w:rsidRPr="000E4FDD">
              <w:rPr>
                <w:rFonts w:ascii="Arial" w:hAnsi="Arial" w:cs="Arial"/>
                <w:color w:val="000000"/>
                <w:sz w:val="22"/>
                <w:szCs w:val="22"/>
                <w:lang w:val="en-ZA" w:eastAsia="zh-CN"/>
              </w:rPr>
              <w:t>needed.</w:t>
            </w:r>
          </w:p>
        </w:tc>
        <w:tc>
          <w:tcPr>
            <w:tcW w:w="0" w:type="auto"/>
            <w:vAlign w:val="center"/>
            <w:hideMark/>
          </w:tcPr>
          <w:p w14:paraId="4676B452" w14:textId="77777777" w:rsidR="000E4FDD" w:rsidRPr="000E4FDD" w:rsidRDefault="000E4FDD" w:rsidP="00B07823">
            <w:pPr>
              <w:widowControl/>
              <w:adjustRightInd/>
              <w:spacing w:before="100" w:beforeAutospacing="1" w:after="100" w:afterAutospacing="1" w:line="240" w:lineRule="auto"/>
              <w:jc w:val="center"/>
              <w:textAlignment w:val="auto"/>
              <w:rPr>
                <w:lang w:val="en-ZA" w:eastAsia="zh-CN"/>
              </w:rPr>
            </w:pPr>
            <w:r w:rsidRPr="000E4FDD">
              <w:rPr>
                <w:rFonts w:ascii="Arial" w:hAnsi="Arial" w:cs="Arial"/>
                <w:color w:val="000000"/>
                <w:sz w:val="22"/>
                <w:szCs w:val="22"/>
                <w:lang w:val="en-ZA" w:eastAsia="zh-CN"/>
              </w:rPr>
              <w:t>2</w:t>
            </w:r>
          </w:p>
        </w:tc>
      </w:tr>
      <w:tr w:rsidR="000666A3" w:rsidRPr="000E4FDD" w14:paraId="060B7DA3" w14:textId="77777777" w:rsidTr="00B07823">
        <w:tc>
          <w:tcPr>
            <w:tcW w:w="0" w:type="auto"/>
            <w:vAlign w:val="center"/>
          </w:tcPr>
          <w:p w14:paraId="6DDF40DC" w14:textId="77777777" w:rsidR="000666A3" w:rsidRDefault="000666A3" w:rsidP="00B07823">
            <w:pPr>
              <w:pStyle w:val="NormalWeb"/>
              <w:jc w:val="center"/>
            </w:pPr>
            <w:r>
              <w:rPr>
                <w:rStyle w:val="s5"/>
              </w:rPr>
              <w:t>Fai</w:t>
            </w:r>
            <w:r>
              <w:rPr>
                <w:rStyle w:val="s6"/>
              </w:rPr>
              <w:t>r</w:t>
            </w:r>
          </w:p>
          <w:p w14:paraId="6524D1C4" w14:textId="28C837AD" w:rsidR="000666A3" w:rsidRPr="000E4FDD" w:rsidRDefault="000666A3" w:rsidP="00B07823">
            <w:pPr>
              <w:widowControl/>
              <w:adjustRightInd/>
              <w:spacing w:before="100" w:beforeAutospacing="1" w:after="100" w:afterAutospacing="1" w:line="240" w:lineRule="auto"/>
              <w:jc w:val="center"/>
              <w:textAlignment w:val="auto"/>
              <w:rPr>
                <w:rFonts w:ascii="Arial" w:hAnsi="Arial" w:cs="Arial"/>
                <w:color w:val="000000"/>
                <w:sz w:val="22"/>
                <w:szCs w:val="22"/>
                <w:lang w:val="en-ZA" w:eastAsia="zh-CN"/>
              </w:rPr>
            </w:pPr>
            <w:r>
              <w:rPr>
                <w:rStyle w:val="s5"/>
              </w:rPr>
              <w:t>(60-41%</w:t>
            </w:r>
            <w:r>
              <w:rPr>
                <w:rStyle w:val="s6"/>
              </w:rPr>
              <w:t>)</w:t>
            </w:r>
          </w:p>
        </w:tc>
        <w:tc>
          <w:tcPr>
            <w:tcW w:w="0" w:type="auto"/>
            <w:vAlign w:val="center"/>
          </w:tcPr>
          <w:p w14:paraId="50903DF2" w14:textId="240CB626" w:rsidR="000666A3" w:rsidRPr="000E4FDD" w:rsidRDefault="000666A3" w:rsidP="000666A3">
            <w:pPr>
              <w:widowControl/>
              <w:adjustRightInd/>
              <w:spacing w:before="100" w:beforeAutospacing="1" w:after="100" w:afterAutospacing="1" w:line="240" w:lineRule="auto"/>
              <w:jc w:val="left"/>
              <w:textAlignment w:val="auto"/>
              <w:rPr>
                <w:rFonts w:ascii="Arial" w:hAnsi="Arial" w:cs="Arial"/>
                <w:color w:val="000000"/>
                <w:sz w:val="22"/>
                <w:szCs w:val="22"/>
                <w:lang w:val="en-ZA" w:eastAsia="zh-CN"/>
              </w:rPr>
            </w:pPr>
            <w:r>
              <w:rPr>
                <w:rStyle w:val="s5"/>
              </w:rPr>
              <w:t>Th</w:t>
            </w:r>
            <w:r>
              <w:rPr>
                <w:rStyle w:val="s6"/>
              </w:rPr>
              <w:t>e</w:t>
            </w:r>
            <w:r>
              <w:rPr>
                <w:rStyle w:val="s4"/>
              </w:rPr>
              <w:t xml:space="preserve"> </w:t>
            </w:r>
            <w:r>
              <w:rPr>
                <w:rStyle w:val="s5"/>
              </w:rPr>
              <w:t>movabl</w:t>
            </w:r>
            <w:r>
              <w:rPr>
                <w:rStyle w:val="s6"/>
              </w:rPr>
              <w:t>e</w:t>
            </w:r>
            <w:r>
              <w:rPr>
                <w:rStyle w:val="s4"/>
              </w:rPr>
              <w:t xml:space="preserve"> </w:t>
            </w:r>
            <w:r>
              <w:rPr>
                <w:rStyle w:val="s5"/>
              </w:rPr>
              <w:t>PP</w:t>
            </w:r>
            <w:r>
              <w:rPr>
                <w:rStyle w:val="s6"/>
              </w:rPr>
              <w:t>E</w:t>
            </w:r>
            <w:r>
              <w:rPr>
                <w:rStyle w:val="s4"/>
              </w:rPr>
              <w:t xml:space="preserve"> </w:t>
            </w:r>
            <w:r>
              <w:rPr>
                <w:rStyle w:val="s5"/>
              </w:rPr>
              <w:t>ar</w:t>
            </w:r>
            <w:r>
              <w:rPr>
                <w:rStyle w:val="s6"/>
              </w:rPr>
              <w:t>e</w:t>
            </w:r>
            <w:r>
              <w:rPr>
                <w:rStyle w:val="s4"/>
              </w:rPr>
              <w:t xml:space="preserve"> </w:t>
            </w:r>
            <w:r>
              <w:rPr>
                <w:rStyle w:val="s5"/>
              </w:rPr>
              <w:t>i</w:t>
            </w:r>
            <w:r>
              <w:rPr>
                <w:rStyle w:val="s6"/>
              </w:rPr>
              <w:t>n</w:t>
            </w:r>
            <w:r>
              <w:rPr>
                <w:rStyle w:val="s4"/>
              </w:rPr>
              <w:t xml:space="preserve"> </w:t>
            </w:r>
            <w:r>
              <w:rPr>
                <w:rStyle w:val="s5"/>
              </w:rPr>
              <w:t>averag</w:t>
            </w:r>
            <w:r>
              <w:rPr>
                <w:rStyle w:val="s6"/>
              </w:rPr>
              <w:t>e</w:t>
            </w:r>
            <w:r>
              <w:rPr>
                <w:rStyle w:val="s4"/>
              </w:rPr>
              <w:t xml:space="preserve"> </w:t>
            </w:r>
            <w:r>
              <w:rPr>
                <w:rStyle w:val="s5"/>
              </w:rPr>
              <w:t>conditio</w:t>
            </w:r>
            <w:r>
              <w:rPr>
                <w:rStyle w:val="s6"/>
              </w:rPr>
              <w:t>n</w:t>
            </w:r>
            <w:r>
              <w:rPr>
                <w:rStyle w:val="s3"/>
              </w:rPr>
              <w:t xml:space="preserve"> </w:t>
            </w:r>
            <w:r>
              <w:rPr>
                <w:rStyle w:val="s5"/>
              </w:rPr>
              <w:t>an</w:t>
            </w:r>
            <w:r>
              <w:rPr>
                <w:rStyle w:val="s6"/>
              </w:rPr>
              <w:t>d</w:t>
            </w:r>
            <w:r>
              <w:rPr>
                <w:rStyle w:val="s4"/>
              </w:rPr>
              <w:t xml:space="preserve"> </w:t>
            </w:r>
            <w:r>
              <w:rPr>
                <w:rStyle w:val="s5"/>
              </w:rPr>
              <w:t>requir</w:t>
            </w:r>
            <w:r>
              <w:rPr>
                <w:rStyle w:val="s6"/>
              </w:rPr>
              <w:t>e</w:t>
            </w:r>
            <w:r>
              <w:rPr>
                <w:rStyle w:val="s4"/>
              </w:rPr>
              <w:t xml:space="preserve"> </w:t>
            </w:r>
            <w:r>
              <w:rPr>
                <w:rStyle w:val="s5"/>
              </w:rPr>
              <w:t>substantia</w:t>
            </w:r>
            <w:r>
              <w:rPr>
                <w:rStyle w:val="s6"/>
              </w:rPr>
              <w:t>l</w:t>
            </w:r>
            <w:r>
              <w:rPr>
                <w:rStyle w:val="s4"/>
              </w:rPr>
              <w:t xml:space="preserve"> </w:t>
            </w:r>
            <w:r>
              <w:rPr>
                <w:rStyle w:val="s5"/>
              </w:rPr>
              <w:t>maintenanc</w:t>
            </w:r>
            <w:r>
              <w:rPr>
                <w:rStyle w:val="s6"/>
              </w:rPr>
              <w:t>e</w:t>
            </w:r>
            <w:r>
              <w:rPr>
                <w:rStyle w:val="s4"/>
              </w:rPr>
              <w:t xml:space="preserve"> </w:t>
            </w:r>
            <w:r>
              <w:rPr>
                <w:rStyle w:val="s5"/>
              </w:rPr>
              <w:t>work</w:t>
            </w:r>
            <w:r>
              <w:rPr>
                <w:rStyle w:val="s6"/>
              </w:rPr>
              <w:t>.</w:t>
            </w:r>
          </w:p>
        </w:tc>
        <w:tc>
          <w:tcPr>
            <w:tcW w:w="0" w:type="auto"/>
            <w:vAlign w:val="center"/>
          </w:tcPr>
          <w:p w14:paraId="48A53C6A" w14:textId="16B4A287" w:rsidR="000666A3" w:rsidRPr="000E4FDD" w:rsidRDefault="000666A3" w:rsidP="00B07823">
            <w:pPr>
              <w:widowControl/>
              <w:adjustRightInd/>
              <w:spacing w:before="100" w:beforeAutospacing="1" w:after="100" w:afterAutospacing="1" w:line="240" w:lineRule="auto"/>
              <w:jc w:val="center"/>
              <w:textAlignment w:val="auto"/>
              <w:rPr>
                <w:rFonts w:ascii="Arial" w:hAnsi="Arial" w:cs="Arial"/>
                <w:color w:val="000000"/>
                <w:sz w:val="22"/>
                <w:szCs w:val="22"/>
                <w:lang w:val="en-ZA" w:eastAsia="zh-CN"/>
              </w:rPr>
            </w:pPr>
            <w:r>
              <w:rPr>
                <w:rStyle w:val="s6"/>
              </w:rPr>
              <w:t>3</w:t>
            </w:r>
          </w:p>
        </w:tc>
      </w:tr>
      <w:tr w:rsidR="000666A3" w:rsidRPr="000E4FDD" w14:paraId="26D015D8" w14:textId="77777777" w:rsidTr="00B07823">
        <w:tc>
          <w:tcPr>
            <w:tcW w:w="0" w:type="auto"/>
            <w:vAlign w:val="center"/>
          </w:tcPr>
          <w:p w14:paraId="2ACBDCE7" w14:textId="77777777" w:rsidR="000666A3" w:rsidRDefault="000666A3" w:rsidP="00B07823">
            <w:pPr>
              <w:pStyle w:val="NormalWeb"/>
              <w:jc w:val="center"/>
            </w:pPr>
            <w:r>
              <w:rPr>
                <w:rStyle w:val="s5"/>
              </w:rPr>
              <w:t>Poo</w:t>
            </w:r>
            <w:r>
              <w:rPr>
                <w:rStyle w:val="s6"/>
              </w:rPr>
              <w:t>r</w:t>
            </w:r>
          </w:p>
          <w:p w14:paraId="42E1758C" w14:textId="69E644CF" w:rsidR="000666A3" w:rsidRPr="000E4FDD" w:rsidRDefault="000666A3" w:rsidP="00B07823">
            <w:pPr>
              <w:widowControl/>
              <w:adjustRightInd/>
              <w:spacing w:before="100" w:beforeAutospacing="1" w:after="100" w:afterAutospacing="1" w:line="240" w:lineRule="auto"/>
              <w:jc w:val="center"/>
              <w:textAlignment w:val="auto"/>
              <w:rPr>
                <w:rFonts w:ascii="Arial" w:hAnsi="Arial" w:cs="Arial"/>
                <w:color w:val="000000"/>
                <w:sz w:val="22"/>
                <w:szCs w:val="22"/>
                <w:lang w:val="en-ZA" w:eastAsia="zh-CN"/>
              </w:rPr>
            </w:pPr>
            <w:r>
              <w:rPr>
                <w:rStyle w:val="s5"/>
              </w:rPr>
              <w:t>(40-21%</w:t>
            </w:r>
            <w:r>
              <w:rPr>
                <w:rStyle w:val="s6"/>
              </w:rPr>
              <w:t>)</w:t>
            </w:r>
          </w:p>
        </w:tc>
        <w:tc>
          <w:tcPr>
            <w:tcW w:w="0" w:type="auto"/>
            <w:vAlign w:val="center"/>
          </w:tcPr>
          <w:p w14:paraId="5E675985" w14:textId="41EAB08F" w:rsidR="000666A3" w:rsidRPr="000E4FDD" w:rsidRDefault="000666A3" w:rsidP="000666A3">
            <w:pPr>
              <w:widowControl/>
              <w:adjustRightInd/>
              <w:spacing w:before="100" w:beforeAutospacing="1" w:after="100" w:afterAutospacing="1" w:line="240" w:lineRule="auto"/>
              <w:jc w:val="left"/>
              <w:textAlignment w:val="auto"/>
              <w:rPr>
                <w:rFonts w:ascii="Arial" w:hAnsi="Arial" w:cs="Arial"/>
                <w:color w:val="000000"/>
                <w:sz w:val="22"/>
                <w:szCs w:val="22"/>
                <w:lang w:val="en-ZA" w:eastAsia="zh-CN"/>
              </w:rPr>
            </w:pPr>
            <w:r>
              <w:rPr>
                <w:rStyle w:val="s5"/>
              </w:rPr>
              <w:t>Th</w:t>
            </w:r>
            <w:r>
              <w:rPr>
                <w:rStyle w:val="s6"/>
              </w:rPr>
              <w:t>e</w:t>
            </w:r>
            <w:r>
              <w:rPr>
                <w:rStyle w:val="s4"/>
              </w:rPr>
              <w:t xml:space="preserve"> </w:t>
            </w:r>
            <w:r>
              <w:rPr>
                <w:rStyle w:val="s5"/>
              </w:rPr>
              <w:t>movabl</w:t>
            </w:r>
            <w:r>
              <w:rPr>
                <w:rStyle w:val="s6"/>
              </w:rPr>
              <w:t>e</w:t>
            </w:r>
            <w:r>
              <w:rPr>
                <w:rStyle w:val="s4"/>
              </w:rPr>
              <w:t xml:space="preserve"> </w:t>
            </w:r>
            <w:r>
              <w:rPr>
                <w:rStyle w:val="s5"/>
              </w:rPr>
              <w:t>PP</w:t>
            </w:r>
            <w:r>
              <w:rPr>
                <w:rStyle w:val="s6"/>
              </w:rPr>
              <w:t>E</w:t>
            </w:r>
            <w:r>
              <w:rPr>
                <w:rStyle w:val="s4"/>
              </w:rPr>
              <w:t xml:space="preserve"> </w:t>
            </w:r>
            <w:r>
              <w:rPr>
                <w:rStyle w:val="s5"/>
              </w:rPr>
              <w:t>hav</w:t>
            </w:r>
            <w:r>
              <w:rPr>
                <w:rStyle w:val="s6"/>
              </w:rPr>
              <w:t>e</w:t>
            </w:r>
            <w:r>
              <w:rPr>
                <w:rStyle w:val="s4"/>
              </w:rPr>
              <w:t xml:space="preserve"> </w:t>
            </w:r>
            <w:r>
              <w:rPr>
                <w:rStyle w:val="s5"/>
              </w:rPr>
              <w:t>deteriorate</w:t>
            </w:r>
            <w:r>
              <w:rPr>
                <w:rStyle w:val="s6"/>
              </w:rPr>
              <w:t>d</w:t>
            </w:r>
            <w:r>
              <w:rPr>
                <w:rStyle w:val="s4"/>
              </w:rPr>
              <w:t xml:space="preserve"> </w:t>
            </w:r>
            <w:r>
              <w:rPr>
                <w:rStyle w:val="s5"/>
              </w:rPr>
              <w:t>badly</w:t>
            </w:r>
            <w:r>
              <w:rPr>
                <w:rStyle w:val="s6"/>
              </w:rPr>
              <w:t>,</w:t>
            </w:r>
            <w:r>
              <w:rPr>
                <w:rStyle w:val="s3"/>
              </w:rPr>
              <w:t xml:space="preserve"> </w:t>
            </w:r>
            <w:r>
              <w:rPr>
                <w:rStyle w:val="s5"/>
              </w:rPr>
              <w:t>wit</w:t>
            </w:r>
            <w:r>
              <w:rPr>
                <w:rStyle w:val="s6"/>
              </w:rPr>
              <w:t>h</w:t>
            </w:r>
            <w:r>
              <w:rPr>
                <w:rStyle w:val="s4"/>
              </w:rPr>
              <w:t xml:space="preserve"> </w:t>
            </w:r>
            <w:r>
              <w:rPr>
                <w:rStyle w:val="s5"/>
              </w:rPr>
              <w:t>seriou</w:t>
            </w:r>
            <w:r>
              <w:rPr>
                <w:rStyle w:val="s6"/>
              </w:rPr>
              <w:t>s</w:t>
            </w:r>
            <w:r>
              <w:rPr>
                <w:rStyle w:val="s4"/>
              </w:rPr>
              <w:t xml:space="preserve"> </w:t>
            </w:r>
            <w:r>
              <w:rPr>
                <w:rStyle w:val="s5"/>
              </w:rPr>
              <w:t>visibl</w:t>
            </w:r>
            <w:r>
              <w:rPr>
                <w:rStyle w:val="s6"/>
              </w:rPr>
              <w:t>e</w:t>
            </w:r>
            <w:r>
              <w:rPr>
                <w:rStyle w:val="s4"/>
              </w:rPr>
              <w:t xml:space="preserve"> </w:t>
            </w:r>
            <w:r>
              <w:rPr>
                <w:rStyle w:val="s5"/>
              </w:rPr>
              <w:t>problems</w:t>
            </w:r>
            <w:r>
              <w:rPr>
                <w:rStyle w:val="s6"/>
              </w:rPr>
              <w:t>.</w:t>
            </w:r>
            <w:r>
              <w:rPr>
                <w:rStyle w:val="s4"/>
              </w:rPr>
              <w:t xml:space="preserve"> </w:t>
            </w:r>
            <w:r>
              <w:rPr>
                <w:rStyle w:val="s5"/>
              </w:rPr>
              <w:t>Genera</w:t>
            </w:r>
            <w:r>
              <w:rPr>
                <w:rStyle w:val="s6"/>
              </w:rPr>
              <w:t>l</w:t>
            </w:r>
            <w:r>
              <w:rPr>
                <w:rStyle w:val="s3"/>
              </w:rPr>
              <w:t xml:space="preserve"> </w:t>
            </w:r>
            <w:r>
              <w:rPr>
                <w:rStyle w:val="s5"/>
              </w:rPr>
              <w:t>conditio</w:t>
            </w:r>
            <w:r>
              <w:rPr>
                <w:rStyle w:val="s6"/>
              </w:rPr>
              <w:t>n</w:t>
            </w:r>
            <w:r>
              <w:rPr>
                <w:rStyle w:val="s4"/>
              </w:rPr>
              <w:t xml:space="preserve"> </w:t>
            </w:r>
            <w:r>
              <w:rPr>
                <w:rStyle w:val="s5"/>
              </w:rPr>
              <w:t>i</w:t>
            </w:r>
            <w:r>
              <w:rPr>
                <w:rStyle w:val="s6"/>
              </w:rPr>
              <w:t>s</w:t>
            </w:r>
            <w:r>
              <w:rPr>
                <w:rStyle w:val="s4"/>
              </w:rPr>
              <w:t xml:space="preserve"> </w:t>
            </w:r>
            <w:r>
              <w:rPr>
                <w:rStyle w:val="s5"/>
              </w:rPr>
              <w:t>poo</w:t>
            </w:r>
            <w:r>
              <w:rPr>
                <w:rStyle w:val="s6"/>
              </w:rPr>
              <w:t>r</w:t>
            </w:r>
            <w:r>
              <w:rPr>
                <w:rStyle w:val="s4"/>
              </w:rPr>
              <w:t xml:space="preserve"> </w:t>
            </w:r>
            <w:r>
              <w:rPr>
                <w:rStyle w:val="s5"/>
              </w:rPr>
              <w:t>wit</w:t>
            </w:r>
            <w:r>
              <w:rPr>
                <w:rStyle w:val="s6"/>
              </w:rPr>
              <w:t>h</w:t>
            </w:r>
            <w:r>
              <w:rPr>
                <w:rStyle w:val="s4"/>
              </w:rPr>
              <w:t xml:space="preserve"> </w:t>
            </w:r>
            <w:r>
              <w:rPr>
                <w:rStyle w:val="s6"/>
              </w:rPr>
              <w:t>a</w:t>
            </w:r>
            <w:r>
              <w:rPr>
                <w:rStyle w:val="s4"/>
              </w:rPr>
              <w:t xml:space="preserve"> </w:t>
            </w:r>
            <w:r>
              <w:rPr>
                <w:rStyle w:val="s5"/>
              </w:rPr>
              <w:t>significan</w:t>
            </w:r>
            <w:r>
              <w:rPr>
                <w:rStyle w:val="s6"/>
              </w:rPr>
              <w:t>t</w:t>
            </w:r>
            <w:r>
              <w:rPr>
                <w:rStyle w:val="s4"/>
              </w:rPr>
              <w:t xml:space="preserve"> </w:t>
            </w:r>
            <w:r>
              <w:rPr>
                <w:rStyle w:val="s5"/>
              </w:rPr>
              <w:t>numbe</w:t>
            </w:r>
            <w:r>
              <w:rPr>
                <w:rStyle w:val="s6"/>
              </w:rPr>
              <w:t>r</w:t>
            </w:r>
            <w:r>
              <w:rPr>
                <w:rStyle w:val="s4"/>
              </w:rPr>
              <w:t xml:space="preserve"> </w:t>
            </w:r>
            <w:r>
              <w:rPr>
                <w:rStyle w:val="s5"/>
              </w:rPr>
              <w:t>o</w:t>
            </w:r>
            <w:r>
              <w:rPr>
                <w:rStyle w:val="s6"/>
              </w:rPr>
              <w:t>f</w:t>
            </w:r>
            <w:r>
              <w:rPr>
                <w:rStyle w:val="s3"/>
              </w:rPr>
              <w:t xml:space="preserve"> </w:t>
            </w:r>
            <w:r>
              <w:rPr>
                <w:rStyle w:val="s5"/>
              </w:rPr>
              <w:t>majo</w:t>
            </w:r>
            <w:r>
              <w:rPr>
                <w:rStyle w:val="s6"/>
              </w:rPr>
              <w:t>r</w:t>
            </w:r>
            <w:r>
              <w:rPr>
                <w:rStyle w:val="s4"/>
              </w:rPr>
              <w:t xml:space="preserve"> </w:t>
            </w:r>
            <w:r>
              <w:rPr>
                <w:rStyle w:val="s5"/>
              </w:rPr>
              <w:t>defects</w:t>
            </w:r>
            <w:r>
              <w:rPr>
                <w:rStyle w:val="s6"/>
              </w:rPr>
              <w:t>.</w:t>
            </w:r>
            <w:r>
              <w:rPr>
                <w:rStyle w:val="s4"/>
              </w:rPr>
              <w:t xml:space="preserve"> </w:t>
            </w:r>
            <w:r>
              <w:rPr>
                <w:rStyle w:val="s5"/>
              </w:rPr>
              <w:t>Hig</w:t>
            </w:r>
            <w:r>
              <w:rPr>
                <w:rStyle w:val="s6"/>
              </w:rPr>
              <w:t>h</w:t>
            </w:r>
            <w:r>
              <w:rPr>
                <w:rStyle w:val="s4"/>
              </w:rPr>
              <w:t xml:space="preserve"> </w:t>
            </w:r>
            <w:r>
              <w:rPr>
                <w:rStyle w:val="s5"/>
              </w:rPr>
              <w:t>maintenanc</w:t>
            </w:r>
            <w:r>
              <w:rPr>
                <w:rStyle w:val="s6"/>
              </w:rPr>
              <w:t>e</w:t>
            </w:r>
            <w:r>
              <w:rPr>
                <w:rStyle w:val="s4"/>
              </w:rPr>
              <w:t xml:space="preserve"> </w:t>
            </w:r>
            <w:r>
              <w:rPr>
                <w:rStyle w:val="s5"/>
              </w:rPr>
              <w:t>cos</w:t>
            </w:r>
            <w:r>
              <w:rPr>
                <w:rStyle w:val="s6"/>
              </w:rPr>
              <w:t>t</w:t>
            </w:r>
            <w:r>
              <w:rPr>
                <w:rStyle w:val="s4"/>
              </w:rPr>
              <w:t xml:space="preserve"> </w:t>
            </w:r>
            <w:r>
              <w:rPr>
                <w:rStyle w:val="s5"/>
              </w:rPr>
              <w:t>and/o</w:t>
            </w:r>
            <w:r>
              <w:rPr>
                <w:rStyle w:val="s6"/>
              </w:rPr>
              <w:t>r</w:t>
            </w:r>
            <w:r>
              <w:rPr>
                <w:rStyle w:val="s3"/>
              </w:rPr>
              <w:t xml:space="preserve"> </w:t>
            </w:r>
            <w:r>
              <w:rPr>
                <w:rStyle w:val="s5"/>
              </w:rPr>
              <w:t>th</w:t>
            </w:r>
            <w:r>
              <w:rPr>
                <w:rStyle w:val="s6"/>
              </w:rPr>
              <w:t>e</w:t>
            </w:r>
            <w:r>
              <w:rPr>
                <w:rStyle w:val="s4"/>
              </w:rPr>
              <w:t xml:space="preserve"> </w:t>
            </w:r>
            <w:r>
              <w:rPr>
                <w:rStyle w:val="s5"/>
              </w:rPr>
              <w:t>movabl</w:t>
            </w:r>
            <w:r>
              <w:rPr>
                <w:rStyle w:val="s6"/>
              </w:rPr>
              <w:t>e</w:t>
            </w:r>
            <w:r>
              <w:rPr>
                <w:rStyle w:val="s4"/>
              </w:rPr>
              <w:t xml:space="preserve"> </w:t>
            </w:r>
            <w:r>
              <w:rPr>
                <w:rStyle w:val="s5"/>
              </w:rPr>
              <w:t>PP</w:t>
            </w:r>
            <w:r>
              <w:rPr>
                <w:rStyle w:val="s6"/>
              </w:rPr>
              <w:t>E</w:t>
            </w:r>
            <w:r>
              <w:rPr>
                <w:rStyle w:val="s4"/>
              </w:rPr>
              <w:t xml:space="preserve"> </w:t>
            </w:r>
            <w:r>
              <w:rPr>
                <w:rStyle w:val="s5"/>
              </w:rPr>
              <w:t>ma</w:t>
            </w:r>
            <w:r>
              <w:rPr>
                <w:rStyle w:val="s6"/>
              </w:rPr>
              <w:t>y</w:t>
            </w:r>
            <w:r>
              <w:rPr>
                <w:rStyle w:val="s4"/>
              </w:rPr>
              <w:t xml:space="preserve"> </w:t>
            </w:r>
            <w:r>
              <w:rPr>
                <w:rStyle w:val="s5"/>
              </w:rPr>
              <w:t>nee</w:t>
            </w:r>
            <w:r>
              <w:rPr>
                <w:rStyle w:val="s6"/>
              </w:rPr>
              <w:t>d</w:t>
            </w:r>
            <w:r>
              <w:rPr>
                <w:rStyle w:val="s4"/>
              </w:rPr>
              <w:t xml:space="preserve"> </w:t>
            </w:r>
            <w:r>
              <w:rPr>
                <w:rStyle w:val="s5"/>
              </w:rPr>
              <w:t>t</w:t>
            </w:r>
            <w:r>
              <w:rPr>
                <w:rStyle w:val="s6"/>
              </w:rPr>
              <w:t>o</w:t>
            </w:r>
            <w:r>
              <w:rPr>
                <w:rStyle w:val="s4"/>
              </w:rPr>
              <w:t xml:space="preserve"> </w:t>
            </w:r>
            <w:r>
              <w:rPr>
                <w:rStyle w:val="s5"/>
              </w:rPr>
              <w:t>b</w:t>
            </w:r>
            <w:r>
              <w:rPr>
                <w:rStyle w:val="s6"/>
              </w:rPr>
              <w:t>e</w:t>
            </w:r>
            <w:r>
              <w:rPr>
                <w:rStyle w:val="s3"/>
              </w:rPr>
              <w:t xml:space="preserve"> </w:t>
            </w:r>
            <w:r>
              <w:rPr>
                <w:rStyle w:val="s5"/>
              </w:rPr>
              <w:t>rehabilitated</w:t>
            </w:r>
            <w:r>
              <w:rPr>
                <w:rStyle w:val="s6"/>
              </w:rPr>
              <w:t>.</w:t>
            </w:r>
            <w:r>
              <w:rPr>
                <w:rStyle w:val="s4"/>
              </w:rPr>
              <w:t xml:space="preserve"> </w:t>
            </w:r>
            <w:r>
              <w:rPr>
                <w:rStyle w:val="s5"/>
              </w:rPr>
              <w:t>Cos</w:t>
            </w:r>
            <w:r>
              <w:rPr>
                <w:rStyle w:val="s6"/>
              </w:rPr>
              <w:t>t</w:t>
            </w:r>
            <w:r>
              <w:rPr>
                <w:rStyle w:val="s4"/>
              </w:rPr>
              <w:t xml:space="preserve"> </w:t>
            </w:r>
            <w:r>
              <w:rPr>
                <w:rStyle w:val="s5"/>
              </w:rPr>
              <w:t>vs</w:t>
            </w:r>
            <w:r>
              <w:rPr>
                <w:rStyle w:val="s6"/>
              </w:rPr>
              <w:t>.</w:t>
            </w:r>
            <w:r>
              <w:rPr>
                <w:rStyle w:val="s4"/>
              </w:rPr>
              <w:t xml:space="preserve"> </w:t>
            </w:r>
            <w:r>
              <w:rPr>
                <w:rStyle w:val="s5"/>
              </w:rPr>
              <w:t>benefit</w:t>
            </w:r>
            <w:r>
              <w:rPr>
                <w:rStyle w:val="s6"/>
              </w:rPr>
              <w:t>s</w:t>
            </w:r>
            <w:r>
              <w:rPr>
                <w:rStyle w:val="s4"/>
              </w:rPr>
              <w:t xml:space="preserve"> </w:t>
            </w:r>
            <w:r>
              <w:rPr>
                <w:rStyle w:val="s5"/>
              </w:rPr>
              <w:t>shoul</w:t>
            </w:r>
            <w:r>
              <w:rPr>
                <w:rStyle w:val="s6"/>
              </w:rPr>
              <w:t>d</w:t>
            </w:r>
            <w:r>
              <w:rPr>
                <w:rStyle w:val="s4"/>
              </w:rPr>
              <w:t xml:space="preserve"> </w:t>
            </w:r>
            <w:r>
              <w:rPr>
                <w:rStyle w:val="s5"/>
              </w:rPr>
              <w:t>b</w:t>
            </w:r>
            <w:r>
              <w:rPr>
                <w:rStyle w:val="s6"/>
              </w:rPr>
              <w:t>e</w:t>
            </w:r>
            <w:r>
              <w:rPr>
                <w:rStyle w:val="s3"/>
              </w:rPr>
              <w:t xml:space="preserve"> </w:t>
            </w:r>
            <w:r>
              <w:rPr>
                <w:rStyle w:val="s5"/>
              </w:rPr>
              <w:t>considered</w:t>
            </w:r>
            <w:r>
              <w:rPr>
                <w:rStyle w:val="s6"/>
              </w:rPr>
              <w:t>.</w:t>
            </w:r>
          </w:p>
        </w:tc>
        <w:tc>
          <w:tcPr>
            <w:tcW w:w="0" w:type="auto"/>
            <w:vAlign w:val="center"/>
          </w:tcPr>
          <w:p w14:paraId="3DE21F1B" w14:textId="63844559" w:rsidR="000666A3" w:rsidRPr="000E4FDD" w:rsidRDefault="000666A3" w:rsidP="00B07823">
            <w:pPr>
              <w:widowControl/>
              <w:adjustRightInd/>
              <w:spacing w:before="100" w:beforeAutospacing="1" w:after="100" w:afterAutospacing="1" w:line="240" w:lineRule="auto"/>
              <w:jc w:val="center"/>
              <w:textAlignment w:val="auto"/>
              <w:rPr>
                <w:rFonts w:ascii="Arial" w:hAnsi="Arial" w:cs="Arial"/>
                <w:color w:val="000000"/>
                <w:sz w:val="22"/>
                <w:szCs w:val="22"/>
                <w:lang w:val="en-ZA" w:eastAsia="zh-CN"/>
              </w:rPr>
            </w:pPr>
            <w:r>
              <w:rPr>
                <w:rStyle w:val="s6"/>
              </w:rPr>
              <w:t>4</w:t>
            </w:r>
          </w:p>
        </w:tc>
      </w:tr>
      <w:tr w:rsidR="000666A3" w:rsidRPr="000E4FDD" w14:paraId="69CE34E1" w14:textId="77777777" w:rsidTr="00B07823">
        <w:tc>
          <w:tcPr>
            <w:tcW w:w="0" w:type="auto"/>
            <w:vAlign w:val="center"/>
          </w:tcPr>
          <w:p w14:paraId="64655AA5" w14:textId="77777777" w:rsidR="000666A3" w:rsidRDefault="000666A3" w:rsidP="00B07823">
            <w:pPr>
              <w:pStyle w:val="NormalWeb"/>
              <w:jc w:val="center"/>
            </w:pPr>
            <w:r>
              <w:rPr>
                <w:rStyle w:val="s5"/>
              </w:rPr>
              <w:t>Ver</w:t>
            </w:r>
            <w:r>
              <w:rPr>
                <w:rStyle w:val="s6"/>
              </w:rPr>
              <w:t>y</w:t>
            </w:r>
            <w:r>
              <w:rPr>
                <w:rStyle w:val="s4"/>
              </w:rPr>
              <w:t xml:space="preserve"> </w:t>
            </w:r>
            <w:r>
              <w:rPr>
                <w:rStyle w:val="s5"/>
              </w:rPr>
              <w:t>Poo</w:t>
            </w:r>
            <w:r>
              <w:rPr>
                <w:rStyle w:val="s6"/>
              </w:rPr>
              <w:t>r</w:t>
            </w:r>
          </w:p>
          <w:p w14:paraId="67C784E7" w14:textId="1F535AB0" w:rsidR="000666A3" w:rsidRPr="000E4FDD" w:rsidRDefault="000666A3" w:rsidP="00B07823">
            <w:pPr>
              <w:widowControl/>
              <w:adjustRightInd/>
              <w:spacing w:before="100" w:beforeAutospacing="1" w:after="100" w:afterAutospacing="1" w:line="240" w:lineRule="auto"/>
              <w:jc w:val="center"/>
              <w:textAlignment w:val="auto"/>
              <w:rPr>
                <w:rFonts w:ascii="Arial" w:hAnsi="Arial" w:cs="Arial"/>
                <w:color w:val="000000"/>
                <w:sz w:val="22"/>
                <w:szCs w:val="22"/>
                <w:lang w:val="en-ZA" w:eastAsia="zh-CN"/>
              </w:rPr>
            </w:pPr>
            <w:r>
              <w:rPr>
                <w:rStyle w:val="s5"/>
              </w:rPr>
              <w:t>(20-1%</w:t>
            </w:r>
            <w:r>
              <w:rPr>
                <w:rStyle w:val="s6"/>
              </w:rPr>
              <w:t>)</w:t>
            </w:r>
          </w:p>
        </w:tc>
        <w:tc>
          <w:tcPr>
            <w:tcW w:w="0" w:type="auto"/>
            <w:vAlign w:val="center"/>
          </w:tcPr>
          <w:p w14:paraId="6C426E14" w14:textId="5BCAD73F" w:rsidR="000666A3" w:rsidRPr="000E4FDD" w:rsidRDefault="000666A3" w:rsidP="000666A3">
            <w:pPr>
              <w:widowControl/>
              <w:adjustRightInd/>
              <w:spacing w:before="100" w:beforeAutospacing="1" w:after="100" w:afterAutospacing="1" w:line="240" w:lineRule="auto"/>
              <w:jc w:val="left"/>
              <w:textAlignment w:val="auto"/>
              <w:rPr>
                <w:rFonts w:ascii="Arial" w:hAnsi="Arial" w:cs="Arial"/>
                <w:color w:val="000000"/>
                <w:sz w:val="22"/>
                <w:szCs w:val="22"/>
                <w:lang w:val="en-ZA" w:eastAsia="zh-CN"/>
              </w:rPr>
            </w:pPr>
            <w:r>
              <w:rPr>
                <w:rStyle w:val="s5"/>
              </w:rPr>
              <w:t>Moveabl</w:t>
            </w:r>
            <w:r>
              <w:rPr>
                <w:rStyle w:val="s6"/>
              </w:rPr>
              <w:t>e</w:t>
            </w:r>
            <w:r>
              <w:rPr>
                <w:rStyle w:val="s4"/>
              </w:rPr>
              <w:t xml:space="preserve"> </w:t>
            </w:r>
            <w:r>
              <w:rPr>
                <w:rStyle w:val="s5"/>
              </w:rPr>
              <w:t>PP</w:t>
            </w:r>
            <w:r>
              <w:rPr>
                <w:rStyle w:val="s6"/>
              </w:rPr>
              <w:t>E</w:t>
            </w:r>
            <w:r>
              <w:rPr>
                <w:rStyle w:val="s4"/>
              </w:rPr>
              <w:t xml:space="preserve"> </w:t>
            </w:r>
            <w:r>
              <w:rPr>
                <w:rStyle w:val="s5"/>
              </w:rPr>
              <w:t>deteriorate</w:t>
            </w:r>
            <w:r>
              <w:rPr>
                <w:rStyle w:val="s6"/>
              </w:rPr>
              <w:t>d</w:t>
            </w:r>
            <w:r>
              <w:rPr>
                <w:rStyle w:val="s4"/>
              </w:rPr>
              <w:t xml:space="preserve"> </w:t>
            </w:r>
            <w:r>
              <w:rPr>
                <w:rStyle w:val="s5"/>
              </w:rPr>
              <w:t>t</w:t>
            </w:r>
            <w:r>
              <w:rPr>
                <w:rStyle w:val="s6"/>
              </w:rPr>
              <w:t>o</w:t>
            </w:r>
            <w:r>
              <w:rPr>
                <w:rStyle w:val="s4"/>
              </w:rPr>
              <w:t xml:space="preserve"> </w:t>
            </w:r>
            <w:r>
              <w:rPr>
                <w:rStyle w:val="s6"/>
              </w:rPr>
              <w:t>a</w:t>
            </w:r>
            <w:r>
              <w:rPr>
                <w:rStyle w:val="s4"/>
              </w:rPr>
              <w:t xml:space="preserve"> </w:t>
            </w:r>
            <w:r>
              <w:rPr>
                <w:rStyle w:val="s5"/>
              </w:rPr>
              <w:t>poin</w:t>
            </w:r>
            <w:r>
              <w:rPr>
                <w:rStyle w:val="s6"/>
              </w:rPr>
              <w:t>t</w:t>
            </w:r>
            <w:r>
              <w:rPr>
                <w:rStyle w:val="s4"/>
              </w:rPr>
              <w:t xml:space="preserve"> </w:t>
            </w:r>
            <w:r>
              <w:rPr>
                <w:rStyle w:val="s5"/>
              </w:rPr>
              <w:t>wher</w:t>
            </w:r>
            <w:r>
              <w:rPr>
                <w:rStyle w:val="s6"/>
              </w:rPr>
              <w:t>e</w:t>
            </w:r>
            <w:r>
              <w:rPr>
                <w:rStyle w:val="s4"/>
              </w:rPr>
              <w:t xml:space="preserve"> </w:t>
            </w:r>
            <w:r>
              <w:rPr>
                <w:rStyle w:val="s5"/>
              </w:rPr>
              <w:t>i</w:t>
            </w:r>
            <w:r>
              <w:rPr>
                <w:rStyle w:val="s6"/>
              </w:rPr>
              <w:t>t</w:t>
            </w:r>
            <w:r>
              <w:rPr>
                <w:rStyle w:val="s3"/>
              </w:rPr>
              <w:t xml:space="preserve"> </w:t>
            </w:r>
            <w:r>
              <w:rPr>
                <w:rStyle w:val="s5"/>
              </w:rPr>
              <w:t>i</w:t>
            </w:r>
            <w:r>
              <w:rPr>
                <w:rStyle w:val="s6"/>
              </w:rPr>
              <w:t>s</w:t>
            </w:r>
            <w:r>
              <w:rPr>
                <w:rStyle w:val="s4"/>
              </w:rPr>
              <w:t xml:space="preserve"> </w:t>
            </w:r>
            <w:r>
              <w:rPr>
                <w:rStyle w:val="s5"/>
              </w:rPr>
              <w:t>unfi</w:t>
            </w:r>
            <w:r>
              <w:rPr>
                <w:rStyle w:val="s6"/>
              </w:rPr>
              <w:t>t</w:t>
            </w:r>
            <w:r>
              <w:rPr>
                <w:rStyle w:val="s4"/>
              </w:rPr>
              <w:t xml:space="preserve"> </w:t>
            </w:r>
            <w:r>
              <w:rPr>
                <w:rStyle w:val="s5"/>
              </w:rPr>
              <w:t>fo</w:t>
            </w:r>
            <w:r>
              <w:rPr>
                <w:rStyle w:val="s6"/>
              </w:rPr>
              <w:t>r</w:t>
            </w:r>
            <w:r>
              <w:rPr>
                <w:rStyle w:val="s4"/>
              </w:rPr>
              <w:t xml:space="preserve"> </w:t>
            </w:r>
            <w:r>
              <w:rPr>
                <w:rStyle w:val="s5"/>
              </w:rPr>
              <w:t>norma</w:t>
            </w:r>
            <w:r>
              <w:rPr>
                <w:rStyle w:val="s6"/>
              </w:rPr>
              <w:t>l</w:t>
            </w:r>
            <w:r>
              <w:rPr>
                <w:rStyle w:val="s4"/>
              </w:rPr>
              <w:t xml:space="preserve"> </w:t>
            </w:r>
            <w:r>
              <w:rPr>
                <w:rStyle w:val="s5"/>
              </w:rPr>
              <w:t>use</w:t>
            </w:r>
            <w:r>
              <w:rPr>
                <w:rStyle w:val="s6"/>
              </w:rPr>
              <w:t>.</w:t>
            </w:r>
            <w:r>
              <w:rPr>
                <w:rStyle w:val="s4"/>
              </w:rPr>
              <w:t xml:space="preserve"> </w:t>
            </w:r>
            <w:r>
              <w:rPr>
                <w:rStyle w:val="s5"/>
              </w:rPr>
              <w:t>Extremel</w:t>
            </w:r>
            <w:r>
              <w:rPr>
                <w:rStyle w:val="s6"/>
              </w:rPr>
              <w:t>y</w:t>
            </w:r>
            <w:r>
              <w:rPr>
                <w:rStyle w:val="s4"/>
              </w:rPr>
              <w:t xml:space="preserve"> </w:t>
            </w:r>
            <w:r>
              <w:rPr>
                <w:rStyle w:val="s5"/>
              </w:rPr>
              <w:t>hig</w:t>
            </w:r>
            <w:r>
              <w:rPr>
                <w:rStyle w:val="s6"/>
              </w:rPr>
              <w:t>h</w:t>
            </w:r>
            <w:r>
              <w:rPr>
                <w:rStyle w:val="s3"/>
              </w:rPr>
              <w:t xml:space="preserve"> </w:t>
            </w:r>
            <w:r>
              <w:rPr>
                <w:rStyle w:val="s5"/>
              </w:rPr>
              <w:t>maintenanc</w:t>
            </w:r>
            <w:r>
              <w:rPr>
                <w:rStyle w:val="s6"/>
              </w:rPr>
              <w:t>e</w:t>
            </w:r>
            <w:r>
              <w:rPr>
                <w:rStyle w:val="s4"/>
              </w:rPr>
              <w:t xml:space="preserve"> </w:t>
            </w:r>
            <w:r>
              <w:rPr>
                <w:rStyle w:val="s5"/>
              </w:rPr>
              <w:t>cost</w:t>
            </w:r>
            <w:r>
              <w:rPr>
                <w:rStyle w:val="s6"/>
              </w:rPr>
              <w:t>s</w:t>
            </w:r>
            <w:r>
              <w:rPr>
                <w:rStyle w:val="s4"/>
              </w:rPr>
              <w:t xml:space="preserve"> </w:t>
            </w:r>
            <w:r>
              <w:rPr>
                <w:rStyle w:val="s5"/>
              </w:rPr>
              <w:t>wil</w:t>
            </w:r>
            <w:r>
              <w:rPr>
                <w:rStyle w:val="s6"/>
              </w:rPr>
              <w:t>l</w:t>
            </w:r>
            <w:r>
              <w:rPr>
                <w:rStyle w:val="s4"/>
              </w:rPr>
              <w:t xml:space="preserve"> </w:t>
            </w:r>
            <w:r>
              <w:rPr>
                <w:rStyle w:val="s5"/>
              </w:rPr>
              <w:t>b</w:t>
            </w:r>
            <w:r>
              <w:rPr>
                <w:rStyle w:val="s6"/>
              </w:rPr>
              <w:t>e</w:t>
            </w:r>
            <w:r>
              <w:rPr>
                <w:rStyle w:val="s4"/>
              </w:rPr>
              <w:t xml:space="preserve"> </w:t>
            </w:r>
            <w:r>
              <w:rPr>
                <w:rStyle w:val="s5"/>
              </w:rPr>
              <w:t>incurred</w:t>
            </w:r>
            <w:r>
              <w:rPr>
                <w:rStyle w:val="s6"/>
              </w:rPr>
              <w:t>;</w:t>
            </w:r>
            <w:r>
              <w:rPr>
                <w:rStyle w:val="s3"/>
              </w:rPr>
              <w:t xml:space="preserve"> </w:t>
            </w:r>
            <w:r>
              <w:rPr>
                <w:rStyle w:val="s5"/>
              </w:rPr>
              <w:t>replacemen</w:t>
            </w:r>
            <w:r>
              <w:rPr>
                <w:rStyle w:val="s6"/>
              </w:rPr>
              <w:t>t</w:t>
            </w:r>
            <w:r>
              <w:rPr>
                <w:rStyle w:val="s4"/>
              </w:rPr>
              <w:t xml:space="preserve"> </w:t>
            </w:r>
            <w:r>
              <w:rPr>
                <w:rStyle w:val="s5"/>
              </w:rPr>
              <w:t>i</w:t>
            </w:r>
            <w:r>
              <w:rPr>
                <w:rStyle w:val="s6"/>
              </w:rPr>
              <w:t>s</w:t>
            </w:r>
            <w:r>
              <w:rPr>
                <w:rStyle w:val="s4"/>
              </w:rPr>
              <w:t xml:space="preserve"> </w:t>
            </w:r>
            <w:r>
              <w:rPr>
                <w:rStyle w:val="s5"/>
              </w:rPr>
              <w:t>th</w:t>
            </w:r>
            <w:r>
              <w:rPr>
                <w:rStyle w:val="s6"/>
              </w:rPr>
              <w:t>e</w:t>
            </w:r>
            <w:r>
              <w:rPr>
                <w:rStyle w:val="s4"/>
              </w:rPr>
              <w:t xml:space="preserve"> </w:t>
            </w:r>
            <w:r>
              <w:rPr>
                <w:rStyle w:val="s5"/>
              </w:rPr>
              <w:t>bette</w:t>
            </w:r>
            <w:r>
              <w:rPr>
                <w:rStyle w:val="s6"/>
              </w:rPr>
              <w:t>r</w:t>
            </w:r>
            <w:r>
              <w:rPr>
                <w:rStyle w:val="s4"/>
              </w:rPr>
              <w:t xml:space="preserve"> </w:t>
            </w:r>
            <w:r>
              <w:rPr>
                <w:rStyle w:val="s5"/>
              </w:rPr>
              <w:t>optio</w:t>
            </w:r>
            <w:r>
              <w:rPr>
                <w:rStyle w:val="s6"/>
              </w:rPr>
              <w:t>n</w:t>
            </w:r>
            <w:r>
              <w:rPr>
                <w:rStyle w:val="s4"/>
              </w:rPr>
              <w:t xml:space="preserve"> </w:t>
            </w:r>
            <w:r>
              <w:rPr>
                <w:rStyle w:val="s5"/>
              </w:rPr>
              <w:t>(cos</w:t>
            </w:r>
            <w:r>
              <w:rPr>
                <w:rStyle w:val="s6"/>
              </w:rPr>
              <w:t>t</w:t>
            </w:r>
            <w:r>
              <w:rPr>
                <w:rStyle w:val="s4"/>
              </w:rPr>
              <w:t xml:space="preserve"> </w:t>
            </w:r>
            <w:r>
              <w:rPr>
                <w:rStyle w:val="s5"/>
              </w:rPr>
              <w:t>vs</w:t>
            </w:r>
            <w:r>
              <w:rPr>
                <w:rStyle w:val="s6"/>
              </w:rPr>
              <w:t>.</w:t>
            </w:r>
            <w:r>
              <w:rPr>
                <w:rStyle w:val="s3"/>
              </w:rPr>
              <w:t xml:space="preserve"> </w:t>
            </w:r>
            <w:r>
              <w:rPr>
                <w:rStyle w:val="s5"/>
              </w:rPr>
              <w:t>benefit)</w:t>
            </w:r>
            <w:r>
              <w:rPr>
                <w:rStyle w:val="s6"/>
              </w:rPr>
              <w:t>.</w:t>
            </w:r>
          </w:p>
        </w:tc>
        <w:tc>
          <w:tcPr>
            <w:tcW w:w="0" w:type="auto"/>
            <w:vAlign w:val="center"/>
          </w:tcPr>
          <w:p w14:paraId="4B85DF24" w14:textId="0FB06667" w:rsidR="000666A3" w:rsidRPr="000E4FDD" w:rsidRDefault="000666A3" w:rsidP="00B07823">
            <w:pPr>
              <w:widowControl/>
              <w:adjustRightInd/>
              <w:spacing w:before="100" w:beforeAutospacing="1" w:after="100" w:afterAutospacing="1" w:line="240" w:lineRule="auto"/>
              <w:jc w:val="center"/>
              <w:textAlignment w:val="auto"/>
              <w:rPr>
                <w:rFonts w:ascii="Arial" w:hAnsi="Arial" w:cs="Arial"/>
                <w:color w:val="000000"/>
                <w:sz w:val="22"/>
                <w:szCs w:val="22"/>
                <w:lang w:val="en-ZA" w:eastAsia="zh-CN"/>
              </w:rPr>
            </w:pPr>
            <w:r>
              <w:rPr>
                <w:rStyle w:val="s6"/>
              </w:rPr>
              <w:t>5</w:t>
            </w:r>
          </w:p>
        </w:tc>
      </w:tr>
    </w:tbl>
    <w:p w14:paraId="0AC247C0" w14:textId="77777777" w:rsidR="00200E19" w:rsidRDefault="00200E19" w:rsidP="00200E19">
      <w:pPr>
        <w:widowControl/>
        <w:autoSpaceDE w:val="0"/>
        <w:autoSpaceDN w:val="0"/>
        <w:spacing w:line="276" w:lineRule="auto"/>
        <w:textAlignment w:val="auto"/>
        <w:rPr>
          <w:rFonts w:ascii="Arial" w:hAnsi="Arial" w:cs="Arial"/>
          <w:lang w:val="en-ZA"/>
        </w:rPr>
      </w:pPr>
    </w:p>
    <w:p w14:paraId="30CFB461" w14:textId="77777777" w:rsidR="000E774E" w:rsidRDefault="000E774E" w:rsidP="00B94814">
      <w:pPr>
        <w:widowControl/>
        <w:autoSpaceDE w:val="0"/>
        <w:autoSpaceDN w:val="0"/>
        <w:spacing w:line="276" w:lineRule="auto"/>
        <w:textAlignment w:val="auto"/>
        <w:rPr>
          <w:rFonts w:ascii="Arial" w:hAnsi="Arial" w:cs="Arial"/>
          <w:lang w:val="en-ZA"/>
        </w:rPr>
      </w:pPr>
    </w:p>
    <w:p w14:paraId="594E33FD" w14:textId="715CFE72" w:rsidR="002F4303" w:rsidRPr="00B07823" w:rsidRDefault="00271F8A" w:rsidP="00B07823">
      <w:pPr>
        <w:pStyle w:val="Heading2"/>
        <w:numPr>
          <w:ilvl w:val="0"/>
          <w:numId w:val="88"/>
        </w:numPr>
        <w:spacing w:after="120"/>
        <w:rPr>
          <w:b/>
          <w:bCs/>
          <w:sz w:val="26"/>
          <w:szCs w:val="26"/>
        </w:rPr>
      </w:pPr>
      <w:bookmarkStart w:id="652" w:name="_Toc165055854"/>
      <w:r w:rsidRPr="00B07823">
        <w:rPr>
          <w:b/>
          <w:bCs/>
          <w:sz w:val="26"/>
          <w:szCs w:val="26"/>
          <w:u w:val="none"/>
        </w:rPr>
        <w:lastRenderedPageBreak/>
        <w:t>MAINTENANCE OF ASSETS</w:t>
      </w:r>
      <w:bookmarkEnd w:id="652"/>
    </w:p>
    <w:p w14:paraId="242AF460" w14:textId="77777777" w:rsidR="002F4303" w:rsidRPr="002F4303" w:rsidRDefault="002F4303" w:rsidP="00B07823">
      <w:pPr>
        <w:widowControl/>
        <w:autoSpaceDE w:val="0"/>
        <w:autoSpaceDN w:val="0"/>
        <w:spacing w:line="360" w:lineRule="auto"/>
        <w:textAlignment w:val="auto"/>
        <w:rPr>
          <w:rFonts w:ascii="Arial" w:hAnsi="Arial" w:cs="Arial"/>
          <w:lang w:val="en-ZA"/>
        </w:rPr>
      </w:pPr>
      <w:r w:rsidRPr="002F4303">
        <w:rPr>
          <w:rFonts w:ascii="Arial" w:hAnsi="Arial" w:cs="Arial"/>
          <w:lang w:val="en-ZA"/>
        </w:rPr>
        <w:t>Effective asset maintenance is crucial for ensuring that municipal assets continue to deliver the required level of service and performance throughout their lifecycle. The Municipality shall adopt a strategic approach to asset maintenance, considering the appropriate mix of corrective and preventative maintenance procedures. The following policy statements shall guide the Municipality's asset maintenance practices:</w:t>
      </w:r>
    </w:p>
    <w:p w14:paraId="1EEDDCF8" w14:textId="77777777" w:rsidR="002F4303" w:rsidRPr="002F4303" w:rsidRDefault="002F4303" w:rsidP="00B07823">
      <w:pPr>
        <w:widowControl/>
        <w:autoSpaceDE w:val="0"/>
        <w:autoSpaceDN w:val="0"/>
        <w:spacing w:line="360" w:lineRule="auto"/>
        <w:textAlignment w:val="auto"/>
        <w:rPr>
          <w:rFonts w:ascii="Arial" w:hAnsi="Arial" w:cs="Arial"/>
          <w:lang w:val="en-ZA"/>
        </w:rPr>
      </w:pPr>
    </w:p>
    <w:p w14:paraId="2642E49F" w14:textId="63097B01"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All Heads of Department responsible for the control and utilization of infrastructure assets shall monitor maintenance actions and budget for the operation and maintenance needs of each asset or class of assets under their control. Operating expenses must include all labour and material costs for the repair and maintenance of the assets, including both contracted services and services performed by employees.</w:t>
      </w:r>
    </w:p>
    <w:p w14:paraId="6E4EED09" w14:textId="436A460B"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Maintenance strategies shall be developed for each asset category, taking into account the manufacturer's recommendations, asset criticality, and risk assessments.</w:t>
      </w:r>
    </w:p>
    <w:p w14:paraId="4004512D" w14:textId="21D667C2"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The level of maintenance required for each asset shall be clearly defined, considering its role in service delivery, statutory compliance, age, condition, and expected life.</w:t>
      </w:r>
    </w:p>
    <w:p w14:paraId="3B82B927" w14:textId="38EED7AE"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Maintenance priorities shall be identified, and resources allocated accordingly to ensure that critical assets are maintained to the required standard.</w:t>
      </w:r>
    </w:p>
    <w:p w14:paraId="7B81A917" w14:textId="65AE2120"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Operation and maintenance plans shall be developed and implemented to optimise asset performance and life, ensuring that assets remain appropriate to programme requirements and are maintained in the necessary condition to support programme delivery at the lowest possible long-term cost.</w:t>
      </w:r>
    </w:p>
    <w:p w14:paraId="5B2312CD" w14:textId="7E5CA4F6"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The Municipality shall make appropriate budget provisions for asset maintenance, considering the projected costs of routine, corrective, and preventive maintenance, as well as forecasts for major replacements.</w:t>
      </w:r>
    </w:p>
    <w:p w14:paraId="6B9533B0" w14:textId="1E66BC5E"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lastRenderedPageBreak/>
        <w:t>Asset maintenance shall be planned and executed in a manner that minimises disruption to asset users and ensures the cost-effective use of maintenance resources.</w:t>
      </w:r>
    </w:p>
    <w:p w14:paraId="794FE592" w14:textId="6A3521C7"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Regular asset maintenance shall be carried out to preserve asset value and prevent underutilisation or overutilisation, which may lead to increased costs or shortened asset life.</w:t>
      </w:r>
    </w:p>
    <w:p w14:paraId="397B1723" w14:textId="62423EE4"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The Municipality shall maintain accurate records of asset maintenance activities, including costs, schedules, and performance data.</w:t>
      </w:r>
    </w:p>
    <w:p w14:paraId="4B3DFC40" w14:textId="07DB148F"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 xml:space="preserve">Every Head of Department shall ensure that a maintenance plan in respect of </w:t>
      </w:r>
      <w:r w:rsidRPr="00A442F0">
        <w:rPr>
          <w:rFonts w:ascii="Arial" w:hAnsi="Arial" w:cs="Arial"/>
          <w:lang w:val="en-ZA"/>
        </w:rPr>
        <w:t xml:space="preserve">every new infrastructure asset with a value of R100,000 (one hundred thousand rands) or </w:t>
      </w:r>
      <w:r w:rsidRPr="00B07823">
        <w:rPr>
          <w:rFonts w:ascii="Arial" w:hAnsi="Arial" w:cs="Arial"/>
          <w:lang w:val="en-ZA"/>
        </w:rPr>
        <w:t>more is promptly prepared and submitted to the Council for approval. If so directed by the Municipal Manager, the maintenance plan shall be submitted to the Council prior to any approval being granted for the acquisition or construction of the infrastructure asset concerned.</w:t>
      </w:r>
    </w:p>
    <w:p w14:paraId="1FBD23A9" w14:textId="52169C68"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 xml:space="preserve">The Heads of Department shall report to the Council annually, not later than </w:t>
      </w:r>
      <w:r w:rsidR="000F6726">
        <w:rPr>
          <w:rFonts w:ascii="Arial" w:hAnsi="Arial" w:cs="Arial"/>
          <w:lang w:val="en-ZA"/>
        </w:rPr>
        <w:t xml:space="preserve">31 </w:t>
      </w:r>
      <w:r w:rsidRPr="00B07823">
        <w:rPr>
          <w:rFonts w:ascii="Arial" w:hAnsi="Arial" w:cs="Arial"/>
          <w:lang w:val="en-ZA"/>
        </w:rPr>
        <w:t>July, on the extent to which the approved maintenance plan has been complied with and the extent of deferred maintenance, as well as the likely effects that maintenance budgetary constraints may have on the useful operating life of the infrastructure asset classes.</w:t>
      </w:r>
    </w:p>
    <w:p w14:paraId="4CC05191" w14:textId="11F44B8B"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Heads of Department</w:t>
      </w:r>
      <w:r w:rsidR="000F6726">
        <w:rPr>
          <w:rFonts w:ascii="Arial" w:hAnsi="Arial" w:cs="Arial"/>
          <w:lang w:val="en-ZA"/>
        </w:rPr>
        <w:t>s</w:t>
      </w:r>
      <w:r w:rsidRPr="00B07823">
        <w:rPr>
          <w:rFonts w:ascii="Arial" w:hAnsi="Arial" w:cs="Arial"/>
          <w:lang w:val="en-ZA"/>
        </w:rPr>
        <w:t xml:space="preserve"> shall ensure that maintenance plans make provision for the additional maintenance burden of future infrastructure to be acquired.</w:t>
      </w:r>
    </w:p>
    <w:p w14:paraId="71FDA6EC" w14:textId="73BEDE63" w:rsidR="002F4303" w:rsidRPr="00B07823" w:rsidRDefault="002F4303" w:rsidP="00B07823">
      <w:pPr>
        <w:pStyle w:val="ListParagraph"/>
        <w:widowControl/>
        <w:numPr>
          <w:ilvl w:val="1"/>
          <w:numId w:val="210"/>
        </w:numPr>
        <w:autoSpaceDE w:val="0"/>
        <w:autoSpaceDN w:val="0"/>
        <w:spacing w:after="120" w:line="360" w:lineRule="auto"/>
        <w:contextualSpacing w:val="0"/>
        <w:textAlignment w:val="auto"/>
        <w:rPr>
          <w:rFonts w:ascii="Arial" w:hAnsi="Arial" w:cs="Arial"/>
          <w:lang w:val="en-ZA"/>
        </w:rPr>
      </w:pPr>
      <w:r w:rsidRPr="00B07823">
        <w:rPr>
          <w:rFonts w:ascii="Arial" w:hAnsi="Arial" w:cs="Arial"/>
          <w:lang w:val="en-ZA"/>
        </w:rPr>
        <w:t>Every Head of Department shall be directly responsible for ensuring that all assets are properly maintained in a manner that will ensure that such assets attain their useful operating lives.</w:t>
      </w:r>
    </w:p>
    <w:p w14:paraId="6A1393FF" w14:textId="77777777" w:rsidR="008F6DF2" w:rsidRDefault="008F6DF2" w:rsidP="00B07823">
      <w:pPr>
        <w:widowControl/>
        <w:autoSpaceDE w:val="0"/>
        <w:autoSpaceDN w:val="0"/>
        <w:spacing w:after="120" w:line="276" w:lineRule="auto"/>
        <w:textAlignment w:val="auto"/>
        <w:rPr>
          <w:rFonts w:ascii="Arial" w:hAnsi="Arial" w:cs="Arial"/>
          <w:lang w:val="en-ZA"/>
        </w:rPr>
      </w:pPr>
    </w:p>
    <w:p w14:paraId="7E38AF3A" w14:textId="77777777" w:rsidR="008F6DF2" w:rsidRDefault="008F6DF2" w:rsidP="00B94814">
      <w:pPr>
        <w:widowControl/>
        <w:autoSpaceDE w:val="0"/>
        <w:autoSpaceDN w:val="0"/>
        <w:spacing w:line="276" w:lineRule="auto"/>
        <w:textAlignment w:val="auto"/>
        <w:rPr>
          <w:rFonts w:ascii="Arial" w:hAnsi="Arial" w:cs="Arial"/>
          <w:lang w:val="en-ZA"/>
        </w:rPr>
      </w:pPr>
    </w:p>
    <w:p w14:paraId="5919430B" w14:textId="77777777" w:rsidR="008F6DF2" w:rsidRPr="00B07823" w:rsidRDefault="008F6DF2" w:rsidP="00B07823">
      <w:pPr>
        <w:widowControl/>
        <w:autoSpaceDE w:val="0"/>
        <w:autoSpaceDN w:val="0"/>
        <w:spacing w:line="276" w:lineRule="auto"/>
        <w:textAlignment w:val="auto"/>
        <w:rPr>
          <w:rFonts w:ascii="Arial" w:hAnsi="Arial" w:cs="Arial"/>
          <w:lang w:val="en-ZA"/>
        </w:rPr>
      </w:pPr>
    </w:p>
    <w:p w14:paraId="490C8A09" w14:textId="77777777" w:rsidR="003B0488" w:rsidRPr="0008433B" w:rsidRDefault="003B0488" w:rsidP="00FB07BC">
      <w:pPr>
        <w:widowControl/>
        <w:autoSpaceDE w:val="0"/>
        <w:autoSpaceDN w:val="0"/>
        <w:spacing w:line="360" w:lineRule="auto"/>
        <w:jc w:val="left"/>
        <w:textAlignment w:val="auto"/>
        <w:rPr>
          <w:rFonts w:ascii="Arial" w:hAnsi="Arial" w:cs="Arial"/>
          <w:b/>
          <w:bCs/>
        </w:rPr>
      </w:pPr>
    </w:p>
    <w:p w14:paraId="01185663" w14:textId="55D86959" w:rsidR="003B0488" w:rsidRPr="00B07823" w:rsidRDefault="003B0488" w:rsidP="00B07823">
      <w:pPr>
        <w:pStyle w:val="Heading2"/>
        <w:numPr>
          <w:ilvl w:val="1"/>
          <w:numId w:val="88"/>
        </w:numPr>
        <w:spacing w:after="120"/>
        <w:rPr>
          <w:b/>
          <w:bCs/>
          <w:sz w:val="26"/>
          <w:szCs w:val="26"/>
        </w:rPr>
      </w:pPr>
      <w:bookmarkStart w:id="653" w:name="_Toc165055855"/>
      <w:r w:rsidRPr="00B07823">
        <w:rPr>
          <w:b/>
          <w:bCs/>
          <w:sz w:val="26"/>
          <w:szCs w:val="26"/>
          <w:u w:val="none"/>
        </w:rPr>
        <w:lastRenderedPageBreak/>
        <w:t>D</w:t>
      </w:r>
      <w:r w:rsidR="00C75CB8">
        <w:rPr>
          <w:b/>
          <w:bCs/>
          <w:sz w:val="26"/>
          <w:szCs w:val="26"/>
          <w:u w:val="none"/>
        </w:rPr>
        <w:t>e</w:t>
      </w:r>
      <w:r w:rsidRPr="00B07823">
        <w:rPr>
          <w:b/>
          <w:bCs/>
          <w:sz w:val="26"/>
          <w:szCs w:val="26"/>
          <w:u w:val="none"/>
        </w:rPr>
        <w:t>fer</w:t>
      </w:r>
      <w:r w:rsidR="0024697B" w:rsidRPr="00B07823">
        <w:rPr>
          <w:b/>
          <w:bCs/>
          <w:sz w:val="26"/>
          <w:szCs w:val="26"/>
          <w:u w:val="none"/>
        </w:rPr>
        <w:t>r</w:t>
      </w:r>
      <w:r w:rsidRPr="00B07823">
        <w:rPr>
          <w:b/>
          <w:bCs/>
          <w:sz w:val="26"/>
          <w:szCs w:val="26"/>
          <w:u w:val="none"/>
        </w:rPr>
        <w:t>ed maintenance</w:t>
      </w:r>
      <w:bookmarkEnd w:id="653"/>
    </w:p>
    <w:p w14:paraId="0C4A2419" w14:textId="27F5E639" w:rsidR="003B0488" w:rsidRPr="0008433B" w:rsidRDefault="003B0488" w:rsidP="00B07823">
      <w:pPr>
        <w:widowControl/>
        <w:autoSpaceDE w:val="0"/>
        <w:autoSpaceDN w:val="0"/>
        <w:spacing w:line="360" w:lineRule="auto"/>
        <w:ind w:hanging="11"/>
        <w:textAlignment w:val="auto"/>
        <w:rPr>
          <w:rFonts w:ascii="Arial" w:hAnsi="Arial" w:cs="Arial"/>
        </w:rPr>
      </w:pPr>
      <w:r w:rsidRPr="0008433B">
        <w:rPr>
          <w:rFonts w:ascii="Arial" w:hAnsi="Arial" w:cs="Arial"/>
        </w:rPr>
        <w:t>Where there is material variation between the actual maintenance expenditures incurred and the expenditures reasonably envisaged in the approved maintenance plan for any infrastructure asset, the Chief Financial Officer shall disclose the extent of and possible implications of such deferred maintenance in an appropriate note to the financial statements.</w:t>
      </w:r>
      <w:r w:rsidR="00314216">
        <w:rPr>
          <w:rFonts w:ascii="Arial" w:hAnsi="Arial" w:cs="Arial"/>
        </w:rPr>
        <w:t xml:space="preserve"> </w:t>
      </w:r>
      <w:r w:rsidRPr="0008433B">
        <w:rPr>
          <w:rFonts w:ascii="Arial" w:hAnsi="Arial" w:cs="Arial"/>
        </w:rPr>
        <w:t xml:space="preserve">Such </w:t>
      </w:r>
      <w:proofErr w:type="gramStart"/>
      <w:r w:rsidRPr="0008433B">
        <w:rPr>
          <w:rFonts w:ascii="Arial" w:hAnsi="Arial" w:cs="Arial"/>
        </w:rPr>
        <w:t>note</w:t>
      </w:r>
      <w:proofErr w:type="gramEnd"/>
      <w:r w:rsidRPr="0008433B">
        <w:rPr>
          <w:rFonts w:ascii="Arial" w:hAnsi="Arial" w:cs="Arial"/>
        </w:rPr>
        <w:t xml:space="preserve"> shall also indicate any plans which the council of the Municipality has approved </w:t>
      </w:r>
      <w:proofErr w:type="gramStart"/>
      <w:r w:rsidRPr="0008433B">
        <w:rPr>
          <w:rFonts w:ascii="Arial" w:hAnsi="Arial" w:cs="Arial"/>
        </w:rPr>
        <w:t>in order to</w:t>
      </w:r>
      <w:proofErr w:type="gramEnd"/>
      <w:r w:rsidRPr="0008433B">
        <w:rPr>
          <w:rFonts w:ascii="Arial" w:hAnsi="Arial" w:cs="Arial"/>
        </w:rPr>
        <w:t xml:space="preserve"> redress such deferral of the maintenance requirements concerned.</w:t>
      </w:r>
      <w:r w:rsidRPr="0008433B">
        <w:rPr>
          <w:rFonts w:ascii="Arial" w:hAnsi="Arial" w:cs="Arial"/>
        </w:rPr>
        <w:tab/>
      </w:r>
    </w:p>
    <w:p w14:paraId="135797FB" w14:textId="77777777" w:rsidR="00C32A56" w:rsidRPr="0008433B" w:rsidRDefault="00C32A56" w:rsidP="00FB07BC">
      <w:pPr>
        <w:widowControl/>
        <w:autoSpaceDE w:val="0"/>
        <w:autoSpaceDN w:val="0"/>
        <w:spacing w:line="360" w:lineRule="auto"/>
        <w:ind w:left="720" w:hanging="720"/>
        <w:textAlignment w:val="auto"/>
        <w:rPr>
          <w:rFonts w:ascii="Arial" w:hAnsi="Arial" w:cs="Arial"/>
        </w:rPr>
      </w:pPr>
    </w:p>
    <w:p w14:paraId="6C981E9C" w14:textId="1338E493" w:rsidR="008C489E" w:rsidRPr="00B07823" w:rsidRDefault="008C489E" w:rsidP="00B07823">
      <w:pPr>
        <w:pStyle w:val="Heading2"/>
        <w:numPr>
          <w:ilvl w:val="1"/>
          <w:numId w:val="88"/>
        </w:numPr>
        <w:spacing w:after="120"/>
        <w:rPr>
          <w:b/>
          <w:bCs/>
          <w:sz w:val="26"/>
          <w:szCs w:val="26"/>
        </w:rPr>
      </w:pPr>
      <w:bookmarkStart w:id="654" w:name="_Toc165053380"/>
      <w:bookmarkStart w:id="655" w:name="_Toc165054140"/>
      <w:bookmarkStart w:id="656" w:name="_Toc165054392"/>
      <w:bookmarkStart w:id="657" w:name="_Toc165054738"/>
      <w:bookmarkStart w:id="658" w:name="_Toc165054899"/>
      <w:bookmarkStart w:id="659" w:name="_Toc165055060"/>
      <w:bookmarkStart w:id="660" w:name="_Toc165055219"/>
      <w:bookmarkStart w:id="661" w:name="_Toc165055378"/>
      <w:bookmarkStart w:id="662" w:name="_Toc165055538"/>
      <w:bookmarkStart w:id="663" w:name="_Toc165055699"/>
      <w:bookmarkStart w:id="664" w:name="_Toc165055856"/>
      <w:bookmarkStart w:id="665" w:name="_Toc165053381"/>
      <w:bookmarkStart w:id="666" w:name="_Toc165054141"/>
      <w:bookmarkStart w:id="667" w:name="_Toc165054393"/>
      <w:bookmarkStart w:id="668" w:name="_Toc165054739"/>
      <w:bookmarkStart w:id="669" w:name="_Toc165054900"/>
      <w:bookmarkStart w:id="670" w:name="_Toc165055061"/>
      <w:bookmarkStart w:id="671" w:name="_Toc165055220"/>
      <w:bookmarkStart w:id="672" w:name="_Toc165055379"/>
      <w:bookmarkStart w:id="673" w:name="_Toc165055539"/>
      <w:bookmarkStart w:id="674" w:name="_Toc165055700"/>
      <w:bookmarkStart w:id="675" w:name="_Toc165055857"/>
      <w:bookmarkStart w:id="676" w:name="_Toc165053382"/>
      <w:bookmarkStart w:id="677" w:name="_Toc165054142"/>
      <w:bookmarkStart w:id="678" w:name="_Toc165054394"/>
      <w:bookmarkStart w:id="679" w:name="_Toc165054740"/>
      <w:bookmarkStart w:id="680" w:name="_Toc165054901"/>
      <w:bookmarkStart w:id="681" w:name="_Toc165055062"/>
      <w:bookmarkStart w:id="682" w:name="_Toc165055221"/>
      <w:bookmarkStart w:id="683" w:name="_Toc165055380"/>
      <w:bookmarkStart w:id="684" w:name="_Toc165055540"/>
      <w:bookmarkStart w:id="685" w:name="_Toc165055701"/>
      <w:bookmarkStart w:id="686" w:name="_Toc165055858"/>
      <w:bookmarkStart w:id="687" w:name="_Toc165055859"/>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r w:rsidRPr="00B07823">
        <w:rPr>
          <w:b/>
          <w:bCs/>
          <w:sz w:val="26"/>
          <w:szCs w:val="26"/>
          <w:u w:val="none"/>
        </w:rPr>
        <w:t xml:space="preserve">Renewal of </w:t>
      </w:r>
      <w:r w:rsidR="00F62A89" w:rsidRPr="00B07823">
        <w:rPr>
          <w:b/>
          <w:bCs/>
          <w:sz w:val="26"/>
          <w:szCs w:val="26"/>
          <w:u w:val="none"/>
        </w:rPr>
        <w:t>a</w:t>
      </w:r>
      <w:r w:rsidRPr="00B07823">
        <w:rPr>
          <w:b/>
          <w:bCs/>
          <w:sz w:val="26"/>
          <w:szCs w:val="26"/>
          <w:u w:val="none"/>
        </w:rPr>
        <w:t>ssets</w:t>
      </w:r>
      <w:bookmarkEnd w:id="687"/>
    </w:p>
    <w:p w14:paraId="38A2BC3F" w14:textId="33667098" w:rsidR="008C489E" w:rsidRDefault="008C489E" w:rsidP="000A519B">
      <w:pPr>
        <w:autoSpaceDE w:val="0"/>
        <w:autoSpaceDN w:val="0"/>
        <w:spacing w:line="360" w:lineRule="auto"/>
        <w:rPr>
          <w:rFonts w:ascii="Arial" w:hAnsi="Arial" w:cs="Arial"/>
          <w:lang w:val="en-ZA"/>
        </w:rPr>
      </w:pPr>
      <w:r w:rsidRPr="00B07823">
        <w:rPr>
          <w:rFonts w:ascii="Arial" w:hAnsi="Arial" w:cs="Arial"/>
          <w:lang w:val="en-ZA"/>
        </w:rPr>
        <w:t>Asset renewal is the restoration of the service potential of the asset. Asset renewal is required to sustain service provision from infrastructure beyond the initial or original life of the asset. If the service provided by the asset is still required at the end of its useful life, the asset must be renewed. However, if the service is no longer required, the asset should not be renewed. Asset renewal projections are generally based on forecast renewal by replacement, refurbishment, rehabilitation or reconstruction of assets to maintain desired service levels. Asset renewal shall be accounted for against the specific asset. The renewal value shall be capitalised against the asset and the expected life of the asset adjusted to reflect the new asset life.</w:t>
      </w:r>
    </w:p>
    <w:p w14:paraId="417B7071" w14:textId="77777777" w:rsidR="000A519B" w:rsidRPr="00B07823" w:rsidRDefault="000A519B" w:rsidP="00B07823">
      <w:pPr>
        <w:autoSpaceDE w:val="0"/>
        <w:autoSpaceDN w:val="0"/>
        <w:spacing w:line="360" w:lineRule="auto"/>
        <w:rPr>
          <w:rFonts w:ascii="Arial" w:hAnsi="Arial" w:cs="Arial"/>
          <w:lang w:val="en-ZA"/>
        </w:rPr>
      </w:pPr>
    </w:p>
    <w:p w14:paraId="1E99143B" w14:textId="08A5A510" w:rsidR="008C489E" w:rsidRPr="00B07823" w:rsidRDefault="008C489E" w:rsidP="00B07823">
      <w:pPr>
        <w:pStyle w:val="Heading2"/>
        <w:numPr>
          <w:ilvl w:val="1"/>
          <w:numId w:val="88"/>
        </w:numPr>
        <w:spacing w:after="120"/>
        <w:rPr>
          <w:b/>
          <w:bCs/>
          <w:sz w:val="26"/>
          <w:szCs w:val="26"/>
        </w:rPr>
      </w:pPr>
      <w:bookmarkStart w:id="688" w:name="_Toc165055860"/>
      <w:r w:rsidRPr="00B07823">
        <w:rPr>
          <w:b/>
          <w:bCs/>
          <w:sz w:val="26"/>
          <w:szCs w:val="26"/>
          <w:u w:val="none"/>
        </w:rPr>
        <w:t xml:space="preserve">Replacement of </w:t>
      </w:r>
      <w:r w:rsidR="00F62A89" w:rsidRPr="00B07823">
        <w:rPr>
          <w:b/>
          <w:bCs/>
          <w:sz w:val="26"/>
          <w:szCs w:val="26"/>
          <w:u w:val="none"/>
        </w:rPr>
        <w:t>a</w:t>
      </w:r>
      <w:r w:rsidRPr="00B07823">
        <w:rPr>
          <w:b/>
          <w:bCs/>
          <w:sz w:val="26"/>
          <w:szCs w:val="26"/>
          <w:u w:val="none"/>
        </w:rPr>
        <w:t>ssets</w:t>
      </w:r>
      <w:bookmarkEnd w:id="688"/>
    </w:p>
    <w:p w14:paraId="45E0A8F2" w14:textId="3DDED2B2" w:rsidR="003B0488" w:rsidRPr="00B07823" w:rsidRDefault="008C489E" w:rsidP="00B07823">
      <w:pPr>
        <w:autoSpaceDE w:val="0"/>
        <w:autoSpaceDN w:val="0"/>
        <w:spacing w:line="360" w:lineRule="auto"/>
      </w:pPr>
      <w:r w:rsidRPr="00B07823">
        <w:rPr>
          <w:rFonts w:ascii="Arial" w:hAnsi="Arial" w:cs="Arial"/>
          <w:lang w:val="en-ZA"/>
        </w:rPr>
        <w:t>This relates to complete replacement of an asset that has reached the end of its useful life so as to provide a similar or agreed alternative level of service. Assets that are replaced shall be written off at their carrying value. The replacement asset shall be accounted for as a separate new asset. All costs incurred to replace the asset shall be capitalised against the new asset.</w:t>
      </w:r>
    </w:p>
    <w:p w14:paraId="00DD1469" w14:textId="432C833C" w:rsidR="003B0488" w:rsidRPr="00B07823" w:rsidRDefault="00FC3E13" w:rsidP="00B07823">
      <w:pPr>
        <w:pStyle w:val="Heading2"/>
        <w:numPr>
          <w:ilvl w:val="0"/>
          <w:numId w:val="88"/>
        </w:numPr>
        <w:spacing w:after="120"/>
        <w:rPr>
          <w:b/>
          <w:bCs/>
        </w:rPr>
      </w:pPr>
      <w:bookmarkStart w:id="689" w:name="_Toc165053385"/>
      <w:bookmarkStart w:id="690" w:name="_Toc165054145"/>
      <w:bookmarkStart w:id="691" w:name="_Toc165054397"/>
      <w:bookmarkStart w:id="692" w:name="_Toc165054743"/>
      <w:bookmarkStart w:id="693" w:name="_Toc165054904"/>
      <w:bookmarkStart w:id="694" w:name="_Toc165055065"/>
      <w:bookmarkStart w:id="695" w:name="_Toc165055224"/>
      <w:bookmarkStart w:id="696" w:name="_Toc165055383"/>
      <w:bookmarkStart w:id="697" w:name="_Toc165055543"/>
      <w:bookmarkStart w:id="698" w:name="_Toc165055704"/>
      <w:bookmarkStart w:id="699" w:name="_Toc165055861"/>
      <w:bookmarkStart w:id="700" w:name="_Toc165053386"/>
      <w:bookmarkStart w:id="701" w:name="_Toc165054146"/>
      <w:bookmarkStart w:id="702" w:name="_Toc165054398"/>
      <w:bookmarkStart w:id="703" w:name="_Toc165054744"/>
      <w:bookmarkStart w:id="704" w:name="_Toc165054905"/>
      <w:bookmarkStart w:id="705" w:name="_Toc165055066"/>
      <w:bookmarkStart w:id="706" w:name="_Toc165055225"/>
      <w:bookmarkStart w:id="707" w:name="_Toc165055384"/>
      <w:bookmarkStart w:id="708" w:name="_Toc165055544"/>
      <w:bookmarkStart w:id="709" w:name="_Toc165055705"/>
      <w:bookmarkStart w:id="710" w:name="_Toc165055862"/>
      <w:bookmarkStart w:id="711" w:name="_Toc165053387"/>
      <w:bookmarkStart w:id="712" w:name="_Toc165054147"/>
      <w:bookmarkStart w:id="713" w:name="_Toc165054399"/>
      <w:bookmarkStart w:id="714" w:name="_Toc165054745"/>
      <w:bookmarkStart w:id="715" w:name="_Toc165054906"/>
      <w:bookmarkStart w:id="716" w:name="_Toc165055067"/>
      <w:bookmarkStart w:id="717" w:name="_Toc165055226"/>
      <w:bookmarkStart w:id="718" w:name="_Toc165055385"/>
      <w:bookmarkStart w:id="719" w:name="_Toc165055545"/>
      <w:bookmarkStart w:id="720" w:name="_Toc165055706"/>
      <w:bookmarkStart w:id="721" w:name="_Toc165055863"/>
      <w:bookmarkStart w:id="722" w:name="_Toc165053388"/>
      <w:bookmarkStart w:id="723" w:name="_Toc165054148"/>
      <w:bookmarkStart w:id="724" w:name="_Toc165054400"/>
      <w:bookmarkStart w:id="725" w:name="_Toc165054746"/>
      <w:bookmarkStart w:id="726" w:name="_Toc165054907"/>
      <w:bookmarkStart w:id="727" w:name="_Toc165055068"/>
      <w:bookmarkStart w:id="728" w:name="_Toc165055227"/>
      <w:bookmarkStart w:id="729" w:name="_Toc165055386"/>
      <w:bookmarkStart w:id="730" w:name="_Toc165055546"/>
      <w:bookmarkStart w:id="731" w:name="_Toc165055707"/>
      <w:bookmarkStart w:id="732" w:name="_Toc165055864"/>
      <w:bookmarkStart w:id="733" w:name="_Toc165053389"/>
      <w:bookmarkStart w:id="734" w:name="_Toc165054149"/>
      <w:bookmarkStart w:id="735" w:name="_Toc165054401"/>
      <w:bookmarkStart w:id="736" w:name="_Toc165054747"/>
      <w:bookmarkStart w:id="737" w:name="_Toc165054908"/>
      <w:bookmarkStart w:id="738" w:name="_Toc165055069"/>
      <w:bookmarkStart w:id="739" w:name="_Toc165055228"/>
      <w:bookmarkStart w:id="740" w:name="_Toc165055387"/>
      <w:bookmarkStart w:id="741" w:name="_Toc165055547"/>
      <w:bookmarkStart w:id="742" w:name="_Toc165055708"/>
      <w:bookmarkStart w:id="743" w:name="_Toc165055865"/>
      <w:bookmarkStart w:id="744" w:name="_Toc165053390"/>
      <w:bookmarkStart w:id="745" w:name="_Toc165054150"/>
      <w:bookmarkStart w:id="746" w:name="_Toc165054402"/>
      <w:bookmarkStart w:id="747" w:name="_Toc165054748"/>
      <w:bookmarkStart w:id="748" w:name="_Toc165054909"/>
      <w:bookmarkStart w:id="749" w:name="_Toc165055070"/>
      <w:bookmarkStart w:id="750" w:name="_Toc165055229"/>
      <w:bookmarkStart w:id="751" w:name="_Toc165055388"/>
      <w:bookmarkStart w:id="752" w:name="_Toc165055548"/>
      <w:bookmarkStart w:id="753" w:name="_Toc165055709"/>
      <w:bookmarkStart w:id="754" w:name="_Toc165055866"/>
      <w:bookmarkStart w:id="755" w:name="_Toc165053391"/>
      <w:bookmarkStart w:id="756" w:name="_Toc165054151"/>
      <w:bookmarkStart w:id="757" w:name="_Toc165054403"/>
      <w:bookmarkStart w:id="758" w:name="_Toc165054749"/>
      <w:bookmarkStart w:id="759" w:name="_Toc165054910"/>
      <w:bookmarkStart w:id="760" w:name="_Toc165055071"/>
      <w:bookmarkStart w:id="761" w:name="_Toc165055230"/>
      <w:bookmarkStart w:id="762" w:name="_Toc165055389"/>
      <w:bookmarkStart w:id="763" w:name="_Toc165055549"/>
      <w:bookmarkStart w:id="764" w:name="_Toc165055710"/>
      <w:bookmarkStart w:id="765" w:name="_Toc165055867"/>
      <w:bookmarkStart w:id="766" w:name="_Toc165053392"/>
      <w:bookmarkStart w:id="767" w:name="_Toc165054152"/>
      <w:bookmarkStart w:id="768" w:name="_Toc165054404"/>
      <w:bookmarkStart w:id="769" w:name="_Toc165054750"/>
      <w:bookmarkStart w:id="770" w:name="_Toc165054911"/>
      <w:bookmarkStart w:id="771" w:name="_Toc165055072"/>
      <w:bookmarkStart w:id="772" w:name="_Toc165055231"/>
      <w:bookmarkStart w:id="773" w:name="_Toc165055390"/>
      <w:bookmarkStart w:id="774" w:name="_Toc165055550"/>
      <w:bookmarkStart w:id="775" w:name="_Toc165055711"/>
      <w:bookmarkStart w:id="776" w:name="_Toc165055868"/>
      <w:bookmarkStart w:id="777" w:name="_Toc165053393"/>
      <w:bookmarkStart w:id="778" w:name="_Toc165054153"/>
      <w:bookmarkStart w:id="779" w:name="_Toc165054405"/>
      <w:bookmarkStart w:id="780" w:name="_Toc165054751"/>
      <w:bookmarkStart w:id="781" w:name="_Toc165054912"/>
      <w:bookmarkStart w:id="782" w:name="_Toc165055073"/>
      <w:bookmarkStart w:id="783" w:name="_Toc165055232"/>
      <w:bookmarkStart w:id="784" w:name="_Toc165055391"/>
      <w:bookmarkStart w:id="785" w:name="_Toc165055551"/>
      <w:bookmarkStart w:id="786" w:name="_Toc165055712"/>
      <w:bookmarkStart w:id="787" w:name="_Toc165055869"/>
      <w:bookmarkStart w:id="788" w:name="_Toc165053394"/>
      <w:bookmarkStart w:id="789" w:name="_Toc165054154"/>
      <w:bookmarkStart w:id="790" w:name="_Toc165054406"/>
      <w:bookmarkStart w:id="791" w:name="_Toc165054752"/>
      <w:bookmarkStart w:id="792" w:name="_Toc165054913"/>
      <w:bookmarkStart w:id="793" w:name="_Toc165055074"/>
      <w:bookmarkStart w:id="794" w:name="_Toc165055233"/>
      <w:bookmarkStart w:id="795" w:name="_Toc165055392"/>
      <w:bookmarkStart w:id="796" w:name="_Toc165055552"/>
      <w:bookmarkStart w:id="797" w:name="_Toc165055713"/>
      <w:bookmarkStart w:id="798" w:name="_Toc165055870"/>
      <w:bookmarkStart w:id="799" w:name="_Toc165053395"/>
      <w:bookmarkStart w:id="800" w:name="_Toc165054155"/>
      <w:bookmarkStart w:id="801" w:name="_Toc165054407"/>
      <w:bookmarkStart w:id="802" w:name="_Toc165054753"/>
      <w:bookmarkStart w:id="803" w:name="_Toc165054914"/>
      <w:bookmarkStart w:id="804" w:name="_Toc165055075"/>
      <w:bookmarkStart w:id="805" w:name="_Toc165055234"/>
      <w:bookmarkStart w:id="806" w:name="_Toc165055393"/>
      <w:bookmarkStart w:id="807" w:name="_Toc165055553"/>
      <w:bookmarkStart w:id="808" w:name="_Toc165055714"/>
      <w:bookmarkStart w:id="809" w:name="_Toc165055871"/>
      <w:bookmarkStart w:id="810" w:name="_Toc165053396"/>
      <w:bookmarkStart w:id="811" w:name="_Toc165054156"/>
      <w:bookmarkStart w:id="812" w:name="_Toc165054408"/>
      <w:bookmarkStart w:id="813" w:name="_Toc165054754"/>
      <w:bookmarkStart w:id="814" w:name="_Toc165054915"/>
      <w:bookmarkStart w:id="815" w:name="_Toc165055076"/>
      <w:bookmarkStart w:id="816" w:name="_Toc165055235"/>
      <w:bookmarkStart w:id="817" w:name="_Toc165055394"/>
      <w:bookmarkStart w:id="818" w:name="_Toc165055554"/>
      <w:bookmarkStart w:id="819" w:name="_Toc165055715"/>
      <w:bookmarkStart w:id="820" w:name="_Toc165055872"/>
      <w:bookmarkStart w:id="821" w:name="_Toc165053397"/>
      <w:bookmarkStart w:id="822" w:name="_Toc165054157"/>
      <w:bookmarkStart w:id="823" w:name="_Toc165054409"/>
      <w:bookmarkStart w:id="824" w:name="_Toc165054755"/>
      <w:bookmarkStart w:id="825" w:name="_Toc165054916"/>
      <w:bookmarkStart w:id="826" w:name="_Toc165055077"/>
      <w:bookmarkStart w:id="827" w:name="_Toc165055236"/>
      <w:bookmarkStart w:id="828" w:name="_Toc165055395"/>
      <w:bookmarkStart w:id="829" w:name="_Toc165055555"/>
      <w:bookmarkStart w:id="830" w:name="_Toc165055716"/>
      <w:bookmarkStart w:id="831" w:name="_Toc165055873"/>
      <w:bookmarkStart w:id="832" w:name="_Toc165053398"/>
      <w:bookmarkStart w:id="833" w:name="_Toc165054158"/>
      <w:bookmarkStart w:id="834" w:name="_Toc165054410"/>
      <w:bookmarkStart w:id="835" w:name="_Toc165054756"/>
      <w:bookmarkStart w:id="836" w:name="_Toc165054917"/>
      <w:bookmarkStart w:id="837" w:name="_Toc165055078"/>
      <w:bookmarkStart w:id="838" w:name="_Toc165055237"/>
      <w:bookmarkStart w:id="839" w:name="_Toc165055396"/>
      <w:bookmarkStart w:id="840" w:name="_Toc165055556"/>
      <w:bookmarkStart w:id="841" w:name="_Toc165055717"/>
      <w:bookmarkStart w:id="842" w:name="_Toc165055874"/>
      <w:bookmarkStart w:id="843" w:name="_Toc165055875"/>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sidRPr="00FC3E13">
        <w:rPr>
          <w:b/>
          <w:bCs/>
          <w:u w:val="none"/>
        </w:rPr>
        <w:lastRenderedPageBreak/>
        <w:t>VERIFICATION OF FIXED ASSETS</w:t>
      </w:r>
      <w:bookmarkEnd w:id="843"/>
    </w:p>
    <w:p w14:paraId="3C64AFCD" w14:textId="119E1F27" w:rsidR="003B0488" w:rsidRDefault="003B0488" w:rsidP="003370A9">
      <w:pPr>
        <w:widowControl/>
        <w:autoSpaceDE w:val="0"/>
        <w:autoSpaceDN w:val="0"/>
        <w:spacing w:line="360" w:lineRule="auto"/>
        <w:textAlignment w:val="auto"/>
        <w:rPr>
          <w:rFonts w:ascii="Arial" w:hAnsi="Arial" w:cs="Arial"/>
        </w:rPr>
      </w:pPr>
      <w:r w:rsidRPr="003370A9">
        <w:rPr>
          <w:rFonts w:ascii="Arial" w:hAnsi="Arial" w:cs="Arial"/>
        </w:rPr>
        <w:t xml:space="preserve">Each Head of Department shall at least </w:t>
      </w:r>
      <w:r w:rsidRPr="00B07823">
        <w:rPr>
          <w:rFonts w:ascii="Arial" w:hAnsi="Arial" w:cs="Arial"/>
        </w:rPr>
        <w:t>once during every financial year</w:t>
      </w:r>
      <w:r w:rsidR="00806FF0" w:rsidRPr="003370A9">
        <w:rPr>
          <w:rFonts w:ascii="Arial" w:hAnsi="Arial" w:cs="Arial"/>
        </w:rPr>
        <w:t xml:space="preserve"> </w:t>
      </w:r>
      <w:r w:rsidRPr="003370A9">
        <w:rPr>
          <w:rFonts w:ascii="Arial" w:hAnsi="Arial" w:cs="Arial"/>
        </w:rPr>
        <w:t>undertake a comprehensive verification of all fixed assets controlled or used by the department concerned.</w:t>
      </w:r>
    </w:p>
    <w:p w14:paraId="518271F6" w14:textId="77777777" w:rsidR="003370A9" w:rsidRPr="003370A9" w:rsidRDefault="003370A9" w:rsidP="003370A9">
      <w:pPr>
        <w:widowControl/>
        <w:autoSpaceDE w:val="0"/>
        <w:autoSpaceDN w:val="0"/>
        <w:spacing w:line="360" w:lineRule="auto"/>
        <w:textAlignment w:val="auto"/>
        <w:rPr>
          <w:rFonts w:ascii="Arial" w:hAnsi="Arial" w:cs="Arial"/>
        </w:rPr>
      </w:pPr>
    </w:p>
    <w:p w14:paraId="7DB91307" w14:textId="146B4041" w:rsidR="003B0488" w:rsidRDefault="003B0488" w:rsidP="003370A9">
      <w:pPr>
        <w:widowControl/>
        <w:autoSpaceDE w:val="0"/>
        <w:autoSpaceDN w:val="0"/>
        <w:spacing w:line="360" w:lineRule="auto"/>
        <w:textAlignment w:val="auto"/>
        <w:rPr>
          <w:rFonts w:ascii="Arial" w:hAnsi="Arial" w:cs="Arial"/>
        </w:rPr>
      </w:pPr>
      <w:r w:rsidRPr="003370A9">
        <w:rPr>
          <w:rFonts w:ascii="Arial" w:hAnsi="Arial" w:cs="Arial"/>
        </w:rPr>
        <w:t>Each Head of Department shall promptly and fully report in writing to the Chief Financial Officer in the format determined by the Chief Financial Officer, all relevant results of such fixed asset verification, provided that each such asset verification shall be undertaken and completed as closely as possible to the end of each financial year, and that the resultant report shall be submitted to the Chief Financial Officer.</w:t>
      </w:r>
    </w:p>
    <w:p w14:paraId="00DC6BAC" w14:textId="77777777" w:rsidR="003370A9" w:rsidRPr="003370A9" w:rsidRDefault="003370A9" w:rsidP="00B07823">
      <w:pPr>
        <w:widowControl/>
        <w:autoSpaceDE w:val="0"/>
        <w:autoSpaceDN w:val="0"/>
        <w:spacing w:line="360" w:lineRule="auto"/>
        <w:textAlignment w:val="auto"/>
        <w:rPr>
          <w:rFonts w:ascii="Arial" w:hAnsi="Arial" w:cs="Arial"/>
        </w:rPr>
      </w:pPr>
    </w:p>
    <w:p w14:paraId="343D2DD5" w14:textId="44F343F9" w:rsidR="003B0488" w:rsidRPr="003370A9" w:rsidRDefault="003B0488" w:rsidP="00B07823">
      <w:pPr>
        <w:widowControl/>
        <w:autoSpaceDE w:val="0"/>
        <w:autoSpaceDN w:val="0"/>
        <w:spacing w:line="360" w:lineRule="auto"/>
        <w:textAlignment w:val="auto"/>
        <w:rPr>
          <w:rFonts w:ascii="Arial" w:hAnsi="Arial" w:cs="Arial"/>
        </w:rPr>
      </w:pPr>
      <w:r w:rsidRPr="00B07823">
        <w:rPr>
          <w:rFonts w:ascii="Arial" w:hAnsi="Arial" w:cs="Arial"/>
        </w:rPr>
        <w:t xml:space="preserve">The purpose of physical asset verification is to verify the existence, presence of Asset numbers (barcodes), condition and accuracy of the departmental record of </w:t>
      </w:r>
      <w:r w:rsidR="00FF682F" w:rsidRPr="00B07823">
        <w:rPr>
          <w:rFonts w:ascii="Arial" w:hAnsi="Arial" w:cs="Arial"/>
        </w:rPr>
        <w:t>all assets</w:t>
      </w:r>
      <w:r w:rsidRPr="00B07823">
        <w:rPr>
          <w:rFonts w:ascii="Arial" w:hAnsi="Arial" w:cs="Arial"/>
        </w:rPr>
        <w:t xml:space="preserve"> owned or </w:t>
      </w:r>
      <w:r w:rsidR="00CD1092" w:rsidRPr="00B07823">
        <w:rPr>
          <w:rFonts w:ascii="Arial" w:hAnsi="Arial" w:cs="Arial"/>
        </w:rPr>
        <w:t>do</w:t>
      </w:r>
      <w:r w:rsidRPr="00B07823">
        <w:rPr>
          <w:rFonts w:ascii="Arial" w:hAnsi="Arial" w:cs="Arial"/>
        </w:rPr>
        <w:t>nated</w:t>
      </w:r>
      <w:r w:rsidR="00560C47" w:rsidRPr="00B07823">
        <w:rPr>
          <w:rFonts w:ascii="Arial" w:hAnsi="Arial" w:cs="Arial"/>
        </w:rPr>
        <w:t xml:space="preserve"> </w:t>
      </w:r>
      <w:r w:rsidRPr="00B07823">
        <w:rPr>
          <w:rFonts w:ascii="Arial" w:hAnsi="Arial" w:cs="Arial"/>
        </w:rPr>
        <w:t>to the Municipality</w:t>
      </w:r>
      <w:r w:rsidRPr="003370A9">
        <w:rPr>
          <w:rFonts w:ascii="Arial" w:hAnsi="Arial" w:cs="Arial"/>
        </w:rPr>
        <w:t>.</w:t>
      </w:r>
      <w:r w:rsidR="00895606">
        <w:rPr>
          <w:rFonts w:ascii="Arial" w:hAnsi="Arial" w:cs="Arial"/>
        </w:rPr>
        <w:t xml:space="preserve"> </w:t>
      </w:r>
      <w:r w:rsidRPr="003370A9">
        <w:rPr>
          <w:rFonts w:ascii="Arial" w:hAnsi="Arial" w:cs="Arial"/>
        </w:rPr>
        <w:t>Physical asset verification ensures the completeness and correctness of the fixed asset register.</w:t>
      </w:r>
      <w:r w:rsidR="00895606">
        <w:rPr>
          <w:rFonts w:ascii="Arial" w:hAnsi="Arial" w:cs="Arial"/>
        </w:rPr>
        <w:t xml:space="preserve"> </w:t>
      </w:r>
      <w:r w:rsidRPr="003370A9">
        <w:rPr>
          <w:rFonts w:ascii="Arial" w:hAnsi="Arial" w:cs="Arial"/>
        </w:rPr>
        <w:t xml:space="preserve">The CFO’s office is responsible for conducting physical asset verification </w:t>
      </w:r>
      <w:r w:rsidR="00760C6A" w:rsidRPr="003370A9">
        <w:rPr>
          <w:rFonts w:ascii="Arial" w:hAnsi="Arial" w:cs="Arial"/>
        </w:rPr>
        <w:t>on</w:t>
      </w:r>
      <w:r w:rsidRPr="003370A9">
        <w:rPr>
          <w:rFonts w:ascii="Arial" w:hAnsi="Arial" w:cs="Arial"/>
        </w:rPr>
        <w:t>ce a year. Heads of Departments are expected to assist and cooperate during all phases of the verification.</w:t>
      </w:r>
    </w:p>
    <w:p w14:paraId="6BF58350" w14:textId="77777777" w:rsidR="00895606" w:rsidRDefault="00895606" w:rsidP="003370A9">
      <w:pPr>
        <w:widowControl/>
        <w:autoSpaceDE w:val="0"/>
        <w:autoSpaceDN w:val="0"/>
        <w:spacing w:line="360" w:lineRule="auto"/>
        <w:textAlignment w:val="auto"/>
        <w:rPr>
          <w:rFonts w:ascii="Arial" w:hAnsi="Arial" w:cs="Arial"/>
        </w:rPr>
      </w:pPr>
    </w:p>
    <w:p w14:paraId="4BF4659D" w14:textId="25E77F16" w:rsidR="00CD1092" w:rsidRDefault="00BB6805" w:rsidP="003370A9">
      <w:pPr>
        <w:widowControl/>
        <w:autoSpaceDE w:val="0"/>
        <w:autoSpaceDN w:val="0"/>
        <w:spacing w:line="360" w:lineRule="auto"/>
        <w:textAlignment w:val="auto"/>
        <w:rPr>
          <w:rFonts w:ascii="Arial" w:hAnsi="Arial" w:cs="Arial"/>
          <w:lang w:val="en-ZA"/>
        </w:rPr>
      </w:pPr>
      <w:r w:rsidRPr="00B07823">
        <w:rPr>
          <w:rFonts w:ascii="Arial" w:hAnsi="Arial" w:cs="Arial"/>
          <w:lang w:val="en-ZA"/>
        </w:rPr>
        <w:t>Annual verification of movable assets should be conducted under the direction of an individual who neither has responsibility for the custody of fixed assets nor maintains asset records. This procedure would enable the municipality to identify discrepancies and dispositions and properly investigate and record the transactions</w:t>
      </w:r>
      <w:r w:rsidR="003370A9" w:rsidRPr="00B07823">
        <w:rPr>
          <w:rFonts w:ascii="Arial" w:hAnsi="Arial" w:cs="Arial"/>
          <w:lang w:val="en-ZA"/>
        </w:rPr>
        <w:t>.</w:t>
      </w:r>
    </w:p>
    <w:p w14:paraId="775F6660" w14:textId="77777777" w:rsidR="00BA7B60" w:rsidRDefault="00BA7B60" w:rsidP="003370A9">
      <w:pPr>
        <w:widowControl/>
        <w:autoSpaceDE w:val="0"/>
        <w:autoSpaceDN w:val="0"/>
        <w:spacing w:line="360" w:lineRule="auto"/>
        <w:textAlignment w:val="auto"/>
        <w:rPr>
          <w:rFonts w:ascii="Arial" w:hAnsi="Arial" w:cs="Arial"/>
          <w:lang w:val="en-ZA"/>
        </w:rPr>
      </w:pPr>
    </w:p>
    <w:p w14:paraId="0786EDCB" w14:textId="07032838" w:rsidR="00BA7B60" w:rsidRPr="00B07823" w:rsidRDefault="00BA7B60" w:rsidP="00B07823">
      <w:pPr>
        <w:widowControl/>
        <w:autoSpaceDE w:val="0"/>
        <w:autoSpaceDN w:val="0"/>
        <w:spacing w:line="360" w:lineRule="auto"/>
        <w:textAlignment w:val="auto"/>
        <w:rPr>
          <w:rFonts w:ascii="Arial" w:hAnsi="Arial" w:cs="Arial"/>
        </w:rPr>
      </w:pPr>
      <w:bookmarkStart w:id="844" w:name="OLE_LINK27"/>
      <w:bookmarkStart w:id="845" w:name="OLE_LINK28"/>
      <w:r>
        <w:rPr>
          <w:rFonts w:ascii="Arial" w:hAnsi="Arial" w:cs="Arial"/>
          <w:lang w:val="en-ZA"/>
        </w:rPr>
        <w:t>Prior to</w:t>
      </w:r>
      <w:r w:rsidR="00C01732" w:rsidRPr="00C01732">
        <w:rPr>
          <w:rFonts w:ascii="Arial" w:hAnsi="Arial" w:cs="Arial"/>
          <w:lang w:val="en-ZA"/>
        </w:rPr>
        <w:t xml:space="preserve"> the </w:t>
      </w:r>
      <w:r>
        <w:rPr>
          <w:rFonts w:ascii="Arial" w:hAnsi="Arial" w:cs="Arial"/>
          <w:lang w:val="en-ZA"/>
        </w:rPr>
        <w:t>commencement</w:t>
      </w:r>
      <w:r w:rsidR="00C01732" w:rsidRPr="00C01732">
        <w:rPr>
          <w:rFonts w:ascii="Arial" w:hAnsi="Arial" w:cs="Arial"/>
          <w:lang w:val="en-ZA"/>
        </w:rPr>
        <w:t xml:space="preserve"> of physical verification, detailed procedures for this process will be</w:t>
      </w:r>
      <w:r>
        <w:rPr>
          <w:rFonts w:ascii="Arial" w:hAnsi="Arial" w:cs="Arial"/>
          <w:lang w:val="en-ZA"/>
        </w:rPr>
        <w:t xml:space="preserve"> </w:t>
      </w:r>
      <w:r w:rsidR="00C01732" w:rsidRPr="00C01732">
        <w:rPr>
          <w:rFonts w:ascii="Arial" w:hAnsi="Arial" w:cs="Arial"/>
          <w:lang w:val="en-ZA"/>
        </w:rPr>
        <w:t>issued and thoroughly explained.</w:t>
      </w:r>
    </w:p>
    <w:bookmarkEnd w:id="844"/>
    <w:bookmarkEnd w:id="845"/>
    <w:p w14:paraId="2A1407E4" w14:textId="77777777" w:rsidR="003B0488" w:rsidRPr="0008433B" w:rsidRDefault="003B0488" w:rsidP="00FB07BC">
      <w:pPr>
        <w:widowControl/>
        <w:autoSpaceDE w:val="0"/>
        <w:autoSpaceDN w:val="0"/>
        <w:spacing w:line="360" w:lineRule="auto"/>
        <w:ind w:left="720" w:hanging="720"/>
        <w:textAlignment w:val="auto"/>
        <w:rPr>
          <w:rFonts w:ascii="Arial" w:hAnsi="Arial" w:cs="Arial"/>
        </w:rPr>
      </w:pPr>
    </w:p>
    <w:p w14:paraId="4074E363" w14:textId="402E1960" w:rsidR="009E6601" w:rsidRPr="00B07823" w:rsidRDefault="009E6601">
      <w:pPr>
        <w:pStyle w:val="Heading2"/>
        <w:numPr>
          <w:ilvl w:val="0"/>
          <w:numId w:val="88"/>
        </w:numPr>
        <w:spacing w:after="120"/>
        <w:rPr>
          <w:b/>
          <w:bCs/>
        </w:rPr>
      </w:pPr>
      <w:bookmarkStart w:id="846" w:name="_Toc165055876"/>
      <w:r>
        <w:rPr>
          <w:b/>
          <w:bCs/>
          <w:u w:val="none"/>
        </w:rPr>
        <w:lastRenderedPageBreak/>
        <w:t>DISPOSAL OF ASSETS</w:t>
      </w:r>
      <w:bookmarkEnd w:id="846"/>
    </w:p>
    <w:p w14:paraId="5D7F828E" w14:textId="43905D41" w:rsidR="003B0488" w:rsidRPr="00B07823" w:rsidRDefault="009E6601" w:rsidP="00B07823">
      <w:pPr>
        <w:pStyle w:val="Heading2"/>
        <w:numPr>
          <w:ilvl w:val="1"/>
          <w:numId w:val="88"/>
        </w:numPr>
        <w:spacing w:after="120"/>
        <w:rPr>
          <w:b/>
          <w:bCs/>
          <w:sz w:val="26"/>
          <w:szCs w:val="26"/>
        </w:rPr>
      </w:pPr>
      <w:bookmarkStart w:id="847" w:name="_Toc165055877"/>
      <w:bookmarkStart w:id="848" w:name="OLE_LINK31"/>
      <w:bookmarkStart w:id="849" w:name="OLE_LINK32"/>
      <w:r w:rsidRPr="00B07823">
        <w:rPr>
          <w:b/>
          <w:bCs/>
          <w:sz w:val="26"/>
          <w:szCs w:val="26"/>
          <w:u w:val="none"/>
        </w:rPr>
        <w:t>Alienation</w:t>
      </w:r>
      <w:r w:rsidR="00A82160">
        <w:rPr>
          <w:b/>
          <w:bCs/>
          <w:sz w:val="26"/>
          <w:szCs w:val="26"/>
          <w:u w:val="none"/>
        </w:rPr>
        <w:t>/disposal</w:t>
      </w:r>
      <w:r w:rsidRPr="00B07823">
        <w:rPr>
          <w:b/>
          <w:bCs/>
          <w:sz w:val="26"/>
          <w:szCs w:val="26"/>
          <w:u w:val="none"/>
        </w:rPr>
        <w:t xml:space="preserve"> of assets</w:t>
      </w:r>
      <w:bookmarkEnd w:id="847"/>
      <w:r w:rsidR="003B0488" w:rsidRPr="00B07823">
        <w:rPr>
          <w:b/>
          <w:bCs/>
          <w:sz w:val="26"/>
          <w:szCs w:val="26"/>
          <w:u w:val="none"/>
        </w:rPr>
        <w:t xml:space="preserve"> </w:t>
      </w:r>
    </w:p>
    <w:bookmarkEnd w:id="848"/>
    <w:bookmarkEnd w:id="849"/>
    <w:p w14:paraId="7FC05B6C" w14:textId="74E03F03" w:rsidR="003B0488" w:rsidRDefault="003B0488" w:rsidP="008724C0">
      <w:pPr>
        <w:widowControl/>
        <w:autoSpaceDE w:val="0"/>
        <w:autoSpaceDN w:val="0"/>
        <w:spacing w:line="360" w:lineRule="auto"/>
        <w:textAlignment w:val="auto"/>
        <w:rPr>
          <w:rFonts w:ascii="Arial" w:hAnsi="Arial" w:cs="Arial"/>
        </w:rPr>
      </w:pPr>
      <w:r w:rsidRPr="0008433B">
        <w:rPr>
          <w:rFonts w:ascii="Arial" w:hAnsi="Arial" w:cs="Arial"/>
        </w:rPr>
        <w:t xml:space="preserve">In compliance with the principles and prescriptions of the Municipal </w:t>
      </w:r>
      <w:r w:rsidRPr="0008433B">
        <w:rPr>
          <w:rFonts w:ascii="Arial" w:hAnsi="Arial" w:cs="Arial"/>
        </w:rPr>
        <w:tab/>
        <w:t>Finance</w:t>
      </w:r>
      <w:r w:rsidR="008724C0">
        <w:rPr>
          <w:rFonts w:ascii="Arial" w:hAnsi="Arial" w:cs="Arial"/>
        </w:rPr>
        <w:t xml:space="preserve"> </w:t>
      </w:r>
      <w:r w:rsidRPr="0008433B">
        <w:rPr>
          <w:rFonts w:ascii="Arial" w:hAnsi="Arial" w:cs="Arial"/>
        </w:rPr>
        <w:t>Management Act, the transfer of ownership of any fixed asset shall be fair, equitable, transparent, competitive and consistent with the</w:t>
      </w:r>
      <w:r w:rsidR="00494FA5">
        <w:rPr>
          <w:rFonts w:ascii="Arial" w:hAnsi="Arial" w:cs="Arial"/>
        </w:rPr>
        <w:t xml:space="preserve"> </w:t>
      </w:r>
      <w:r w:rsidRPr="0008433B">
        <w:rPr>
          <w:rFonts w:ascii="Arial" w:hAnsi="Arial" w:cs="Arial"/>
        </w:rPr>
        <w:t>Municipality’s supply chain management policy.</w:t>
      </w:r>
    </w:p>
    <w:p w14:paraId="2A4371CB" w14:textId="77777777" w:rsidR="00480A77" w:rsidRPr="0008433B" w:rsidRDefault="00480A77" w:rsidP="00480A77">
      <w:pPr>
        <w:widowControl/>
        <w:autoSpaceDE w:val="0"/>
        <w:autoSpaceDN w:val="0"/>
        <w:spacing w:line="360" w:lineRule="auto"/>
        <w:textAlignment w:val="auto"/>
        <w:rPr>
          <w:rFonts w:ascii="Arial" w:hAnsi="Arial" w:cs="Arial"/>
        </w:rPr>
      </w:pPr>
    </w:p>
    <w:p w14:paraId="11803646" w14:textId="3FEC60A7" w:rsidR="003B0488" w:rsidRDefault="003B0488" w:rsidP="00480A77">
      <w:pPr>
        <w:widowControl/>
        <w:autoSpaceDE w:val="0"/>
        <w:autoSpaceDN w:val="0"/>
        <w:spacing w:line="360" w:lineRule="auto"/>
        <w:textAlignment w:val="auto"/>
        <w:rPr>
          <w:rFonts w:ascii="Arial" w:hAnsi="Arial" w:cs="Arial"/>
        </w:rPr>
      </w:pPr>
      <w:r w:rsidRPr="0008433B">
        <w:rPr>
          <w:rFonts w:ascii="Arial" w:hAnsi="Arial" w:cs="Arial"/>
        </w:rPr>
        <w:t xml:space="preserve">Each Head of Department shall report in writing to the Chief Financial Officer on 31 October and 30 April of each financial year on all fixed assets controlled or used by the department concerned which such Head of Department wishes to alienate by public auction or public tender. </w:t>
      </w:r>
    </w:p>
    <w:p w14:paraId="2C126B2C" w14:textId="77777777" w:rsidR="00480A77" w:rsidRPr="0008433B" w:rsidRDefault="00480A77" w:rsidP="00B07823">
      <w:pPr>
        <w:widowControl/>
        <w:autoSpaceDE w:val="0"/>
        <w:autoSpaceDN w:val="0"/>
        <w:spacing w:line="360" w:lineRule="auto"/>
        <w:textAlignment w:val="auto"/>
        <w:rPr>
          <w:rFonts w:ascii="Arial" w:hAnsi="Arial" w:cs="Arial"/>
        </w:rPr>
      </w:pPr>
    </w:p>
    <w:p w14:paraId="7EAECE9A" w14:textId="7E3D5F0A" w:rsidR="003B0488" w:rsidRDefault="003B0488" w:rsidP="00480A77">
      <w:pPr>
        <w:widowControl/>
        <w:autoSpaceDE w:val="0"/>
        <w:autoSpaceDN w:val="0"/>
        <w:spacing w:line="360" w:lineRule="auto"/>
        <w:textAlignment w:val="auto"/>
        <w:rPr>
          <w:rFonts w:ascii="Arial" w:hAnsi="Arial" w:cs="Arial"/>
        </w:rPr>
      </w:pPr>
      <w:r w:rsidRPr="0008433B">
        <w:rPr>
          <w:rFonts w:ascii="Arial" w:hAnsi="Arial" w:cs="Arial"/>
        </w:rPr>
        <w:t xml:space="preserve">The Chief Financial Officer shall thereafter consolidate the requests received from the various </w:t>
      </w:r>
      <w:proofErr w:type="gramStart"/>
      <w:r w:rsidRPr="0008433B">
        <w:rPr>
          <w:rFonts w:ascii="Arial" w:hAnsi="Arial" w:cs="Arial"/>
        </w:rPr>
        <w:t>departments, and</w:t>
      </w:r>
      <w:proofErr w:type="gramEnd"/>
      <w:r w:rsidRPr="0008433B">
        <w:rPr>
          <w:rFonts w:ascii="Arial" w:hAnsi="Arial" w:cs="Arial"/>
        </w:rPr>
        <w:t xml:space="preserve"> shall promptly report such consolidated information to the council or the Accounting Officer of the Municipality, as the case may be, recommending the process of </w:t>
      </w:r>
      <w:r w:rsidRPr="00480A77">
        <w:rPr>
          <w:rFonts w:ascii="Arial" w:hAnsi="Arial" w:cs="Arial"/>
        </w:rPr>
        <w:t>alienation to be adopted.</w:t>
      </w:r>
    </w:p>
    <w:p w14:paraId="66BE09AA" w14:textId="77777777" w:rsidR="00480A77" w:rsidRPr="00480A77" w:rsidRDefault="00480A77" w:rsidP="00B07823">
      <w:pPr>
        <w:widowControl/>
        <w:autoSpaceDE w:val="0"/>
        <w:autoSpaceDN w:val="0"/>
        <w:spacing w:line="360" w:lineRule="auto"/>
        <w:textAlignment w:val="auto"/>
        <w:rPr>
          <w:rFonts w:ascii="Arial" w:hAnsi="Arial" w:cs="Arial"/>
        </w:rPr>
      </w:pPr>
    </w:p>
    <w:p w14:paraId="5BB11F06" w14:textId="189A93C5" w:rsidR="001121C8" w:rsidRPr="001121C8" w:rsidRDefault="001121C8" w:rsidP="001121C8">
      <w:pPr>
        <w:widowControl/>
        <w:autoSpaceDE w:val="0"/>
        <w:autoSpaceDN w:val="0"/>
        <w:spacing w:line="360" w:lineRule="auto"/>
        <w:textAlignment w:val="auto"/>
        <w:rPr>
          <w:rFonts w:ascii="Arial" w:hAnsi="Arial" w:cs="Arial"/>
        </w:rPr>
      </w:pPr>
      <w:r w:rsidRPr="001121C8">
        <w:rPr>
          <w:rFonts w:ascii="Arial" w:hAnsi="Arial" w:cs="Arial"/>
        </w:rPr>
        <w:t xml:space="preserve">The following requirements must be met before the </w:t>
      </w:r>
      <w:proofErr w:type="spellStart"/>
      <w:r w:rsidRPr="001121C8">
        <w:rPr>
          <w:rFonts w:ascii="Arial" w:hAnsi="Arial" w:cs="Arial"/>
        </w:rPr>
        <w:t>authorisation</w:t>
      </w:r>
      <w:proofErr w:type="spellEnd"/>
      <w:r w:rsidRPr="001121C8">
        <w:rPr>
          <w:rFonts w:ascii="Arial" w:hAnsi="Arial" w:cs="Arial"/>
        </w:rPr>
        <w:t xml:space="preserve"> of the disposal is granted:</w:t>
      </w:r>
    </w:p>
    <w:p w14:paraId="34FFFF0C" w14:textId="643B3FE7" w:rsidR="001121C8" w:rsidRPr="00B07823" w:rsidRDefault="001121C8" w:rsidP="00B07823">
      <w:pPr>
        <w:pStyle w:val="ListParagraph"/>
        <w:widowControl/>
        <w:numPr>
          <w:ilvl w:val="0"/>
          <w:numId w:val="214"/>
        </w:numPr>
        <w:autoSpaceDE w:val="0"/>
        <w:autoSpaceDN w:val="0"/>
        <w:spacing w:line="360" w:lineRule="auto"/>
        <w:textAlignment w:val="auto"/>
        <w:rPr>
          <w:rFonts w:ascii="Arial" w:hAnsi="Arial" w:cs="Arial"/>
        </w:rPr>
      </w:pPr>
      <w:r w:rsidRPr="00B07823">
        <w:rPr>
          <w:rFonts w:ascii="Arial" w:hAnsi="Arial" w:cs="Arial"/>
        </w:rPr>
        <w:t xml:space="preserve">The asset must have exceeded its expected useful life or be materially impaired or irreparably damaged. And must be rendered incapable of being put to the use for which it was acquired. And must become redundant (i.e. </w:t>
      </w:r>
      <w:proofErr w:type="gramStart"/>
      <w:r w:rsidRPr="00B07823">
        <w:rPr>
          <w:rFonts w:ascii="Arial" w:hAnsi="Arial" w:cs="Arial"/>
        </w:rPr>
        <w:t>in excess of</w:t>
      </w:r>
      <w:proofErr w:type="gramEnd"/>
      <w:r w:rsidRPr="00B07823">
        <w:rPr>
          <w:rFonts w:ascii="Arial" w:hAnsi="Arial" w:cs="Arial"/>
        </w:rPr>
        <w:t xml:space="preserve"> required capacity due to changes in operational circumstances)</w:t>
      </w:r>
    </w:p>
    <w:p w14:paraId="5BE84F57" w14:textId="4FBCB31C" w:rsidR="001121C8" w:rsidRPr="00B07823" w:rsidRDefault="001121C8" w:rsidP="00B07823">
      <w:pPr>
        <w:pStyle w:val="ListParagraph"/>
        <w:widowControl/>
        <w:numPr>
          <w:ilvl w:val="0"/>
          <w:numId w:val="214"/>
        </w:numPr>
        <w:autoSpaceDE w:val="0"/>
        <w:autoSpaceDN w:val="0"/>
        <w:spacing w:line="360" w:lineRule="auto"/>
        <w:textAlignment w:val="auto"/>
        <w:rPr>
          <w:rFonts w:ascii="Arial" w:hAnsi="Arial" w:cs="Arial"/>
        </w:rPr>
      </w:pPr>
      <w:r w:rsidRPr="00B07823">
        <w:rPr>
          <w:rFonts w:ascii="Arial" w:hAnsi="Arial" w:cs="Arial"/>
        </w:rPr>
        <w:t>The Chief Financial Officer must be satisfied that the net</w:t>
      </w:r>
      <w:r w:rsidR="007E3936">
        <w:rPr>
          <w:rFonts w:ascii="Arial" w:hAnsi="Arial" w:cs="Arial"/>
        </w:rPr>
        <w:t xml:space="preserve"> </w:t>
      </w:r>
      <w:r w:rsidRPr="00B07823">
        <w:rPr>
          <w:rFonts w:ascii="Arial" w:hAnsi="Arial" w:cs="Arial"/>
        </w:rPr>
        <w:t>cost/benefit effect of retaining the asset exceeds the net cost/benefit effect of scrapping and/or replacing the asset.</w:t>
      </w:r>
    </w:p>
    <w:p w14:paraId="498B7012" w14:textId="027C652A" w:rsidR="001121C8" w:rsidRPr="00B07823" w:rsidRDefault="001121C8" w:rsidP="00B07823">
      <w:pPr>
        <w:pStyle w:val="ListParagraph"/>
        <w:widowControl/>
        <w:numPr>
          <w:ilvl w:val="0"/>
          <w:numId w:val="214"/>
        </w:numPr>
        <w:autoSpaceDE w:val="0"/>
        <w:autoSpaceDN w:val="0"/>
        <w:spacing w:line="360" w:lineRule="auto"/>
        <w:textAlignment w:val="auto"/>
        <w:rPr>
          <w:rFonts w:ascii="Arial" w:hAnsi="Arial" w:cs="Arial"/>
        </w:rPr>
      </w:pPr>
      <w:r w:rsidRPr="00B07823">
        <w:rPr>
          <w:rFonts w:ascii="Arial" w:hAnsi="Arial" w:cs="Arial"/>
        </w:rPr>
        <w:t>The disposal must have been considered and provided for in preparing the capital budget for the year of disposal.</w:t>
      </w:r>
    </w:p>
    <w:p w14:paraId="1338EC79" w14:textId="62EEF722" w:rsidR="003B0488" w:rsidRPr="00B07823" w:rsidRDefault="003B0488" w:rsidP="00B07823">
      <w:pPr>
        <w:pStyle w:val="ListParagraph"/>
        <w:widowControl/>
        <w:numPr>
          <w:ilvl w:val="0"/>
          <w:numId w:val="214"/>
        </w:numPr>
        <w:autoSpaceDE w:val="0"/>
        <w:autoSpaceDN w:val="0"/>
        <w:spacing w:line="360" w:lineRule="auto"/>
        <w:textAlignment w:val="auto"/>
        <w:rPr>
          <w:rFonts w:ascii="Arial" w:hAnsi="Arial" w:cs="Arial"/>
        </w:rPr>
      </w:pPr>
      <w:r w:rsidRPr="00B07823">
        <w:rPr>
          <w:rFonts w:ascii="Arial" w:hAnsi="Arial" w:cs="Arial"/>
        </w:rPr>
        <w:lastRenderedPageBreak/>
        <w:t>The council shall ensure that the alienation of any fixed asset</w:t>
      </w:r>
      <w:r w:rsidR="00760C6A" w:rsidRPr="00B07823">
        <w:rPr>
          <w:rFonts w:ascii="Arial" w:hAnsi="Arial" w:cs="Arial"/>
        </w:rPr>
        <w:t xml:space="preserve"> </w:t>
      </w:r>
      <w:r w:rsidRPr="00B07823">
        <w:rPr>
          <w:rFonts w:ascii="Arial" w:hAnsi="Arial" w:cs="Arial"/>
        </w:rPr>
        <w:t xml:space="preserve">takes place in compliance with Section 14 of the Municipal Finance Management Act, 2004. </w:t>
      </w:r>
      <w:r w:rsidR="00974F02" w:rsidRPr="00B07823">
        <w:rPr>
          <w:rFonts w:ascii="Arial" w:hAnsi="Arial" w:cs="Arial"/>
        </w:rPr>
        <w:t>The municipality will not permanently dispose of a capital</w:t>
      </w:r>
      <w:r w:rsidR="0010640D" w:rsidRPr="00B07823">
        <w:rPr>
          <w:rFonts w:ascii="Arial" w:hAnsi="Arial" w:cs="Arial"/>
        </w:rPr>
        <w:t xml:space="preserve"> </w:t>
      </w:r>
      <w:r w:rsidR="00974F02" w:rsidRPr="00B07823">
        <w:rPr>
          <w:rFonts w:ascii="Arial" w:hAnsi="Arial" w:cs="Arial"/>
        </w:rPr>
        <w:t>asset needed to provide the minimum level of basic municipal</w:t>
      </w:r>
      <w:r w:rsidR="0010640D" w:rsidRPr="00B07823">
        <w:rPr>
          <w:rFonts w:ascii="Arial" w:hAnsi="Arial" w:cs="Arial"/>
        </w:rPr>
        <w:t xml:space="preserve"> </w:t>
      </w:r>
      <w:r w:rsidR="00974F02" w:rsidRPr="00B07823">
        <w:rPr>
          <w:rFonts w:ascii="Arial" w:hAnsi="Arial" w:cs="Arial"/>
        </w:rPr>
        <w:t>services. When the council has decided that a specific asset</w:t>
      </w:r>
      <w:r w:rsidR="0010640D" w:rsidRPr="00B07823">
        <w:rPr>
          <w:rFonts w:ascii="Arial" w:hAnsi="Arial" w:cs="Arial"/>
        </w:rPr>
        <w:t xml:space="preserve"> </w:t>
      </w:r>
      <w:r w:rsidR="00974F02" w:rsidRPr="00B07823">
        <w:rPr>
          <w:rFonts w:ascii="Arial" w:hAnsi="Arial" w:cs="Arial"/>
        </w:rPr>
        <w:t>is not needed to provide the minimum level of basic services,</w:t>
      </w:r>
      <w:r w:rsidR="0010640D" w:rsidRPr="00B07823">
        <w:rPr>
          <w:rFonts w:ascii="Arial" w:hAnsi="Arial" w:cs="Arial"/>
        </w:rPr>
        <w:t xml:space="preserve"> </w:t>
      </w:r>
      <w:r w:rsidR="00974F02" w:rsidRPr="00B07823">
        <w:rPr>
          <w:rFonts w:ascii="Arial" w:hAnsi="Arial" w:cs="Arial"/>
        </w:rPr>
        <w:t>a transfer of ownership of an asset shall be fair, equitable,</w:t>
      </w:r>
      <w:r w:rsidR="0010640D" w:rsidRPr="00B07823">
        <w:rPr>
          <w:rFonts w:ascii="Arial" w:hAnsi="Arial" w:cs="Arial"/>
        </w:rPr>
        <w:t xml:space="preserve"> </w:t>
      </w:r>
      <w:r w:rsidR="00974F02" w:rsidRPr="00B07823">
        <w:rPr>
          <w:rFonts w:ascii="Arial" w:hAnsi="Arial" w:cs="Arial"/>
        </w:rPr>
        <w:t>transparent, competitive and consistent with the municipality’s</w:t>
      </w:r>
      <w:r w:rsidR="0010640D" w:rsidRPr="00B07823">
        <w:rPr>
          <w:rFonts w:ascii="Arial" w:hAnsi="Arial" w:cs="Arial"/>
        </w:rPr>
        <w:t xml:space="preserve"> </w:t>
      </w:r>
      <w:r w:rsidR="00974F02" w:rsidRPr="00B07823">
        <w:rPr>
          <w:rFonts w:ascii="Arial" w:hAnsi="Arial" w:cs="Arial"/>
        </w:rPr>
        <w:t xml:space="preserve">supply chain management </w:t>
      </w:r>
      <w:r w:rsidR="00BB07D8" w:rsidRPr="00B07823">
        <w:rPr>
          <w:rFonts w:ascii="Arial" w:hAnsi="Arial" w:cs="Arial"/>
        </w:rPr>
        <w:t>p</w:t>
      </w:r>
      <w:r w:rsidR="00974F02" w:rsidRPr="00B07823">
        <w:rPr>
          <w:rFonts w:ascii="Arial" w:hAnsi="Arial" w:cs="Arial"/>
        </w:rPr>
        <w:t>olicy.</w:t>
      </w:r>
    </w:p>
    <w:p w14:paraId="1537A549" w14:textId="77777777" w:rsidR="00ED797E" w:rsidRPr="00ED797E" w:rsidRDefault="00ED797E" w:rsidP="00ED797E">
      <w:pPr>
        <w:widowControl/>
        <w:autoSpaceDE w:val="0"/>
        <w:autoSpaceDN w:val="0"/>
        <w:spacing w:line="360" w:lineRule="auto"/>
        <w:textAlignment w:val="auto"/>
        <w:rPr>
          <w:rFonts w:ascii="Arial" w:hAnsi="Arial" w:cs="Arial"/>
        </w:rPr>
      </w:pPr>
      <w:bookmarkStart w:id="850" w:name="OLE_LINK29"/>
      <w:bookmarkStart w:id="851" w:name="OLE_LINK30"/>
    </w:p>
    <w:p w14:paraId="513161A1" w14:textId="3E067CF8" w:rsidR="00ED797E" w:rsidRPr="00ED797E" w:rsidRDefault="00ED797E" w:rsidP="008F04EA">
      <w:pPr>
        <w:widowControl/>
        <w:autoSpaceDE w:val="0"/>
        <w:autoSpaceDN w:val="0"/>
        <w:spacing w:line="360" w:lineRule="auto"/>
        <w:textAlignment w:val="auto"/>
        <w:rPr>
          <w:rFonts w:ascii="Arial" w:hAnsi="Arial" w:cs="Arial"/>
        </w:rPr>
      </w:pPr>
      <w:r w:rsidRPr="00ED797E">
        <w:rPr>
          <w:rFonts w:ascii="Arial" w:hAnsi="Arial" w:cs="Arial"/>
        </w:rPr>
        <w:t>The disposal of assets must be dealt with in accordance with the following methods:</w:t>
      </w:r>
    </w:p>
    <w:p w14:paraId="6E7B4C01" w14:textId="74E9258C" w:rsidR="00ED797E" w:rsidRPr="00B07823" w:rsidRDefault="00ED797E" w:rsidP="00B07823">
      <w:pPr>
        <w:pStyle w:val="ListParagraph"/>
        <w:widowControl/>
        <w:numPr>
          <w:ilvl w:val="0"/>
          <w:numId w:val="217"/>
        </w:numPr>
        <w:autoSpaceDE w:val="0"/>
        <w:autoSpaceDN w:val="0"/>
        <w:spacing w:line="360" w:lineRule="auto"/>
        <w:textAlignment w:val="auto"/>
        <w:rPr>
          <w:rFonts w:ascii="Arial" w:hAnsi="Arial" w:cs="Arial"/>
        </w:rPr>
      </w:pPr>
      <w:r w:rsidRPr="00B07823">
        <w:rPr>
          <w:rFonts w:ascii="Arial" w:hAnsi="Arial" w:cs="Arial"/>
        </w:rPr>
        <w:t xml:space="preserve">Transferring the asset to another organ of state in terms of a provision of the act enabling the transfer of </w:t>
      </w:r>
      <w:proofErr w:type="gramStart"/>
      <w:r w:rsidRPr="00B07823">
        <w:rPr>
          <w:rFonts w:ascii="Arial" w:hAnsi="Arial" w:cs="Arial"/>
        </w:rPr>
        <w:t>assets;</w:t>
      </w:r>
      <w:proofErr w:type="gramEnd"/>
    </w:p>
    <w:p w14:paraId="0B1FBF7F" w14:textId="16C7472D" w:rsidR="00ED797E" w:rsidRPr="00B07823" w:rsidRDefault="00ED797E" w:rsidP="00B07823">
      <w:pPr>
        <w:pStyle w:val="ListParagraph"/>
        <w:widowControl/>
        <w:numPr>
          <w:ilvl w:val="0"/>
          <w:numId w:val="217"/>
        </w:numPr>
        <w:autoSpaceDE w:val="0"/>
        <w:autoSpaceDN w:val="0"/>
        <w:spacing w:line="360" w:lineRule="auto"/>
        <w:textAlignment w:val="auto"/>
        <w:rPr>
          <w:rFonts w:ascii="Arial" w:hAnsi="Arial" w:cs="Arial"/>
        </w:rPr>
      </w:pPr>
      <w:r w:rsidRPr="00B07823">
        <w:rPr>
          <w:rFonts w:ascii="Arial" w:hAnsi="Arial" w:cs="Arial"/>
        </w:rPr>
        <w:t xml:space="preserve">Transferring the asset to another organ of state at market-related value or, when appropriate, for a lesser amount or free of </w:t>
      </w:r>
      <w:proofErr w:type="gramStart"/>
      <w:r w:rsidRPr="00B07823">
        <w:rPr>
          <w:rFonts w:ascii="Arial" w:hAnsi="Arial" w:cs="Arial"/>
        </w:rPr>
        <w:t>charge;</w:t>
      </w:r>
      <w:proofErr w:type="gramEnd"/>
    </w:p>
    <w:p w14:paraId="5C022BA6" w14:textId="71646A39" w:rsidR="00ED797E" w:rsidRPr="00B07823" w:rsidRDefault="00ED797E" w:rsidP="00B07823">
      <w:pPr>
        <w:pStyle w:val="ListParagraph"/>
        <w:widowControl/>
        <w:numPr>
          <w:ilvl w:val="0"/>
          <w:numId w:val="217"/>
        </w:numPr>
        <w:autoSpaceDE w:val="0"/>
        <w:autoSpaceDN w:val="0"/>
        <w:spacing w:line="360" w:lineRule="auto"/>
        <w:textAlignment w:val="auto"/>
        <w:rPr>
          <w:rFonts w:ascii="Arial" w:hAnsi="Arial" w:cs="Arial"/>
        </w:rPr>
      </w:pPr>
      <w:r w:rsidRPr="00B07823">
        <w:rPr>
          <w:rFonts w:ascii="Arial" w:hAnsi="Arial" w:cs="Arial"/>
        </w:rPr>
        <w:t>Selling the asset; or</w:t>
      </w:r>
    </w:p>
    <w:p w14:paraId="5A516834" w14:textId="1D0846D1" w:rsidR="00ED797E" w:rsidRPr="00B07823" w:rsidRDefault="00ED797E" w:rsidP="00B07823">
      <w:pPr>
        <w:pStyle w:val="ListParagraph"/>
        <w:widowControl/>
        <w:numPr>
          <w:ilvl w:val="0"/>
          <w:numId w:val="217"/>
        </w:numPr>
        <w:autoSpaceDE w:val="0"/>
        <w:autoSpaceDN w:val="0"/>
        <w:spacing w:line="360" w:lineRule="auto"/>
        <w:textAlignment w:val="auto"/>
        <w:rPr>
          <w:rFonts w:ascii="Arial" w:hAnsi="Arial" w:cs="Arial"/>
        </w:rPr>
      </w:pPr>
      <w:r w:rsidRPr="00B07823">
        <w:rPr>
          <w:rFonts w:ascii="Arial" w:hAnsi="Arial" w:cs="Arial"/>
        </w:rPr>
        <w:t>Destroying the asset.</w:t>
      </w:r>
    </w:p>
    <w:p w14:paraId="0017781F" w14:textId="77777777" w:rsidR="00ED797E" w:rsidRPr="00ED797E" w:rsidRDefault="00ED797E" w:rsidP="00B07823">
      <w:pPr>
        <w:widowControl/>
        <w:autoSpaceDE w:val="0"/>
        <w:autoSpaceDN w:val="0"/>
        <w:spacing w:after="120" w:line="360" w:lineRule="auto"/>
        <w:textAlignment w:val="auto"/>
        <w:rPr>
          <w:rFonts w:ascii="Arial" w:hAnsi="Arial" w:cs="Arial"/>
        </w:rPr>
      </w:pPr>
    </w:p>
    <w:p w14:paraId="0E9E58EB" w14:textId="189864C1" w:rsidR="00ED797E" w:rsidRPr="00B07823" w:rsidRDefault="00ED797E" w:rsidP="00B07823">
      <w:pPr>
        <w:pStyle w:val="Heading2"/>
        <w:numPr>
          <w:ilvl w:val="2"/>
          <w:numId w:val="88"/>
        </w:numPr>
        <w:spacing w:after="120"/>
        <w:ind w:left="993" w:hanging="993"/>
        <w:rPr>
          <w:b/>
          <w:bCs/>
          <w:sz w:val="26"/>
          <w:szCs w:val="26"/>
        </w:rPr>
      </w:pPr>
      <w:bookmarkStart w:id="852" w:name="_Toc165055878"/>
      <w:r w:rsidRPr="00B07823">
        <w:rPr>
          <w:b/>
          <w:bCs/>
          <w:sz w:val="26"/>
          <w:szCs w:val="26"/>
          <w:u w:val="none"/>
        </w:rPr>
        <w:t xml:space="preserve">Disposal </w:t>
      </w:r>
      <w:r w:rsidR="000855F7">
        <w:rPr>
          <w:b/>
          <w:bCs/>
          <w:sz w:val="26"/>
          <w:szCs w:val="26"/>
          <w:u w:val="none"/>
        </w:rPr>
        <w:t>p</w:t>
      </w:r>
      <w:r w:rsidRPr="00B07823">
        <w:rPr>
          <w:b/>
          <w:bCs/>
          <w:sz w:val="26"/>
          <w:szCs w:val="26"/>
          <w:u w:val="none"/>
        </w:rPr>
        <w:t>rocedures</w:t>
      </w:r>
      <w:bookmarkEnd w:id="852"/>
    </w:p>
    <w:p w14:paraId="6BC5F414" w14:textId="72CF8608" w:rsidR="00ED797E" w:rsidRPr="00B07823" w:rsidRDefault="00ED797E" w:rsidP="00B07823">
      <w:pPr>
        <w:pStyle w:val="ListParagraph"/>
        <w:widowControl/>
        <w:numPr>
          <w:ilvl w:val="1"/>
          <w:numId w:val="219"/>
        </w:numPr>
        <w:autoSpaceDE w:val="0"/>
        <w:autoSpaceDN w:val="0"/>
        <w:spacing w:line="360" w:lineRule="auto"/>
        <w:textAlignment w:val="auto"/>
        <w:rPr>
          <w:rFonts w:ascii="Arial" w:hAnsi="Arial" w:cs="Arial"/>
        </w:rPr>
      </w:pPr>
      <w:r w:rsidRPr="00B07823">
        <w:rPr>
          <w:rFonts w:ascii="Arial" w:hAnsi="Arial" w:cs="Arial"/>
        </w:rPr>
        <w:t>Immovable assets may be sold at not less than market-related prices, except when the public interest or the plight of the poor demands otherwise, by means of public tenders, public auction, or over the counter on a first-come, first-served basis.</w:t>
      </w:r>
    </w:p>
    <w:p w14:paraId="243192C3" w14:textId="0BF6664E" w:rsidR="00ED797E" w:rsidRPr="00B07823" w:rsidRDefault="00ED797E" w:rsidP="00B07823">
      <w:pPr>
        <w:pStyle w:val="ListParagraph"/>
        <w:widowControl/>
        <w:numPr>
          <w:ilvl w:val="1"/>
          <w:numId w:val="219"/>
        </w:numPr>
        <w:autoSpaceDE w:val="0"/>
        <w:autoSpaceDN w:val="0"/>
        <w:spacing w:line="360" w:lineRule="auto"/>
        <w:textAlignment w:val="auto"/>
        <w:rPr>
          <w:rFonts w:ascii="Arial" w:hAnsi="Arial" w:cs="Arial"/>
        </w:rPr>
      </w:pPr>
      <w:r w:rsidRPr="00B07823">
        <w:rPr>
          <w:rFonts w:ascii="Arial" w:hAnsi="Arial" w:cs="Arial"/>
        </w:rPr>
        <w:t>The disposal of immovable assets is subject to the following principles:</w:t>
      </w:r>
    </w:p>
    <w:p w14:paraId="1CD8011C" w14:textId="19CD3162" w:rsidR="00ED797E" w:rsidRPr="00B07823" w:rsidRDefault="00ED797E" w:rsidP="00B07823">
      <w:pPr>
        <w:pStyle w:val="ListParagraph"/>
        <w:widowControl/>
        <w:numPr>
          <w:ilvl w:val="2"/>
          <w:numId w:val="221"/>
        </w:numPr>
        <w:autoSpaceDE w:val="0"/>
        <w:autoSpaceDN w:val="0"/>
        <w:spacing w:line="360" w:lineRule="auto"/>
        <w:textAlignment w:val="auto"/>
        <w:rPr>
          <w:rFonts w:ascii="Arial" w:hAnsi="Arial" w:cs="Arial"/>
        </w:rPr>
      </w:pPr>
      <w:r w:rsidRPr="00B07823">
        <w:rPr>
          <w:rFonts w:ascii="Arial" w:hAnsi="Arial" w:cs="Arial"/>
        </w:rPr>
        <w:t>Payment of the full purchase price and all estimated costs pertaining to the transaction upon signature of the deed of sale, in cash; and</w:t>
      </w:r>
    </w:p>
    <w:p w14:paraId="25AF407A" w14:textId="0185A85F" w:rsidR="00ED797E" w:rsidRPr="00B07823" w:rsidRDefault="00ED797E" w:rsidP="00B07823">
      <w:pPr>
        <w:pStyle w:val="ListParagraph"/>
        <w:widowControl/>
        <w:numPr>
          <w:ilvl w:val="2"/>
          <w:numId w:val="221"/>
        </w:numPr>
        <w:autoSpaceDE w:val="0"/>
        <w:autoSpaceDN w:val="0"/>
        <w:spacing w:line="360" w:lineRule="auto"/>
        <w:textAlignment w:val="auto"/>
        <w:rPr>
          <w:rFonts w:ascii="Arial" w:hAnsi="Arial" w:cs="Arial"/>
        </w:rPr>
      </w:pPr>
      <w:r w:rsidRPr="00B07823">
        <w:rPr>
          <w:rFonts w:ascii="Arial" w:hAnsi="Arial" w:cs="Arial"/>
        </w:rPr>
        <w:t>All costs (advertising, rezoning, obtaining of a valuation, etc.) pertaining to the transaction shall be borne by the purchaser.</w:t>
      </w:r>
    </w:p>
    <w:p w14:paraId="4F494FBA" w14:textId="6160A413" w:rsidR="00ED797E" w:rsidRPr="00B07823" w:rsidRDefault="00ED797E" w:rsidP="00B07823">
      <w:pPr>
        <w:pStyle w:val="ListParagraph"/>
        <w:widowControl/>
        <w:numPr>
          <w:ilvl w:val="1"/>
          <w:numId w:val="223"/>
        </w:numPr>
        <w:autoSpaceDE w:val="0"/>
        <w:autoSpaceDN w:val="0"/>
        <w:spacing w:line="360" w:lineRule="auto"/>
        <w:textAlignment w:val="auto"/>
        <w:rPr>
          <w:rFonts w:ascii="Arial" w:hAnsi="Arial" w:cs="Arial"/>
        </w:rPr>
      </w:pPr>
      <w:r w:rsidRPr="00B07823">
        <w:rPr>
          <w:rFonts w:ascii="Arial" w:hAnsi="Arial" w:cs="Arial"/>
        </w:rPr>
        <w:t>Immovable property must be let at market-related rates, except when the public interest or the plight of the poor demands otherwise.</w:t>
      </w:r>
    </w:p>
    <w:p w14:paraId="34CCFC66" w14:textId="4A2C0630" w:rsidR="00ED797E" w:rsidRPr="00B07823" w:rsidRDefault="00ED797E" w:rsidP="00B07823">
      <w:pPr>
        <w:pStyle w:val="ListParagraph"/>
        <w:widowControl/>
        <w:numPr>
          <w:ilvl w:val="1"/>
          <w:numId w:val="223"/>
        </w:numPr>
        <w:autoSpaceDE w:val="0"/>
        <w:autoSpaceDN w:val="0"/>
        <w:spacing w:line="360" w:lineRule="auto"/>
        <w:textAlignment w:val="auto"/>
        <w:rPr>
          <w:rFonts w:ascii="Arial" w:hAnsi="Arial" w:cs="Arial"/>
        </w:rPr>
      </w:pPr>
      <w:r w:rsidRPr="00B07823">
        <w:rPr>
          <w:rFonts w:ascii="Arial" w:hAnsi="Arial" w:cs="Arial"/>
        </w:rPr>
        <w:t>All fees, charges, rates, tariffs, scales of fees, or other charges relating to the letting of immovable property must be reviewed annually.</w:t>
      </w:r>
    </w:p>
    <w:p w14:paraId="36FBA5FA" w14:textId="0944022C" w:rsidR="00ED797E" w:rsidRPr="00B07823" w:rsidRDefault="00ED797E" w:rsidP="00B07823">
      <w:pPr>
        <w:pStyle w:val="ListParagraph"/>
        <w:widowControl/>
        <w:numPr>
          <w:ilvl w:val="1"/>
          <w:numId w:val="225"/>
        </w:numPr>
        <w:autoSpaceDE w:val="0"/>
        <w:autoSpaceDN w:val="0"/>
        <w:spacing w:line="360" w:lineRule="auto"/>
        <w:textAlignment w:val="auto"/>
        <w:rPr>
          <w:rFonts w:ascii="Arial" w:hAnsi="Arial" w:cs="Arial"/>
        </w:rPr>
      </w:pPr>
      <w:r w:rsidRPr="00B07823">
        <w:rPr>
          <w:rFonts w:ascii="Arial" w:hAnsi="Arial" w:cs="Arial"/>
        </w:rPr>
        <w:lastRenderedPageBreak/>
        <w:t>Movable assets may be sold either by way of written price quotations, public tenders, or public auction, whichever is the most advantageous.</w:t>
      </w:r>
    </w:p>
    <w:p w14:paraId="6F1B4840" w14:textId="5F24648B" w:rsidR="00ED797E" w:rsidRPr="00B07823" w:rsidRDefault="00ED797E" w:rsidP="00B07823">
      <w:pPr>
        <w:pStyle w:val="ListParagraph"/>
        <w:widowControl/>
        <w:numPr>
          <w:ilvl w:val="1"/>
          <w:numId w:val="225"/>
        </w:numPr>
        <w:autoSpaceDE w:val="0"/>
        <w:autoSpaceDN w:val="0"/>
        <w:spacing w:line="360" w:lineRule="auto"/>
        <w:textAlignment w:val="auto"/>
        <w:rPr>
          <w:rFonts w:ascii="Arial" w:hAnsi="Arial" w:cs="Arial"/>
        </w:rPr>
      </w:pPr>
      <w:r w:rsidRPr="00B07823">
        <w:rPr>
          <w:rFonts w:ascii="Arial" w:hAnsi="Arial" w:cs="Arial"/>
        </w:rPr>
        <w:t>In the case of the free disposal of computer equipment, the provincial Department of Education must first be approached to indicate within thirty (30) days whether any of the local schools are interested in the equipment.</w:t>
      </w:r>
    </w:p>
    <w:p w14:paraId="04AFB6B1" w14:textId="75D36593" w:rsidR="00ED797E" w:rsidRPr="00B07823" w:rsidRDefault="00ED797E" w:rsidP="00B07823">
      <w:pPr>
        <w:pStyle w:val="ListParagraph"/>
        <w:widowControl/>
        <w:numPr>
          <w:ilvl w:val="1"/>
          <w:numId w:val="225"/>
        </w:numPr>
        <w:autoSpaceDE w:val="0"/>
        <w:autoSpaceDN w:val="0"/>
        <w:spacing w:line="360" w:lineRule="auto"/>
        <w:textAlignment w:val="auto"/>
        <w:rPr>
          <w:rFonts w:ascii="Arial" w:hAnsi="Arial" w:cs="Arial"/>
        </w:rPr>
      </w:pPr>
      <w:r w:rsidRPr="00B07823">
        <w:rPr>
          <w:rFonts w:ascii="Arial" w:hAnsi="Arial" w:cs="Arial"/>
        </w:rPr>
        <w:t xml:space="preserve">In the case of the disposal of firearms, the National Conventional Arms Control Committee </w:t>
      </w:r>
      <w:proofErr w:type="gramStart"/>
      <w:r w:rsidRPr="00B07823">
        <w:rPr>
          <w:rFonts w:ascii="Arial" w:hAnsi="Arial" w:cs="Arial"/>
        </w:rPr>
        <w:t>has to</w:t>
      </w:r>
      <w:proofErr w:type="gramEnd"/>
      <w:r w:rsidRPr="00B07823">
        <w:rPr>
          <w:rFonts w:ascii="Arial" w:hAnsi="Arial" w:cs="Arial"/>
        </w:rPr>
        <w:t xml:space="preserve"> approve any sale or donation of firearms to any person or institution within or outside the Republic.</w:t>
      </w:r>
    </w:p>
    <w:p w14:paraId="2AD4DA4E" w14:textId="6603EDDA" w:rsidR="00ED797E" w:rsidRPr="00ED797E" w:rsidRDefault="00ED797E" w:rsidP="00B07823">
      <w:pPr>
        <w:pStyle w:val="ListParagraph"/>
        <w:widowControl/>
        <w:numPr>
          <w:ilvl w:val="1"/>
          <w:numId w:val="225"/>
        </w:numPr>
        <w:autoSpaceDE w:val="0"/>
        <w:autoSpaceDN w:val="0"/>
        <w:spacing w:line="360" w:lineRule="auto"/>
        <w:textAlignment w:val="auto"/>
        <w:rPr>
          <w:rFonts w:ascii="Arial" w:hAnsi="Arial" w:cs="Arial"/>
        </w:rPr>
      </w:pPr>
      <w:r w:rsidRPr="00ED797E">
        <w:rPr>
          <w:rFonts w:ascii="Arial" w:hAnsi="Arial" w:cs="Arial"/>
        </w:rPr>
        <w:t>Where assets are traded in for other assets, the highest possible trade-in price must be negotiated.</w:t>
      </w:r>
    </w:p>
    <w:p w14:paraId="1D35E750" w14:textId="77777777" w:rsidR="00D6789A" w:rsidRDefault="00D6789A" w:rsidP="00480A77">
      <w:pPr>
        <w:widowControl/>
        <w:autoSpaceDE w:val="0"/>
        <w:autoSpaceDN w:val="0"/>
        <w:spacing w:line="360" w:lineRule="auto"/>
        <w:textAlignment w:val="auto"/>
        <w:rPr>
          <w:rFonts w:ascii="Arial" w:hAnsi="Arial" w:cs="Arial"/>
        </w:rPr>
      </w:pPr>
    </w:p>
    <w:p w14:paraId="60EFD124" w14:textId="56E1C3FE" w:rsidR="00480A77" w:rsidRDefault="009720E9" w:rsidP="00480A77">
      <w:pPr>
        <w:widowControl/>
        <w:autoSpaceDE w:val="0"/>
        <w:autoSpaceDN w:val="0"/>
        <w:spacing w:line="360" w:lineRule="auto"/>
        <w:textAlignment w:val="auto"/>
        <w:rPr>
          <w:rFonts w:ascii="Arial" w:hAnsi="Arial" w:cs="Arial"/>
        </w:rPr>
      </w:pPr>
      <w:r w:rsidRPr="009720E9">
        <w:rPr>
          <w:rFonts w:ascii="Arial" w:hAnsi="Arial" w:cs="Arial"/>
        </w:rPr>
        <w:t>Once the alienation of fixed assets has been approved by the council and the assets have been alienated, the Chief Financial Officer shall be informed in writing of any material change that may occur with respect to such information and shall delete the relevant records from the fixed asset register.</w:t>
      </w:r>
    </w:p>
    <w:p w14:paraId="6CD400FF" w14:textId="77777777" w:rsidR="009720E9" w:rsidRPr="0008433B" w:rsidRDefault="009720E9" w:rsidP="00B07823">
      <w:pPr>
        <w:widowControl/>
        <w:autoSpaceDE w:val="0"/>
        <w:autoSpaceDN w:val="0"/>
        <w:spacing w:line="360" w:lineRule="auto"/>
        <w:textAlignment w:val="auto"/>
        <w:rPr>
          <w:rFonts w:ascii="Arial" w:hAnsi="Arial" w:cs="Arial"/>
        </w:rPr>
      </w:pPr>
    </w:p>
    <w:bookmarkEnd w:id="850"/>
    <w:bookmarkEnd w:id="851"/>
    <w:p w14:paraId="3D490510" w14:textId="6869862D" w:rsidR="003B0488" w:rsidRPr="0008433B" w:rsidRDefault="003B0488" w:rsidP="00480A77">
      <w:pPr>
        <w:widowControl/>
        <w:autoSpaceDE w:val="0"/>
        <w:autoSpaceDN w:val="0"/>
        <w:spacing w:line="360" w:lineRule="auto"/>
        <w:textAlignment w:val="auto"/>
        <w:rPr>
          <w:rFonts w:ascii="Arial" w:hAnsi="Arial" w:cs="Arial"/>
        </w:rPr>
      </w:pPr>
      <w:r w:rsidRPr="0008433B">
        <w:rPr>
          <w:rFonts w:ascii="Arial" w:hAnsi="Arial" w:cs="Arial"/>
        </w:rPr>
        <w:t xml:space="preserve">If the proceeds of the alienation are less than the carrying value recorded in the fixed asset register, such difference shall be </w:t>
      </w:r>
      <w:proofErr w:type="spellStart"/>
      <w:r w:rsidRPr="0008433B">
        <w:rPr>
          <w:rFonts w:ascii="Arial" w:hAnsi="Arial" w:cs="Arial"/>
        </w:rPr>
        <w:t>recogni</w:t>
      </w:r>
      <w:r w:rsidR="007512B9">
        <w:rPr>
          <w:rFonts w:ascii="Arial" w:hAnsi="Arial" w:cs="Arial"/>
        </w:rPr>
        <w:t>s</w:t>
      </w:r>
      <w:r w:rsidRPr="0008433B">
        <w:rPr>
          <w:rFonts w:ascii="Arial" w:hAnsi="Arial" w:cs="Arial"/>
        </w:rPr>
        <w:t>ed</w:t>
      </w:r>
      <w:proofErr w:type="spellEnd"/>
      <w:r w:rsidRPr="0008433B">
        <w:rPr>
          <w:rFonts w:ascii="Arial" w:hAnsi="Arial" w:cs="Arial"/>
        </w:rPr>
        <w:t xml:space="preserve"> as a loss in the income statement of the department or vote concerned. If the proceeds of the alienation, on the other hand, are more than the carrying value of the fixed asset concerned, the difference shall be </w:t>
      </w:r>
      <w:proofErr w:type="spellStart"/>
      <w:r w:rsidRPr="0008433B">
        <w:rPr>
          <w:rFonts w:ascii="Arial" w:hAnsi="Arial" w:cs="Arial"/>
        </w:rPr>
        <w:t>recogni</w:t>
      </w:r>
      <w:r w:rsidR="007512B9">
        <w:rPr>
          <w:rFonts w:ascii="Arial" w:hAnsi="Arial" w:cs="Arial"/>
        </w:rPr>
        <w:t>s</w:t>
      </w:r>
      <w:r w:rsidRPr="0008433B">
        <w:rPr>
          <w:rFonts w:ascii="Arial" w:hAnsi="Arial" w:cs="Arial"/>
        </w:rPr>
        <w:t>ed</w:t>
      </w:r>
      <w:proofErr w:type="spellEnd"/>
      <w:r w:rsidRPr="0008433B">
        <w:rPr>
          <w:rFonts w:ascii="Arial" w:hAnsi="Arial" w:cs="Arial"/>
        </w:rPr>
        <w:t xml:space="preserve"> as a gain in the income statement of the department or vote concerned.</w:t>
      </w:r>
    </w:p>
    <w:p w14:paraId="74112BD1" w14:textId="77777777" w:rsidR="008724C0" w:rsidRPr="0008433B" w:rsidRDefault="008724C0" w:rsidP="00B07823">
      <w:pPr>
        <w:widowControl/>
        <w:autoSpaceDE w:val="0"/>
        <w:autoSpaceDN w:val="0"/>
        <w:spacing w:line="360" w:lineRule="auto"/>
        <w:textAlignment w:val="auto"/>
        <w:rPr>
          <w:rFonts w:ascii="Arial" w:hAnsi="Arial" w:cs="Arial"/>
        </w:rPr>
      </w:pPr>
    </w:p>
    <w:p w14:paraId="2DB83971" w14:textId="1DF2167F" w:rsidR="008500C1" w:rsidRPr="0008433B" w:rsidRDefault="003B0488" w:rsidP="00B07823">
      <w:pPr>
        <w:widowControl/>
        <w:autoSpaceDE w:val="0"/>
        <w:autoSpaceDN w:val="0"/>
        <w:spacing w:line="360" w:lineRule="auto"/>
        <w:textAlignment w:val="auto"/>
        <w:rPr>
          <w:rFonts w:ascii="Arial" w:hAnsi="Arial" w:cs="Arial"/>
        </w:rPr>
      </w:pPr>
      <w:r w:rsidRPr="0008433B">
        <w:rPr>
          <w:rFonts w:ascii="Arial" w:hAnsi="Arial" w:cs="Arial"/>
        </w:rPr>
        <w:t>Transfer of fixed assets to other municipalities, municipal entities (</w:t>
      </w:r>
      <w:proofErr w:type="gramStart"/>
      <w:r w:rsidRPr="0008433B">
        <w:rPr>
          <w:rFonts w:ascii="Arial" w:hAnsi="Arial" w:cs="Arial"/>
        </w:rPr>
        <w:t>whether or not</w:t>
      </w:r>
      <w:proofErr w:type="gramEnd"/>
      <w:r w:rsidRPr="0008433B">
        <w:rPr>
          <w:rFonts w:ascii="Arial" w:hAnsi="Arial" w:cs="Arial"/>
        </w:rPr>
        <w:t xml:space="preserve"> under Municipality’s sole or partial control) or other organs of state shall take place in accordance with the above procedures, except that the process of alienation shall be by private treaty.</w:t>
      </w:r>
      <w:r w:rsidR="00D60DE0">
        <w:rPr>
          <w:rFonts w:ascii="Arial" w:hAnsi="Arial" w:cs="Arial"/>
        </w:rPr>
        <w:t xml:space="preserve"> The transfer process </w:t>
      </w:r>
      <w:r w:rsidR="008E44C7">
        <w:rPr>
          <w:rFonts w:ascii="Arial" w:hAnsi="Arial" w:cs="Arial"/>
        </w:rPr>
        <w:t xml:space="preserve">of capital assets </w:t>
      </w:r>
      <w:r w:rsidR="00D60DE0">
        <w:rPr>
          <w:rFonts w:ascii="Arial" w:hAnsi="Arial" w:cs="Arial"/>
        </w:rPr>
        <w:t xml:space="preserve">is governed by </w:t>
      </w:r>
      <w:r w:rsidR="00D60DE0" w:rsidRPr="00D60DE0">
        <w:rPr>
          <w:rFonts w:ascii="Arial" w:hAnsi="Arial" w:cs="Arial"/>
        </w:rPr>
        <w:t>the Local Government: Municipal Asset Transfer Regulations.</w:t>
      </w:r>
    </w:p>
    <w:p w14:paraId="12786B06" w14:textId="77777777" w:rsidR="003B0488" w:rsidRPr="0008433B" w:rsidRDefault="003B0488" w:rsidP="00B07823">
      <w:pPr>
        <w:widowControl/>
        <w:autoSpaceDE w:val="0"/>
        <w:autoSpaceDN w:val="0"/>
        <w:spacing w:after="240" w:line="360" w:lineRule="auto"/>
        <w:textAlignment w:val="auto"/>
        <w:rPr>
          <w:rFonts w:ascii="Arial" w:hAnsi="Arial" w:cs="Arial"/>
        </w:rPr>
      </w:pPr>
    </w:p>
    <w:p w14:paraId="144B2701" w14:textId="2556ACE8" w:rsidR="003B0488" w:rsidRPr="00FC3E13" w:rsidRDefault="00FC3E13" w:rsidP="00B07823">
      <w:pPr>
        <w:pStyle w:val="Heading2"/>
        <w:numPr>
          <w:ilvl w:val="0"/>
          <w:numId w:val="88"/>
        </w:numPr>
        <w:spacing w:after="120"/>
        <w:rPr>
          <w:b/>
          <w:bCs/>
        </w:rPr>
      </w:pPr>
      <w:bookmarkStart w:id="853" w:name="_Toc165053403"/>
      <w:bookmarkStart w:id="854" w:name="_Toc165054163"/>
      <w:bookmarkStart w:id="855" w:name="_Toc165054415"/>
      <w:bookmarkStart w:id="856" w:name="_Toc165054761"/>
      <w:bookmarkStart w:id="857" w:name="_Toc165054922"/>
      <w:bookmarkStart w:id="858" w:name="_Toc165055083"/>
      <w:bookmarkStart w:id="859" w:name="_Toc165055242"/>
      <w:bookmarkStart w:id="860" w:name="_Toc165055401"/>
      <w:bookmarkStart w:id="861" w:name="_Toc165055561"/>
      <w:bookmarkStart w:id="862" w:name="_Toc165055722"/>
      <w:bookmarkStart w:id="863" w:name="_Toc165055879"/>
      <w:bookmarkStart w:id="864" w:name="_Toc165053404"/>
      <w:bookmarkStart w:id="865" w:name="_Toc165054164"/>
      <w:bookmarkStart w:id="866" w:name="_Toc165054416"/>
      <w:bookmarkStart w:id="867" w:name="_Toc165054762"/>
      <w:bookmarkStart w:id="868" w:name="_Toc165054923"/>
      <w:bookmarkStart w:id="869" w:name="_Toc165055084"/>
      <w:bookmarkStart w:id="870" w:name="_Toc165055243"/>
      <w:bookmarkStart w:id="871" w:name="_Toc165055402"/>
      <w:bookmarkStart w:id="872" w:name="_Toc165055562"/>
      <w:bookmarkStart w:id="873" w:name="_Toc165055723"/>
      <w:bookmarkStart w:id="874" w:name="_Toc165055880"/>
      <w:bookmarkStart w:id="875" w:name="_Toc165053405"/>
      <w:bookmarkStart w:id="876" w:name="_Toc165054165"/>
      <w:bookmarkStart w:id="877" w:name="_Toc165054417"/>
      <w:bookmarkStart w:id="878" w:name="_Toc165054763"/>
      <w:bookmarkStart w:id="879" w:name="_Toc165054924"/>
      <w:bookmarkStart w:id="880" w:name="_Toc165055085"/>
      <w:bookmarkStart w:id="881" w:name="_Toc165055244"/>
      <w:bookmarkStart w:id="882" w:name="_Toc165055403"/>
      <w:bookmarkStart w:id="883" w:name="_Toc165055563"/>
      <w:bookmarkStart w:id="884" w:name="_Toc165055724"/>
      <w:bookmarkStart w:id="885" w:name="_Toc165055881"/>
      <w:bookmarkStart w:id="886" w:name="_Toc165053406"/>
      <w:bookmarkStart w:id="887" w:name="_Toc165054166"/>
      <w:bookmarkStart w:id="888" w:name="_Toc165054418"/>
      <w:bookmarkStart w:id="889" w:name="_Toc165054764"/>
      <w:bookmarkStart w:id="890" w:name="_Toc165054925"/>
      <w:bookmarkStart w:id="891" w:name="_Toc165055086"/>
      <w:bookmarkStart w:id="892" w:name="_Toc165055245"/>
      <w:bookmarkStart w:id="893" w:name="_Toc165055404"/>
      <w:bookmarkStart w:id="894" w:name="_Toc165055564"/>
      <w:bookmarkStart w:id="895" w:name="_Toc165055725"/>
      <w:bookmarkStart w:id="896" w:name="_Toc165055882"/>
      <w:bookmarkStart w:id="897" w:name="_Toc165053407"/>
      <w:bookmarkStart w:id="898" w:name="_Toc165054167"/>
      <w:bookmarkStart w:id="899" w:name="_Toc165054419"/>
      <w:bookmarkStart w:id="900" w:name="_Toc165054765"/>
      <w:bookmarkStart w:id="901" w:name="_Toc165054926"/>
      <w:bookmarkStart w:id="902" w:name="_Toc165055087"/>
      <w:bookmarkStart w:id="903" w:name="_Toc165055246"/>
      <w:bookmarkStart w:id="904" w:name="_Toc165055405"/>
      <w:bookmarkStart w:id="905" w:name="_Toc165055565"/>
      <w:bookmarkStart w:id="906" w:name="_Toc165055726"/>
      <w:bookmarkStart w:id="907" w:name="_Toc165055883"/>
      <w:bookmarkStart w:id="908" w:name="_Toc165053408"/>
      <w:bookmarkStart w:id="909" w:name="_Toc165054168"/>
      <w:bookmarkStart w:id="910" w:name="_Toc165054420"/>
      <w:bookmarkStart w:id="911" w:name="_Toc165054766"/>
      <w:bookmarkStart w:id="912" w:name="_Toc165054927"/>
      <w:bookmarkStart w:id="913" w:name="_Toc165055088"/>
      <w:bookmarkStart w:id="914" w:name="_Toc165055247"/>
      <w:bookmarkStart w:id="915" w:name="_Toc165055406"/>
      <w:bookmarkStart w:id="916" w:name="_Toc165055566"/>
      <w:bookmarkStart w:id="917" w:name="_Toc165055727"/>
      <w:bookmarkStart w:id="918" w:name="_Toc165055884"/>
      <w:bookmarkStart w:id="919" w:name="_Toc165053409"/>
      <w:bookmarkStart w:id="920" w:name="_Toc165054169"/>
      <w:bookmarkStart w:id="921" w:name="_Toc165054421"/>
      <w:bookmarkStart w:id="922" w:name="_Toc165054767"/>
      <w:bookmarkStart w:id="923" w:name="_Toc165054928"/>
      <w:bookmarkStart w:id="924" w:name="_Toc165055089"/>
      <w:bookmarkStart w:id="925" w:name="_Toc165055248"/>
      <w:bookmarkStart w:id="926" w:name="_Toc165055407"/>
      <w:bookmarkStart w:id="927" w:name="_Toc165055567"/>
      <w:bookmarkStart w:id="928" w:name="_Toc165055728"/>
      <w:bookmarkStart w:id="929" w:name="_Toc165055885"/>
      <w:bookmarkStart w:id="930" w:name="_Toc165053410"/>
      <w:bookmarkStart w:id="931" w:name="_Toc165054170"/>
      <w:bookmarkStart w:id="932" w:name="_Toc165054422"/>
      <w:bookmarkStart w:id="933" w:name="_Toc165054768"/>
      <w:bookmarkStart w:id="934" w:name="_Toc165054929"/>
      <w:bookmarkStart w:id="935" w:name="_Toc165055090"/>
      <w:bookmarkStart w:id="936" w:name="_Toc165055249"/>
      <w:bookmarkStart w:id="937" w:name="_Toc165055408"/>
      <w:bookmarkStart w:id="938" w:name="_Toc165055568"/>
      <w:bookmarkStart w:id="939" w:name="_Toc165055729"/>
      <w:bookmarkStart w:id="940" w:name="_Toc165055886"/>
      <w:bookmarkStart w:id="941" w:name="_Toc165053411"/>
      <w:bookmarkStart w:id="942" w:name="_Toc165054171"/>
      <w:bookmarkStart w:id="943" w:name="_Toc165054423"/>
      <w:bookmarkStart w:id="944" w:name="_Toc165054769"/>
      <w:bookmarkStart w:id="945" w:name="_Toc165054930"/>
      <w:bookmarkStart w:id="946" w:name="_Toc165055091"/>
      <w:bookmarkStart w:id="947" w:name="_Toc165055250"/>
      <w:bookmarkStart w:id="948" w:name="_Toc165055409"/>
      <w:bookmarkStart w:id="949" w:name="_Toc165055569"/>
      <w:bookmarkStart w:id="950" w:name="_Toc165055730"/>
      <w:bookmarkStart w:id="951" w:name="_Toc165055887"/>
      <w:bookmarkStart w:id="952" w:name="_Toc165053412"/>
      <w:bookmarkStart w:id="953" w:name="_Toc165054172"/>
      <w:bookmarkStart w:id="954" w:name="_Toc165054424"/>
      <w:bookmarkStart w:id="955" w:name="_Toc165054770"/>
      <w:bookmarkStart w:id="956" w:name="_Toc165054931"/>
      <w:bookmarkStart w:id="957" w:name="_Toc165055092"/>
      <w:bookmarkStart w:id="958" w:name="_Toc165055251"/>
      <w:bookmarkStart w:id="959" w:name="_Toc165055410"/>
      <w:bookmarkStart w:id="960" w:name="_Toc165055570"/>
      <w:bookmarkStart w:id="961" w:name="_Toc165055731"/>
      <w:bookmarkStart w:id="962" w:name="_Toc165055888"/>
      <w:bookmarkStart w:id="963" w:name="_Toc165053413"/>
      <w:bookmarkStart w:id="964" w:name="_Toc165054173"/>
      <w:bookmarkStart w:id="965" w:name="_Toc165054425"/>
      <w:bookmarkStart w:id="966" w:name="_Toc165054771"/>
      <w:bookmarkStart w:id="967" w:name="_Toc165054932"/>
      <w:bookmarkStart w:id="968" w:name="_Toc165055093"/>
      <w:bookmarkStart w:id="969" w:name="_Toc165055252"/>
      <w:bookmarkStart w:id="970" w:name="_Toc165055411"/>
      <w:bookmarkStart w:id="971" w:name="_Toc165055571"/>
      <w:bookmarkStart w:id="972" w:name="_Toc165055732"/>
      <w:bookmarkStart w:id="973" w:name="_Toc165055889"/>
      <w:bookmarkStart w:id="974" w:name="_Toc165053416"/>
      <w:bookmarkStart w:id="975" w:name="_Toc165054176"/>
      <w:bookmarkStart w:id="976" w:name="_Toc165054428"/>
      <w:bookmarkStart w:id="977" w:name="_Toc165054774"/>
      <w:bookmarkStart w:id="978" w:name="_Toc165054935"/>
      <w:bookmarkStart w:id="979" w:name="_Toc165055096"/>
      <w:bookmarkStart w:id="980" w:name="_Toc165055255"/>
      <w:bookmarkStart w:id="981" w:name="_Toc165055414"/>
      <w:bookmarkStart w:id="982" w:name="_Toc165055574"/>
      <w:bookmarkStart w:id="983" w:name="_Toc165055735"/>
      <w:bookmarkStart w:id="984" w:name="_Toc165055892"/>
      <w:bookmarkStart w:id="985" w:name="_Toc165053417"/>
      <w:bookmarkStart w:id="986" w:name="_Toc165054177"/>
      <w:bookmarkStart w:id="987" w:name="_Toc165054429"/>
      <w:bookmarkStart w:id="988" w:name="_Toc165054775"/>
      <w:bookmarkStart w:id="989" w:name="_Toc165054936"/>
      <w:bookmarkStart w:id="990" w:name="_Toc165055097"/>
      <w:bookmarkStart w:id="991" w:name="_Toc165055256"/>
      <w:bookmarkStart w:id="992" w:name="_Toc165055415"/>
      <w:bookmarkStart w:id="993" w:name="_Toc165055575"/>
      <w:bookmarkStart w:id="994" w:name="_Toc165055736"/>
      <w:bookmarkStart w:id="995" w:name="_Toc165055893"/>
      <w:bookmarkStart w:id="996" w:name="_Toc165055894"/>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r w:rsidRPr="00FC3E13">
        <w:rPr>
          <w:b/>
          <w:bCs/>
          <w:u w:val="none"/>
        </w:rPr>
        <w:lastRenderedPageBreak/>
        <w:t>REPLACEMENT NORMS</w:t>
      </w:r>
      <w:bookmarkEnd w:id="996"/>
    </w:p>
    <w:p w14:paraId="2223FB66" w14:textId="77777777" w:rsidR="003B0488" w:rsidRDefault="003B0488" w:rsidP="00FC3E13">
      <w:pPr>
        <w:autoSpaceDE w:val="0"/>
        <w:autoSpaceDN w:val="0"/>
        <w:spacing w:line="360" w:lineRule="auto"/>
        <w:rPr>
          <w:rFonts w:ascii="Arial" w:hAnsi="Arial" w:cs="Arial"/>
        </w:rPr>
      </w:pPr>
      <w:r w:rsidRPr="0008433B">
        <w:rPr>
          <w:rFonts w:ascii="Arial" w:hAnsi="Arial" w:cs="Arial"/>
        </w:rPr>
        <w:t xml:space="preserve">The Accounting Officer, in consultation with the Chief Financial Officer and other Heads of Departments, shall formulate norms and standards for the replacement of all normal operational fixed assets. Such norms and standards shall be incorporated in a formal policy, which shall be submitted to Municipal council for approval. This policy shall cover the replacement of motor vehicles, furniture and fittings, computer equipment, and any other appropriate operational items. Such </w:t>
      </w:r>
      <w:proofErr w:type="gramStart"/>
      <w:r w:rsidRPr="0008433B">
        <w:rPr>
          <w:rFonts w:ascii="Arial" w:hAnsi="Arial" w:cs="Arial"/>
        </w:rPr>
        <w:t>policy</w:t>
      </w:r>
      <w:proofErr w:type="gramEnd"/>
      <w:r w:rsidRPr="0008433B">
        <w:rPr>
          <w:rFonts w:ascii="Arial" w:hAnsi="Arial" w:cs="Arial"/>
        </w:rPr>
        <w:t xml:space="preserve"> shall also provide for the replacement of fixed assets which are required for service </w:t>
      </w:r>
      <w:proofErr w:type="gramStart"/>
      <w:r w:rsidRPr="0008433B">
        <w:rPr>
          <w:rFonts w:ascii="Arial" w:hAnsi="Arial" w:cs="Arial"/>
        </w:rPr>
        <w:t>delivery</w:t>
      </w:r>
      <w:proofErr w:type="gramEnd"/>
      <w:r w:rsidRPr="0008433B">
        <w:rPr>
          <w:rFonts w:ascii="Arial" w:hAnsi="Arial" w:cs="Arial"/>
        </w:rPr>
        <w:t xml:space="preserve"> but which have become uneconomical to maintain.</w:t>
      </w:r>
    </w:p>
    <w:p w14:paraId="7D6FBB6D" w14:textId="25964D0C" w:rsidR="00AB3AB6" w:rsidRPr="00B07823" w:rsidRDefault="00AB3AB6" w:rsidP="00B07823">
      <w:pPr>
        <w:pStyle w:val="Heading2"/>
        <w:numPr>
          <w:ilvl w:val="0"/>
          <w:numId w:val="0"/>
        </w:numPr>
        <w:spacing w:after="120"/>
        <w:rPr>
          <w:b/>
          <w:bCs/>
          <w:sz w:val="26"/>
          <w:szCs w:val="26"/>
        </w:rPr>
      </w:pPr>
    </w:p>
    <w:p w14:paraId="59704E12" w14:textId="186219B8" w:rsidR="003B0488" w:rsidRPr="00B07823" w:rsidRDefault="008500C1" w:rsidP="00B07823">
      <w:pPr>
        <w:pStyle w:val="Heading2"/>
        <w:numPr>
          <w:ilvl w:val="0"/>
          <w:numId w:val="88"/>
        </w:numPr>
        <w:spacing w:after="120"/>
        <w:rPr>
          <w:b/>
          <w:bCs/>
          <w:sz w:val="26"/>
          <w:szCs w:val="26"/>
        </w:rPr>
      </w:pPr>
      <w:bookmarkStart w:id="997" w:name="_Toc165055895"/>
      <w:r w:rsidRPr="00B07823">
        <w:rPr>
          <w:b/>
          <w:bCs/>
          <w:sz w:val="26"/>
          <w:szCs w:val="26"/>
          <w:u w:val="none"/>
        </w:rPr>
        <w:t>INSURANCE OF FIXED ASSETS</w:t>
      </w:r>
      <w:bookmarkEnd w:id="997"/>
      <w:r w:rsidRPr="00B07823" w:rsidDel="008500C1">
        <w:rPr>
          <w:b/>
          <w:bCs/>
          <w:sz w:val="26"/>
          <w:szCs w:val="26"/>
          <w:u w:val="none"/>
        </w:rPr>
        <w:t xml:space="preserve"> </w:t>
      </w:r>
    </w:p>
    <w:p w14:paraId="58696A32" w14:textId="36BFEE78" w:rsidR="001F6155" w:rsidRDefault="003B0488" w:rsidP="00DC3E3A">
      <w:pPr>
        <w:widowControl/>
        <w:autoSpaceDE w:val="0"/>
        <w:autoSpaceDN w:val="0"/>
        <w:spacing w:line="360" w:lineRule="auto"/>
        <w:textAlignment w:val="auto"/>
        <w:rPr>
          <w:rFonts w:ascii="Arial" w:hAnsi="Arial" w:cs="Arial"/>
          <w:b/>
          <w:bCs/>
        </w:rPr>
      </w:pPr>
      <w:r w:rsidRPr="0008433B">
        <w:rPr>
          <w:rFonts w:ascii="Arial" w:hAnsi="Arial" w:cs="Arial"/>
        </w:rPr>
        <w:t xml:space="preserve">The </w:t>
      </w:r>
      <w:r w:rsidRPr="00DC3E3A">
        <w:rPr>
          <w:rFonts w:ascii="Arial" w:hAnsi="Arial" w:cs="Arial"/>
        </w:rPr>
        <w:t>Accounting Officer shall ensure that all movable fixed assets are insured at least against fire</w:t>
      </w:r>
      <w:r w:rsidR="00E006A7" w:rsidRPr="00DC3E3A">
        <w:rPr>
          <w:rFonts w:ascii="Arial" w:hAnsi="Arial" w:cs="Arial"/>
        </w:rPr>
        <w:t>,</w:t>
      </w:r>
      <w:r w:rsidRPr="00DC3E3A">
        <w:rPr>
          <w:rFonts w:ascii="Arial" w:hAnsi="Arial" w:cs="Arial"/>
        </w:rPr>
        <w:t xml:space="preserve"> theft</w:t>
      </w:r>
      <w:r w:rsidR="00E006A7" w:rsidRPr="00DC3E3A">
        <w:rPr>
          <w:rFonts w:ascii="Arial" w:hAnsi="Arial" w:cs="Arial"/>
        </w:rPr>
        <w:t xml:space="preserve"> </w:t>
      </w:r>
      <w:r w:rsidR="00E006A7" w:rsidRPr="00B07823">
        <w:rPr>
          <w:rFonts w:ascii="Arial" w:hAnsi="Arial" w:cs="Arial"/>
        </w:rPr>
        <w:t>and other damage</w:t>
      </w:r>
      <w:r w:rsidR="006F3922" w:rsidRPr="00B07823">
        <w:rPr>
          <w:rFonts w:ascii="Arial" w:hAnsi="Arial" w:cs="Arial"/>
        </w:rPr>
        <w:t>,</w:t>
      </w:r>
      <w:r w:rsidR="00E006A7" w:rsidRPr="00B07823">
        <w:rPr>
          <w:rFonts w:ascii="Arial" w:hAnsi="Arial" w:cs="Arial"/>
        </w:rPr>
        <w:t xml:space="preserve"> destruction </w:t>
      </w:r>
      <w:r w:rsidR="006F3922" w:rsidRPr="00B07823">
        <w:rPr>
          <w:rFonts w:ascii="Arial" w:hAnsi="Arial" w:cs="Arial"/>
        </w:rPr>
        <w:t>or loss</w:t>
      </w:r>
      <w:r w:rsidRPr="00DC3E3A">
        <w:rPr>
          <w:rFonts w:ascii="Arial" w:hAnsi="Arial" w:cs="Arial"/>
        </w:rPr>
        <w:t xml:space="preserve"> and that all </w:t>
      </w:r>
      <w:r w:rsidRPr="0008433B">
        <w:rPr>
          <w:rFonts w:ascii="Arial" w:hAnsi="Arial" w:cs="Arial"/>
        </w:rPr>
        <w:t>municipal buildings are insured at least against fire and allied perils</w:t>
      </w:r>
      <w:r w:rsidRPr="0008433B">
        <w:rPr>
          <w:rFonts w:ascii="Arial" w:hAnsi="Arial" w:cs="Arial"/>
          <w:b/>
          <w:bCs/>
        </w:rPr>
        <w:t>.</w:t>
      </w:r>
    </w:p>
    <w:p w14:paraId="3C6B3085" w14:textId="77777777" w:rsidR="00F22089" w:rsidRDefault="00F22089" w:rsidP="00DC3E3A">
      <w:pPr>
        <w:widowControl/>
        <w:autoSpaceDE w:val="0"/>
        <w:autoSpaceDN w:val="0"/>
        <w:spacing w:line="360" w:lineRule="auto"/>
        <w:textAlignment w:val="auto"/>
        <w:rPr>
          <w:rFonts w:ascii="Arial" w:hAnsi="Arial" w:cs="Arial"/>
          <w:b/>
          <w:bCs/>
        </w:rPr>
      </w:pPr>
    </w:p>
    <w:p w14:paraId="0444F753" w14:textId="757A17CA" w:rsidR="001F6155" w:rsidRPr="00B07823" w:rsidRDefault="00FE3631" w:rsidP="00DC3E3A">
      <w:pPr>
        <w:widowControl/>
        <w:autoSpaceDE w:val="0"/>
        <w:autoSpaceDN w:val="0"/>
        <w:spacing w:line="360" w:lineRule="auto"/>
        <w:textAlignment w:val="auto"/>
        <w:rPr>
          <w:rFonts w:ascii="Arial" w:hAnsi="Arial" w:cs="Arial"/>
        </w:rPr>
      </w:pPr>
      <w:r w:rsidRPr="00FE3631">
        <w:rPr>
          <w:rFonts w:ascii="Arial" w:hAnsi="Arial" w:cs="Arial"/>
        </w:rPr>
        <w:t>For all assets acquired, the respective HODs should notify the Asset Management Unit or the official responsible for the insurance portfolio to arrange immediate cover upon delivery of the assets.</w:t>
      </w:r>
      <w:r>
        <w:rPr>
          <w:rFonts w:ascii="Arial" w:hAnsi="Arial" w:cs="Arial"/>
        </w:rPr>
        <w:t xml:space="preserve"> </w:t>
      </w:r>
      <w:r w:rsidR="001F6155" w:rsidRPr="00B07823">
        <w:rPr>
          <w:rFonts w:ascii="Arial" w:hAnsi="Arial" w:cs="Arial"/>
        </w:rPr>
        <w:t>It is the responsibility of the HOD to ensure that the purchased capital asset has been covered for insurance purposes before it is used by the respective department.</w:t>
      </w:r>
    </w:p>
    <w:p w14:paraId="164ED241" w14:textId="65F3B31C" w:rsidR="003B0488" w:rsidRPr="0008433B" w:rsidRDefault="003B0488" w:rsidP="00B07823">
      <w:pPr>
        <w:widowControl/>
        <w:autoSpaceDE w:val="0"/>
        <w:autoSpaceDN w:val="0"/>
        <w:spacing w:line="360" w:lineRule="auto"/>
        <w:textAlignment w:val="auto"/>
        <w:rPr>
          <w:rFonts w:ascii="Arial" w:hAnsi="Arial" w:cs="Arial"/>
        </w:rPr>
      </w:pPr>
    </w:p>
    <w:p w14:paraId="68E4C2BB" w14:textId="0A8BED01" w:rsidR="003B0488" w:rsidRDefault="003B0488" w:rsidP="00DC3E3A">
      <w:pPr>
        <w:widowControl/>
        <w:autoSpaceDE w:val="0"/>
        <w:autoSpaceDN w:val="0"/>
        <w:spacing w:line="360" w:lineRule="auto"/>
        <w:textAlignment w:val="auto"/>
        <w:rPr>
          <w:rFonts w:ascii="Arial" w:hAnsi="Arial" w:cs="Arial"/>
        </w:rPr>
      </w:pPr>
      <w:r w:rsidRPr="0008433B">
        <w:rPr>
          <w:rFonts w:ascii="Arial" w:hAnsi="Arial" w:cs="Arial"/>
        </w:rPr>
        <w:t xml:space="preserve">The Accounting Officer shall recommend to the Municipal council, after consulting with the Chief Financial Officer, the basis of the insurance to be applied to each type of fixed asset: either the carrying value or the replacement value of the fixed assets concerned. Such recommendation shall take due </w:t>
      </w:r>
      <w:proofErr w:type="spellStart"/>
      <w:r w:rsidRPr="0008433B">
        <w:rPr>
          <w:rFonts w:ascii="Arial" w:hAnsi="Arial" w:cs="Arial"/>
        </w:rPr>
        <w:t>cognisance</w:t>
      </w:r>
      <w:proofErr w:type="spellEnd"/>
      <w:r w:rsidRPr="0008433B">
        <w:rPr>
          <w:rFonts w:ascii="Arial" w:hAnsi="Arial" w:cs="Arial"/>
        </w:rPr>
        <w:t xml:space="preserve"> of the budgetary resources of the Municipality.</w:t>
      </w:r>
    </w:p>
    <w:p w14:paraId="0C3E38F3" w14:textId="77777777" w:rsidR="00DC3E3A" w:rsidRPr="0008433B" w:rsidRDefault="00DC3E3A" w:rsidP="00B07823">
      <w:pPr>
        <w:widowControl/>
        <w:autoSpaceDE w:val="0"/>
        <w:autoSpaceDN w:val="0"/>
        <w:spacing w:line="360" w:lineRule="auto"/>
        <w:textAlignment w:val="auto"/>
        <w:rPr>
          <w:rFonts w:ascii="Arial" w:hAnsi="Arial" w:cs="Arial"/>
        </w:rPr>
      </w:pPr>
    </w:p>
    <w:p w14:paraId="2B0F65D6" w14:textId="25B90901" w:rsidR="003B0488" w:rsidRPr="0008433B" w:rsidRDefault="003B0488" w:rsidP="00B07823">
      <w:pPr>
        <w:widowControl/>
        <w:autoSpaceDE w:val="0"/>
        <w:autoSpaceDN w:val="0"/>
        <w:spacing w:line="360" w:lineRule="auto"/>
        <w:textAlignment w:val="auto"/>
        <w:rPr>
          <w:rFonts w:ascii="Arial" w:hAnsi="Arial" w:cs="Arial"/>
        </w:rPr>
      </w:pPr>
      <w:r w:rsidRPr="0008433B">
        <w:rPr>
          <w:rFonts w:ascii="Arial" w:hAnsi="Arial" w:cs="Arial"/>
        </w:rPr>
        <w:t xml:space="preserve">The Chief Financial Officer shall annually submit a report to the Municipality </w:t>
      </w:r>
      <w:r w:rsidR="004E4C80">
        <w:rPr>
          <w:rFonts w:ascii="Arial" w:hAnsi="Arial" w:cs="Arial"/>
        </w:rPr>
        <w:t>C</w:t>
      </w:r>
      <w:r w:rsidRPr="0008433B">
        <w:rPr>
          <w:rFonts w:ascii="Arial" w:hAnsi="Arial" w:cs="Arial"/>
        </w:rPr>
        <w:t>ouncil on any reinsurance cover which it is deemed necessary.</w:t>
      </w:r>
    </w:p>
    <w:p w14:paraId="78B3CF65" w14:textId="77777777" w:rsidR="00E7661F" w:rsidRPr="0008433B" w:rsidRDefault="00E7661F" w:rsidP="00B07823">
      <w:pPr>
        <w:widowControl/>
        <w:autoSpaceDE w:val="0"/>
        <w:autoSpaceDN w:val="0"/>
        <w:spacing w:after="240" w:line="360" w:lineRule="auto"/>
        <w:textAlignment w:val="auto"/>
        <w:rPr>
          <w:rFonts w:ascii="Arial" w:hAnsi="Arial" w:cs="Arial"/>
        </w:rPr>
      </w:pPr>
    </w:p>
    <w:p w14:paraId="252852E6" w14:textId="7E4D3A42" w:rsidR="00E7661F" w:rsidRPr="00B07823" w:rsidRDefault="00E7661F" w:rsidP="00B07823">
      <w:pPr>
        <w:pStyle w:val="Heading2"/>
        <w:numPr>
          <w:ilvl w:val="0"/>
          <w:numId w:val="88"/>
        </w:numPr>
        <w:spacing w:after="120"/>
        <w:rPr>
          <w:b/>
          <w:bCs/>
          <w:sz w:val="26"/>
          <w:szCs w:val="26"/>
        </w:rPr>
      </w:pPr>
      <w:bookmarkStart w:id="998" w:name="_Toc165055896"/>
      <w:r w:rsidRPr="00B07823">
        <w:rPr>
          <w:b/>
          <w:bCs/>
          <w:sz w:val="26"/>
          <w:szCs w:val="26"/>
          <w:u w:val="none"/>
        </w:rPr>
        <w:t>PRECEDENCE OF</w:t>
      </w:r>
      <w:r w:rsidR="000213DC">
        <w:rPr>
          <w:b/>
          <w:bCs/>
          <w:sz w:val="26"/>
          <w:szCs w:val="26"/>
          <w:u w:val="none"/>
        </w:rPr>
        <w:t xml:space="preserve"> </w:t>
      </w:r>
      <w:r w:rsidRPr="00B07823">
        <w:rPr>
          <w:b/>
          <w:bCs/>
          <w:sz w:val="26"/>
          <w:szCs w:val="26"/>
          <w:u w:val="none"/>
        </w:rPr>
        <w:t>GENERALLY ACCEPTED ACCOUNTING PRACTICE</w:t>
      </w:r>
      <w:bookmarkEnd w:id="998"/>
    </w:p>
    <w:p w14:paraId="1701091D" w14:textId="4CA594F9" w:rsidR="003B0488" w:rsidRDefault="00E7661F" w:rsidP="000213DC">
      <w:pPr>
        <w:widowControl/>
        <w:autoSpaceDE w:val="0"/>
        <w:autoSpaceDN w:val="0"/>
        <w:spacing w:line="360" w:lineRule="auto"/>
        <w:textAlignment w:val="auto"/>
        <w:rPr>
          <w:rFonts w:ascii="Arial" w:hAnsi="Arial" w:cs="Arial"/>
        </w:rPr>
      </w:pPr>
      <w:r w:rsidRPr="0008433B">
        <w:rPr>
          <w:rFonts w:ascii="Arial" w:hAnsi="Arial" w:cs="Arial"/>
        </w:rPr>
        <w:t xml:space="preserve">The statements of generally accepted accounting practice shall always take precedence over this policy. Where this policy is inconsistent with the GRAP statements, the GRAP statements shall prevail. </w:t>
      </w:r>
      <w:r w:rsidR="00144A93" w:rsidRPr="0008433B">
        <w:rPr>
          <w:rFonts w:ascii="Arial" w:hAnsi="Arial" w:cs="Arial"/>
        </w:rPr>
        <w:t xml:space="preserve">This provision applies retrospectively from the initial application date of GRAP. </w:t>
      </w:r>
    </w:p>
    <w:p w14:paraId="6968F187" w14:textId="77777777" w:rsidR="00D11D57" w:rsidRDefault="00D11D57" w:rsidP="000213DC">
      <w:pPr>
        <w:widowControl/>
        <w:autoSpaceDE w:val="0"/>
        <w:autoSpaceDN w:val="0"/>
        <w:spacing w:line="360" w:lineRule="auto"/>
        <w:textAlignment w:val="auto"/>
        <w:rPr>
          <w:rFonts w:ascii="Arial" w:hAnsi="Arial" w:cs="Arial"/>
        </w:rPr>
      </w:pPr>
    </w:p>
    <w:p w14:paraId="6992882D" w14:textId="77777777" w:rsidR="00C47DE3" w:rsidRDefault="00C47DE3" w:rsidP="000213DC">
      <w:pPr>
        <w:widowControl/>
        <w:autoSpaceDE w:val="0"/>
        <w:autoSpaceDN w:val="0"/>
        <w:spacing w:line="360" w:lineRule="auto"/>
        <w:textAlignment w:val="auto"/>
        <w:rPr>
          <w:rFonts w:ascii="Arial" w:hAnsi="Arial" w:cs="Arial"/>
        </w:rPr>
      </w:pPr>
    </w:p>
    <w:p w14:paraId="20A3563E" w14:textId="7F117A27" w:rsidR="00C47DE3" w:rsidRPr="00B07823" w:rsidRDefault="00C47DE3" w:rsidP="00B07823">
      <w:pPr>
        <w:pStyle w:val="Heading2"/>
        <w:numPr>
          <w:ilvl w:val="0"/>
          <w:numId w:val="88"/>
        </w:numPr>
        <w:spacing w:after="120"/>
        <w:rPr>
          <w:b/>
          <w:bCs/>
          <w:sz w:val="26"/>
          <w:szCs w:val="26"/>
        </w:rPr>
      </w:pPr>
      <w:bookmarkStart w:id="999" w:name="_Toc165055897"/>
      <w:r w:rsidRPr="00B07823">
        <w:rPr>
          <w:b/>
          <w:bCs/>
          <w:sz w:val="26"/>
          <w:szCs w:val="26"/>
          <w:u w:val="none"/>
        </w:rPr>
        <w:t>REVIEW</w:t>
      </w:r>
      <w:bookmarkEnd w:id="999"/>
    </w:p>
    <w:p w14:paraId="2B8BEB13" w14:textId="3530412C" w:rsidR="00C47DE3" w:rsidRDefault="00C47DE3" w:rsidP="00C47DE3">
      <w:pPr>
        <w:widowControl/>
        <w:autoSpaceDE w:val="0"/>
        <w:autoSpaceDN w:val="0"/>
        <w:spacing w:line="360" w:lineRule="auto"/>
        <w:textAlignment w:val="auto"/>
        <w:rPr>
          <w:rFonts w:ascii="Arial" w:hAnsi="Arial" w:cs="Arial"/>
        </w:rPr>
      </w:pPr>
      <w:r w:rsidRPr="00C47DE3">
        <w:rPr>
          <w:rFonts w:ascii="Arial" w:hAnsi="Arial" w:cs="Arial"/>
        </w:rPr>
        <w:t>This policy will be reviewed at least annually or when required by way of a council resolution and the Chief Financial Officer is responsible for review of this policy.</w:t>
      </w:r>
    </w:p>
    <w:p w14:paraId="6A791ADD" w14:textId="77777777" w:rsidR="008C1068" w:rsidRPr="0008433B" w:rsidRDefault="008C1068" w:rsidP="00B07823">
      <w:pPr>
        <w:widowControl/>
        <w:autoSpaceDE w:val="0"/>
        <w:autoSpaceDN w:val="0"/>
        <w:spacing w:line="360" w:lineRule="auto"/>
        <w:textAlignment w:val="auto"/>
        <w:rPr>
          <w:rFonts w:ascii="Arial" w:hAnsi="Arial" w:cs="Arial"/>
        </w:rPr>
      </w:pPr>
    </w:p>
    <w:p w14:paraId="1DC762EC" w14:textId="2561C18A" w:rsidR="003B0488" w:rsidRPr="00B07823" w:rsidRDefault="00FA70DA" w:rsidP="00B07823">
      <w:pPr>
        <w:pStyle w:val="Heading2"/>
        <w:numPr>
          <w:ilvl w:val="0"/>
          <w:numId w:val="88"/>
        </w:numPr>
        <w:spacing w:after="120"/>
        <w:rPr>
          <w:b/>
          <w:bCs/>
          <w:sz w:val="26"/>
          <w:szCs w:val="26"/>
        </w:rPr>
      </w:pPr>
      <w:bookmarkStart w:id="1000" w:name="_Toc165055898"/>
      <w:r w:rsidRPr="00FA70DA">
        <w:rPr>
          <w:b/>
          <w:bCs/>
          <w:sz w:val="26"/>
          <w:szCs w:val="26"/>
          <w:u w:val="none"/>
        </w:rPr>
        <w:t>POLICY ADOPTION</w:t>
      </w:r>
      <w:bookmarkEnd w:id="1000"/>
    </w:p>
    <w:p w14:paraId="08F187A4" w14:textId="431C3C1A" w:rsidR="00942B8D" w:rsidRPr="00796ACA" w:rsidRDefault="003B0488" w:rsidP="00942B8D">
      <w:pPr>
        <w:spacing w:before="120" w:after="120" w:line="360" w:lineRule="auto"/>
        <w:rPr>
          <w:rFonts w:ascii="Arial" w:hAnsi="Arial" w:cs="Arial"/>
        </w:rPr>
      </w:pPr>
      <w:r w:rsidRPr="0008433B">
        <w:rPr>
          <w:rFonts w:ascii="Arial" w:hAnsi="Arial" w:cs="Arial"/>
        </w:rPr>
        <w:t xml:space="preserve">This policy has been considered and approved by the Council of </w:t>
      </w:r>
      <w:r w:rsidRPr="0008433B">
        <w:rPr>
          <w:rFonts w:ascii="Arial" w:hAnsi="Arial" w:cs="Arial"/>
          <w:b/>
          <w:bCs/>
        </w:rPr>
        <w:t>Dannhauser Municipality</w:t>
      </w:r>
      <w:r w:rsidRPr="0008433B">
        <w:rPr>
          <w:rFonts w:ascii="Arial" w:hAnsi="Arial" w:cs="Arial"/>
        </w:rPr>
        <w:t xml:space="preserve"> on</w:t>
      </w:r>
      <w:r w:rsidR="00DB23B0" w:rsidRPr="0008433B">
        <w:rPr>
          <w:rFonts w:ascii="Arial" w:hAnsi="Arial" w:cs="Arial"/>
        </w:rPr>
        <w:t xml:space="preserve"> this day</w:t>
      </w:r>
      <w:r w:rsidR="000B75AE">
        <w:rPr>
          <w:rFonts w:ascii="Arial" w:hAnsi="Arial" w:cs="Arial"/>
          <w:color w:val="FF0000"/>
        </w:rPr>
        <w:t xml:space="preserve"> xx</w:t>
      </w:r>
      <w:r w:rsidR="00625945">
        <w:rPr>
          <w:rFonts w:ascii="Arial" w:hAnsi="Arial" w:cs="Arial"/>
          <w:color w:val="FF0000"/>
        </w:rPr>
        <w:t xml:space="preserve"> Month 2024</w:t>
      </w:r>
      <w:r w:rsidR="00942B8D">
        <w:rPr>
          <w:rFonts w:ascii="Arial" w:hAnsi="Arial" w:cs="Arial"/>
          <w:color w:val="FF0000"/>
        </w:rPr>
        <w:t xml:space="preserve"> </w:t>
      </w:r>
      <w:r w:rsidR="00942B8D" w:rsidRPr="00796ACA">
        <w:rPr>
          <w:rFonts w:ascii="Arial" w:hAnsi="Arial" w:cs="Arial"/>
        </w:rPr>
        <w:t>(Resolution n</w:t>
      </w:r>
      <w:r w:rsidR="00942B8D">
        <w:rPr>
          <w:rFonts w:ascii="Arial" w:hAnsi="Arial" w:cs="Arial"/>
        </w:rPr>
        <w:t xml:space="preserve">umber </w:t>
      </w:r>
      <w:proofErr w:type="spellStart"/>
      <w:r w:rsidR="00942B8D">
        <w:rPr>
          <w:rFonts w:ascii="Arial" w:hAnsi="Arial" w:cs="Arial"/>
        </w:rPr>
        <w:t>xxxxx</w:t>
      </w:r>
      <w:proofErr w:type="spellEnd"/>
      <w:r w:rsidR="00942B8D" w:rsidRPr="00796ACA">
        <w:rPr>
          <w:rFonts w:ascii="Arial" w:hAnsi="Arial" w:cs="Arial"/>
        </w:rPr>
        <w:t>)</w:t>
      </w:r>
    </w:p>
    <w:p w14:paraId="521C3B19" w14:textId="3B03D56C" w:rsidR="003B0488" w:rsidRDefault="003B0488" w:rsidP="00FB07BC">
      <w:pPr>
        <w:spacing w:before="120" w:after="120" w:line="360" w:lineRule="auto"/>
        <w:rPr>
          <w:rFonts w:ascii="Arial" w:hAnsi="Arial" w:cs="Arial"/>
          <w:color w:val="FF0000"/>
        </w:rPr>
      </w:pPr>
    </w:p>
    <w:p w14:paraId="3FAF007C" w14:textId="77777777" w:rsidR="00796ACA" w:rsidRPr="00796ACA" w:rsidRDefault="00796ACA" w:rsidP="00796ACA">
      <w:pPr>
        <w:spacing w:before="120" w:after="120" w:line="360" w:lineRule="auto"/>
        <w:rPr>
          <w:rFonts w:ascii="Arial" w:hAnsi="Arial" w:cs="Arial"/>
        </w:rPr>
      </w:pPr>
    </w:p>
    <w:p w14:paraId="5382CA11" w14:textId="77777777" w:rsidR="00796ACA" w:rsidRPr="00796ACA" w:rsidRDefault="00796ACA" w:rsidP="00796ACA">
      <w:pPr>
        <w:spacing w:before="120" w:after="120" w:line="360" w:lineRule="auto"/>
        <w:rPr>
          <w:rFonts w:ascii="Arial" w:hAnsi="Arial" w:cs="Arial"/>
        </w:rPr>
      </w:pPr>
    </w:p>
    <w:p w14:paraId="4D7FF881" w14:textId="31ED7714" w:rsidR="00D775A1" w:rsidRDefault="00796ACA" w:rsidP="00B07823">
      <w:pPr>
        <w:spacing w:line="360" w:lineRule="auto"/>
        <w:rPr>
          <w:rFonts w:ascii="Arial" w:hAnsi="Arial" w:cs="Arial"/>
        </w:rPr>
      </w:pPr>
      <w:r w:rsidRPr="00796ACA">
        <w:rPr>
          <w:rFonts w:ascii="Arial" w:hAnsi="Arial" w:cs="Arial"/>
        </w:rPr>
        <w:t xml:space="preserve">__________________________ </w:t>
      </w:r>
      <w:r w:rsidR="0079380E">
        <w:rPr>
          <w:rFonts w:ascii="Arial" w:hAnsi="Arial" w:cs="Arial"/>
        </w:rPr>
        <w:tab/>
      </w:r>
      <w:r w:rsidR="0079380E">
        <w:rPr>
          <w:rFonts w:ascii="Arial" w:hAnsi="Arial" w:cs="Arial"/>
        </w:rPr>
        <w:tab/>
      </w:r>
      <w:r w:rsidR="0079380E">
        <w:rPr>
          <w:rFonts w:ascii="Arial" w:hAnsi="Arial" w:cs="Arial"/>
        </w:rPr>
        <w:tab/>
      </w:r>
      <w:r w:rsidR="0079380E">
        <w:rPr>
          <w:rFonts w:ascii="Arial" w:hAnsi="Arial" w:cs="Arial"/>
        </w:rPr>
        <w:tab/>
        <w:t>________________________</w:t>
      </w:r>
    </w:p>
    <w:p w14:paraId="735DFA76" w14:textId="519CD4C1" w:rsidR="00D775A1" w:rsidRDefault="00D775A1" w:rsidP="00B07823">
      <w:pPr>
        <w:spacing w:line="360" w:lineRule="auto"/>
        <w:rPr>
          <w:rFonts w:ascii="Arial" w:hAnsi="Arial" w:cs="Arial"/>
        </w:rPr>
      </w:pPr>
      <w:r w:rsidRPr="00B07823">
        <w:rPr>
          <w:rFonts w:ascii="Arial" w:hAnsi="Arial" w:cs="Arial"/>
          <w:shd w:val="clear" w:color="auto" w:fill="FBD4B4" w:themeFill="accent6" w:themeFillTint="66"/>
        </w:rPr>
        <w:t>Name Surname</w:t>
      </w:r>
      <w:r w:rsidR="0079380E">
        <w:rPr>
          <w:rFonts w:ascii="Arial" w:hAnsi="Arial" w:cs="Arial"/>
        </w:rPr>
        <w:tab/>
      </w:r>
      <w:r w:rsidR="0079380E">
        <w:rPr>
          <w:rFonts w:ascii="Arial" w:hAnsi="Arial" w:cs="Arial"/>
        </w:rPr>
        <w:tab/>
      </w:r>
      <w:r w:rsidR="0079380E">
        <w:rPr>
          <w:rFonts w:ascii="Arial" w:hAnsi="Arial" w:cs="Arial"/>
        </w:rPr>
        <w:tab/>
      </w:r>
      <w:r w:rsidR="0079380E">
        <w:rPr>
          <w:rFonts w:ascii="Arial" w:hAnsi="Arial" w:cs="Arial"/>
        </w:rPr>
        <w:tab/>
      </w:r>
      <w:r w:rsidR="0079380E">
        <w:rPr>
          <w:rFonts w:ascii="Arial" w:hAnsi="Arial" w:cs="Arial"/>
        </w:rPr>
        <w:tab/>
      </w:r>
      <w:r w:rsidR="0079380E">
        <w:rPr>
          <w:rFonts w:ascii="Arial" w:hAnsi="Arial" w:cs="Arial"/>
        </w:rPr>
        <w:tab/>
        <w:t>Date</w:t>
      </w:r>
    </w:p>
    <w:p w14:paraId="0A95C6BF" w14:textId="0A582A5D" w:rsidR="00796ACA" w:rsidRPr="00E31B57" w:rsidRDefault="00796ACA" w:rsidP="00B07823">
      <w:pPr>
        <w:spacing w:line="360" w:lineRule="auto"/>
        <w:rPr>
          <w:rFonts w:ascii="Arial" w:hAnsi="Arial" w:cs="Arial"/>
        </w:rPr>
      </w:pPr>
      <w:r w:rsidRPr="00796ACA">
        <w:rPr>
          <w:rFonts w:ascii="Arial" w:hAnsi="Arial" w:cs="Arial"/>
        </w:rPr>
        <w:t>MUNICIPAL MANAGER</w:t>
      </w:r>
    </w:p>
    <w:p w14:paraId="2014091F" w14:textId="1D1F723E" w:rsidR="003B0488" w:rsidRPr="00B07823" w:rsidRDefault="003B0488" w:rsidP="00B07823">
      <w:pPr>
        <w:pStyle w:val="Heading2"/>
        <w:numPr>
          <w:ilvl w:val="0"/>
          <w:numId w:val="0"/>
        </w:numPr>
        <w:ind w:left="576" w:hanging="576"/>
        <w:rPr>
          <w:b/>
          <w:bCs/>
        </w:rPr>
      </w:pPr>
      <w:r w:rsidRPr="00E31B57">
        <w:br w:type="page"/>
      </w:r>
      <w:bookmarkStart w:id="1001" w:name="_Toc165055899"/>
      <w:r w:rsidR="00913B64" w:rsidRPr="00B07823">
        <w:rPr>
          <w:b/>
          <w:bCs/>
          <w:u w:val="none"/>
        </w:rPr>
        <w:lastRenderedPageBreak/>
        <w:t>ANNEXURE A: FIXED ASSETS USEFUL LIVES</w:t>
      </w:r>
      <w:bookmarkEnd w:id="1001"/>
      <w:r w:rsidR="00913B64" w:rsidRPr="00B07823">
        <w:rPr>
          <w:b/>
          <w:bCs/>
          <w:u w:val="none"/>
        </w:rPr>
        <w:t xml:space="preserve"> </w:t>
      </w:r>
    </w:p>
    <w:p w14:paraId="3BAEB856" w14:textId="77777777" w:rsidR="003B0488" w:rsidRPr="00E31B57" w:rsidRDefault="003B0488" w:rsidP="00E0071D">
      <w:pPr>
        <w:widowControl/>
        <w:autoSpaceDE w:val="0"/>
        <w:autoSpaceDN w:val="0"/>
        <w:spacing w:line="360" w:lineRule="auto"/>
        <w:jc w:val="left"/>
        <w:textAlignment w:val="auto"/>
        <w:rPr>
          <w:rFonts w:ascii="Arial" w:hAnsi="Arial" w:cs="Arial"/>
          <w:b/>
          <w:bCs/>
        </w:rPr>
      </w:pPr>
    </w:p>
    <w:p w14:paraId="38E29F6C" w14:textId="77777777" w:rsidR="003B0488" w:rsidRPr="00E31B57" w:rsidRDefault="003B0488" w:rsidP="00FF251C">
      <w:pPr>
        <w:widowControl/>
        <w:autoSpaceDE w:val="0"/>
        <w:autoSpaceDN w:val="0"/>
        <w:spacing w:line="360" w:lineRule="auto"/>
        <w:jc w:val="center"/>
        <w:textAlignment w:val="auto"/>
        <w:rPr>
          <w:rFonts w:ascii="Arial" w:hAnsi="Arial" w:cs="Arial"/>
          <w:b/>
          <w:bCs/>
        </w:rPr>
      </w:pPr>
      <w:r w:rsidRPr="00E31B57">
        <w:rPr>
          <w:rFonts w:ascii="Arial" w:hAnsi="Arial" w:cs="Arial"/>
          <w:b/>
          <w:bCs/>
        </w:rPr>
        <w:t>Estimated Useful Life of Infrastructure Assets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6096"/>
        <w:gridCol w:w="1518"/>
      </w:tblGrid>
      <w:tr w:rsidR="003B0488" w:rsidRPr="00E31B57" w14:paraId="5D6C3046" w14:textId="77777777">
        <w:tc>
          <w:tcPr>
            <w:tcW w:w="8856" w:type="dxa"/>
            <w:gridSpan w:val="3"/>
          </w:tcPr>
          <w:p w14:paraId="690AC674"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ROADS</w:t>
            </w:r>
          </w:p>
        </w:tc>
      </w:tr>
      <w:tr w:rsidR="003B0488" w:rsidRPr="00E31B57" w14:paraId="5C2D3C9C" w14:textId="77777777">
        <w:tc>
          <w:tcPr>
            <w:tcW w:w="1242" w:type="dxa"/>
          </w:tcPr>
          <w:p w14:paraId="1A84C8FF"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Years</w:t>
            </w:r>
          </w:p>
        </w:tc>
        <w:tc>
          <w:tcPr>
            <w:tcW w:w="6096" w:type="dxa"/>
          </w:tcPr>
          <w:p w14:paraId="731F90C3"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Descriptions</w:t>
            </w:r>
          </w:p>
        </w:tc>
        <w:tc>
          <w:tcPr>
            <w:tcW w:w="1518" w:type="dxa"/>
          </w:tcPr>
          <w:p w14:paraId="1D01768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Months</w:t>
            </w:r>
          </w:p>
        </w:tc>
      </w:tr>
      <w:tr w:rsidR="003B0488" w:rsidRPr="00E31B57" w14:paraId="6E3B5A4B" w14:textId="77777777">
        <w:tc>
          <w:tcPr>
            <w:tcW w:w="1242" w:type="dxa"/>
          </w:tcPr>
          <w:p w14:paraId="4E7B1A84"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15</w:t>
            </w:r>
          </w:p>
        </w:tc>
        <w:tc>
          <w:tcPr>
            <w:tcW w:w="6096" w:type="dxa"/>
          </w:tcPr>
          <w:p w14:paraId="63B51EBB"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Motorways</w:t>
            </w:r>
          </w:p>
        </w:tc>
        <w:tc>
          <w:tcPr>
            <w:tcW w:w="1518" w:type="dxa"/>
          </w:tcPr>
          <w:p w14:paraId="3668D18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180</w:t>
            </w:r>
          </w:p>
        </w:tc>
      </w:tr>
      <w:tr w:rsidR="003B0488" w:rsidRPr="00E31B57" w14:paraId="23733146" w14:textId="77777777">
        <w:tc>
          <w:tcPr>
            <w:tcW w:w="1242" w:type="dxa"/>
          </w:tcPr>
          <w:p w14:paraId="7603F42A"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10</w:t>
            </w:r>
          </w:p>
        </w:tc>
        <w:tc>
          <w:tcPr>
            <w:tcW w:w="6096" w:type="dxa"/>
          </w:tcPr>
          <w:p w14:paraId="10BAF874"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Other Roads</w:t>
            </w:r>
          </w:p>
        </w:tc>
        <w:tc>
          <w:tcPr>
            <w:tcW w:w="1518" w:type="dxa"/>
          </w:tcPr>
          <w:p w14:paraId="6FDA4418"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120</w:t>
            </w:r>
          </w:p>
        </w:tc>
      </w:tr>
      <w:tr w:rsidR="003B0488" w:rsidRPr="00E31B57" w14:paraId="21AB409E" w14:textId="77777777">
        <w:tc>
          <w:tcPr>
            <w:tcW w:w="1242" w:type="dxa"/>
          </w:tcPr>
          <w:p w14:paraId="15361B48"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10</w:t>
            </w:r>
          </w:p>
        </w:tc>
        <w:tc>
          <w:tcPr>
            <w:tcW w:w="6096" w:type="dxa"/>
          </w:tcPr>
          <w:p w14:paraId="57C14C42"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Traffic islands</w:t>
            </w:r>
          </w:p>
        </w:tc>
        <w:tc>
          <w:tcPr>
            <w:tcW w:w="1518" w:type="dxa"/>
          </w:tcPr>
          <w:p w14:paraId="2D97552C"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120</w:t>
            </w:r>
          </w:p>
        </w:tc>
      </w:tr>
      <w:tr w:rsidR="003B0488" w:rsidRPr="00E31B57" w14:paraId="4CB9635E" w14:textId="77777777">
        <w:tc>
          <w:tcPr>
            <w:tcW w:w="1242" w:type="dxa"/>
          </w:tcPr>
          <w:p w14:paraId="41DAB9C0"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20</w:t>
            </w:r>
          </w:p>
        </w:tc>
        <w:tc>
          <w:tcPr>
            <w:tcW w:w="6096" w:type="dxa"/>
          </w:tcPr>
          <w:p w14:paraId="7F14D81B"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Traffic lights </w:t>
            </w:r>
          </w:p>
        </w:tc>
        <w:tc>
          <w:tcPr>
            <w:tcW w:w="1518" w:type="dxa"/>
          </w:tcPr>
          <w:p w14:paraId="5DB39073"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677C7990" w14:textId="77777777">
        <w:tc>
          <w:tcPr>
            <w:tcW w:w="1242" w:type="dxa"/>
          </w:tcPr>
          <w:p w14:paraId="7F25F3F2"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25</w:t>
            </w:r>
          </w:p>
        </w:tc>
        <w:tc>
          <w:tcPr>
            <w:tcW w:w="6096" w:type="dxa"/>
          </w:tcPr>
          <w:p w14:paraId="6E0C9335"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 xml:space="preserve">Street lights </w:t>
            </w:r>
          </w:p>
        </w:tc>
        <w:tc>
          <w:tcPr>
            <w:tcW w:w="1518" w:type="dxa"/>
          </w:tcPr>
          <w:p w14:paraId="737841AD"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p>
        </w:tc>
      </w:tr>
      <w:tr w:rsidR="003B0488" w:rsidRPr="00E31B57" w14:paraId="09BF7957" w14:textId="77777777">
        <w:tc>
          <w:tcPr>
            <w:tcW w:w="1242" w:type="dxa"/>
          </w:tcPr>
          <w:p w14:paraId="2D5082EC"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30</w:t>
            </w:r>
          </w:p>
        </w:tc>
        <w:tc>
          <w:tcPr>
            <w:tcW w:w="6096" w:type="dxa"/>
          </w:tcPr>
          <w:p w14:paraId="04BB6A02"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 xml:space="preserve">Overhead bridges </w:t>
            </w:r>
          </w:p>
        </w:tc>
        <w:tc>
          <w:tcPr>
            <w:tcW w:w="1518" w:type="dxa"/>
          </w:tcPr>
          <w:p w14:paraId="24DE9323"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360</w:t>
            </w:r>
          </w:p>
        </w:tc>
      </w:tr>
      <w:tr w:rsidR="003B0488" w:rsidRPr="00E31B57" w14:paraId="0497C001" w14:textId="77777777">
        <w:tc>
          <w:tcPr>
            <w:tcW w:w="1242" w:type="dxa"/>
          </w:tcPr>
          <w:p w14:paraId="119EA6FF"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20</w:t>
            </w:r>
          </w:p>
        </w:tc>
        <w:tc>
          <w:tcPr>
            <w:tcW w:w="6096" w:type="dxa"/>
          </w:tcPr>
          <w:p w14:paraId="0E793472"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 xml:space="preserve">Storm water drains </w:t>
            </w:r>
          </w:p>
        </w:tc>
        <w:tc>
          <w:tcPr>
            <w:tcW w:w="1518" w:type="dxa"/>
          </w:tcPr>
          <w:p w14:paraId="5ADDA88B"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47594B82" w14:textId="77777777">
        <w:tc>
          <w:tcPr>
            <w:tcW w:w="1242" w:type="dxa"/>
          </w:tcPr>
          <w:p w14:paraId="4CADA23B"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30</w:t>
            </w:r>
          </w:p>
        </w:tc>
        <w:tc>
          <w:tcPr>
            <w:tcW w:w="6096" w:type="dxa"/>
          </w:tcPr>
          <w:p w14:paraId="3C35904B"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 xml:space="preserve">Bridges, subways and culverts </w:t>
            </w:r>
          </w:p>
        </w:tc>
        <w:tc>
          <w:tcPr>
            <w:tcW w:w="1518" w:type="dxa"/>
          </w:tcPr>
          <w:p w14:paraId="6DED656F"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360</w:t>
            </w:r>
          </w:p>
        </w:tc>
      </w:tr>
      <w:tr w:rsidR="003B0488" w:rsidRPr="00E31B57" w14:paraId="6802CC6E" w14:textId="77777777">
        <w:tc>
          <w:tcPr>
            <w:tcW w:w="1242" w:type="dxa"/>
          </w:tcPr>
          <w:p w14:paraId="47B2A18D"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20</w:t>
            </w:r>
          </w:p>
        </w:tc>
        <w:tc>
          <w:tcPr>
            <w:tcW w:w="6096" w:type="dxa"/>
          </w:tcPr>
          <w:p w14:paraId="2AEC8A92"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Car parks </w:t>
            </w:r>
          </w:p>
        </w:tc>
        <w:tc>
          <w:tcPr>
            <w:tcW w:w="1518" w:type="dxa"/>
          </w:tcPr>
          <w:p w14:paraId="4F8CCF8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5FCD27F5" w14:textId="77777777">
        <w:tc>
          <w:tcPr>
            <w:tcW w:w="1242" w:type="dxa"/>
          </w:tcPr>
          <w:p w14:paraId="4E6975FF" w14:textId="77777777" w:rsidR="003B0488" w:rsidRPr="00E31B57" w:rsidRDefault="003B0488" w:rsidP="0024756A">
            <w:pPr>
              <w:widowControl/>
              <w:autoSpaceDE w:val="0"/>
              <w:autoSpaceDN w:val="0"/>
              <w:spacing w:line="360" w:lineRule="auto"/>
              <w:jc w:val="center"/>
              <w:textAlignment w:val="auto"/>
              <w:rPr>
                <w:rFonts w:ascii="Arial" w:hAnsi="Arial" w:cs="Arial"/>
              </w:rPr>
            </w:pPr>
            <w:r w:rsidRPr="00E31B57">
              <w:rPr>
                <w:rFonts w:ascii="Arial" w:hAnsi="Arial" w:cs="Arial"/>
              </w:rPr>
              <w:t>20</w:t>
            </w:r>
          </w:p>
        </w:tc>
        <w:tc>
          <w:tcPr>
            <w:tcW w:w="6096" w:type="dxa"/>
          </w:tcPr>
          <w:p w14:paraId="3EE08FE7"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Bus terminals </w:t>
            </w:r>
          </w:p>
        </w:tc>
        <w:tc>
          <w:tcPr>
            <w:tcW w:w="1518" w:type="dxa"/>
          </w:tcPr>
          <w:p w14:paraId="47FD69B5"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bl>
    <w:p w14:paraId="5C82CEB9" w14:textId="77777777" w:rsidR="003B0488" w:rsidRPr="00E31B57" w:rsidRDefault="003B0488" w:rsidP="00FF251C">
      <w:pPr>
        <w:widowControl/>
        <w:autoSpaceDE w:val="0"/>
        <w:autoSpaceDN w:val="0"/>
        <w:spacing w:line="360" w:lineRule="auto"/>
        <w:jc w:val="center"/>
        <w:textAlignment w:val="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6096"/>
        <w:gridCol w:w="1518"/>
      </w:tblGrid>
      <w:tr w:rsidR="003B0488" w:rsidRPr="00E31B57" w14:paraId="68A0BDEA" w14:textId="77777777">
        <w:tc>
          <w:tcPr>
            <w:tcW w:w="8856" w:type="dxa"/>
            <w:gridSpan w:val="3"/>
          </w:tcPr>
          <w:p w14:paraId="21417E8D"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WATER</w:t>
            </w:r>
          </w:p>
        </w:tc>
      </w:tr>
      <w:tr w:rsidR="003B0488" w:rsidRPr="00E31B57" w14:paraId="4CDEE735" w14:textId="77777777">
        <w:tc>
          <w:tcPr>
            <w:tcW w:w="1242" w:type="dxa"/>
          </w:tcPr>
          <w:p w14:paraId="79A299E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6DF79307"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Mains </w:t>
            </w:r>
          </w:p>
        </w:tc>
        <w:tc>
          <w:tcPr>
            <w:tcW w:w="1518" w:type="dxa"/>
          </w:tcPr>
          <w:p w14:paraId="4DD05879"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3C631641" w14:textId="77777777">
        <w:tc>
          <w:tcPr>
            <w:tcW w:w="1242" w:type="dxa"/>
          </w:tcPr>
          <w:p w14:paraId="1E58C083"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4DDE166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rPr>
              <w:t xml:space="preserve">Supply and reticulation networks </w:t>
            </w:r>
          </w:p>
        </w:tc>
        <w:tc>
          <w:tcPr>
            <w:tcW w:w="1518" w:type="dxa"/>
          </w:tcPr>
          <w:p w14:paraId="5C0EBC85"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5CEB69AF" w14:textId="77777777">
        <w:tc>
          <w:tcPr>
            <w:tcW w:w="1242" w:type="dxa"/>
          </w:tcPr>
          <w:p w14:paraId="40599095"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470C7D38"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Reservoirs and storage tanks </w:t>
            </w:r>
          </w:p>
        </w:tc>
        <w:tc>
          <w:tcPr>
            <w:tcW w:w="1518" w:type="dxa"/>
          </w:tcPr>
          <w:p w14:paraId="452CA60F"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056D53EC" w14:textId="77777777">
        <w:tc>
          <w:tcPr>
            <w:tcW w:w="1242" w:type="dxa"/>
          </w:tcPr>
          <w:p w14:paraId="4E424F6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15</w:t>
            </w:r>
          </w:p>
        </w:tc>
        <w:tc>
          <w:tcPr>
            <w:tcW w:w="6096" w:type="dxa"/>
          </w:tcPr>
          <w:p w14:paraId="60ED847A"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Meters </w:t>
            </w:r>
          </w:p>
        </w:tc>
        <w:tc>
          <w:tcPr>
            <w:tcW w:w="1518" w:type="dxa"/>
          </w:tcPr>
          <w:p w14:paraId="13001689"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180</w:t>
            </w:r>
          </w:p>
        </w:tc>
      </w:tr>
    </w:tbl>
    <w:p w14:paraId="4E394985" w14:textId="77777777" w:rsidR="003B0488" w:rsidRPr="00E31B57" w:rsidRDefault="003B0488" w:rsidP="00FF251C">
      <w:pPr>
        <w:widowControl/>
        <w:autoSpaceDE w:val="0"/>
        <w:autoSpaceDN w:val="0"/>
        <w:spacing w:line="360" w:lineRule="auto"/>
        <w:jc w:val="center"/>
        <w:textAlignment w:val="auto"/>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6096"/>
        <w:gridCol w:w="1518"/>
      </w:tblGrid>
      <w:tr w:rsidR="003B0488" w:rsidRPr="00E31B57" w14:paraId="7F151A03" w14:textId="77777777">
        <w:tc>
          <w:tcPr>
            <w:tcW w:w="8856" w:type="dxa"/>
            <w:gridSpan w:val="3"/>
          </w:tcPr>
          <w:p w14:paraId="06C6436B"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SEWERAGE</w:t>
            </w:r>
          </w:p>
        </w:tc>
      </w:tr>
      <w:tr w:rsidR="003B0488" w:rsidRPr="00E31B57" w14:paraId="07233318" w14:textId="77777777">
        <w:tc>
          <w:tcPr>
            <w:tcW w:w="1242" w:type="dxa"/>
          </w:tcPr>
          <w:p w14:paraId="6793E37E"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2F8B4319"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Sewer mains </w:t>
            </w:r>
          </w:p>
        </w:tc>
        <w:tc>
          <w:tcPr>
            <w:tcW w:w="1518" w:type="dxa"/>
          </w:tcPr>
          <w:p w14:paraId="0C99E642"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16F38B82" w14:textId="77777777">
        <w:tc>
          <w:tcPr>
            <w:tcW w:w="1242" w:type="dxa"/>
          </w:tcPr>
          <w:p w14:paraId="6C6BCD46"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7EAEE10D"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Outfall sewers </w:t>
            </w:r>
          </w:p>
        </w:tc>
        <w:tc>
          <w:tcPr>
            <w:tcW w:w="1518" w:type="dxa"/>
          </w:tcPr>
          <w:p w14:paraId="15FC9BD9"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4525ABDC" w14:textId="77777777">
        <w:tc>
          <w:tcPr>
            <w:tcW w:w="1242" w:type="dxa"/>
          </w:tcPr>
          <w:p w14:paraId="183BAC22"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444746C7"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Sewage purification works </w:t>
            </w:r>
          </w:p>
        </w:tc>
        <w:tc>
          <w:tcPr>
            <w:tcW w:w="1518" w:type="dxa"/>
          </w:tcPr>
          <w:p w14:paraId="7D73237F"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4A731A10" w14:textId="77777777">
        <w:tc>
          <w:tcPr>
            <w:tcW w:w="1242" w:type="dxa"/>
          </w:tcPr>
          <w:p w14:paraId="513EDFF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15</w:t>
            </w:r>
          </w:p>
        </w:tc>
        <w:tc>
          <w:tcPr>
            <w:tcW w:w="6096" w:type="dxa"/>
          </w:tcPr>
          <w:p w14:paraId="7423577A"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Sewerage pumps </w:t>
            </w:r>
          </w:p>
        </w:tc>
        <w:tc>
          <w:tcPr>
            <w:tcW w:w="1518" w:type="dxa"/>
          </w:tcPr>
          <w:p w14:paraId="0ADFE579"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180</w:t>
            </w:r>
          </w:p>
        </w:tc>
      </w:tr>
      <w:tr w:rsidR="003B0488" w:rsidRPr="00E31B57" w14:paraId="65CFA2FE" w14:textId="77777777">
        <w:tc>
          <w:tcPr>
            <w:tcW w:w="1242" w:type="dxa"/>
          </w:tcPr>
          <w:p w14:paraId="3CBBC01D"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15</w:t>
            </w:r>
          </w:p>
        </w:tc>
        <w:tc>
          <w:tcPr>
            <w:tcW w:w="6096" w:type="dxa"/>
          </w:tcPr>
          <w:p w14:paraId="09C5EC62"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Sludge machines </w:t>
            </w:r>
          </w:p>
        </w:tc>
        <w:tc>
          <w:tcPr>
            <w:tcW w:w="1518" w:type="dxa"/>
          </w:tcPr>
          <w:p w14:paraId="090A28E6"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180</w:t>
            </w:r>
          </w:p>
        </w:tc>
      </w:tr>
    </w:tbl>
    <w:p w14:paraId="69ACE740" w14:textId="77777777" w:rsidR="003B0488" w:rsidRPr="00E31B57" w:rsidRDefault="003B0488" w:rsidP="00FF251C">
      <w:pPr>
        <w:widowControl/>
        <w:autoSpaceDE w:val="0"/>
        <w:autoSpaceDN w:val="0"/>
        <w:spacing w:line="360" w:lineRule="auto"/>
        <w:jc w:val="center"/>
        <w:textAlignment w:val="auto"/>
        <w:rPr>
          <w:rFonts w:ascii="Arial" w:hAnsi="Arial" w:cs="Arial"/>
          <w:b/>
          <w:bCs/>
        </w:rPr>
      </w:pPr>
    </w:p>
    <w:p w14:paraId="2930818E" w14:textId="77777777" w:rsidR="003B0488" w:rsidRPr="00E31B57" w:rsidRDefault="003B0488" w:rsidP="00FF251C">
      <w:pPr>
        <w:widowControl/>
        <w:autoSpaceDE w:val="0"/>
        <w:autoSpaceDN w:val="0"/>
        <w:spacing w:line="360" w:lineRule="auto"/>
        <w:jc w:val="center"/>
        <w:textAlignment w:val="auto"/>
        <w:rPr>
          <w:rFonts w:ascii="Arial" w:hAnsi="Arial" w:cs="Arial"/>
          <w:b/>
          <w:bCs/>
        </w:rPr>
      </w:pPr>
      <w:r w:rsidRPr="00E31B57">
        <w:rPr>
          <w:rFonts w:ascii="Arial" w:hAnsi="Arial" w:cs="Arial"/>
          <w:b/>
          <w:bCs/>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6096"/>
        <w:gridCol w:w="1518"/>
      </w:tblGrid>
      <w:tr w:rsidR="003B0488" w:rsidRPr="00E31B57" w14:paraId="6A79A743" w14:textId="77777777">
        <w:tc>
          <w:tcPr>
            <w:tcW w:w="8856" w:type="dxa"/>
            <w:gridSpan w:val="3"/>
          </w:tcPr>
          <w:p w14:paraId="44E6EF5D"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lastRenderedPageBreak/>
              <w:t>PEDESTRAIN MALLS</w:t>
            </w:r>
          </w:p>
        </w:tc>
      </w:tr>
      <w:tr w:rsidR="003B0488" w:rsidRPr="00E31B57" w14:paraId="0CD903B9" w14:textId="77777777">
        <w:tc>
          <w:tcPr>
            <w:tcW w:w="1242" w:type="dxa"/>
          </w:tcPr>
          <w:p w14:paraId="5812A56E"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5E6162F9" w14:textId="77777777" w:rsidR="003B0488" w:rsidRPr="00E31B57" w:rsidRDefault="003B0488" w:rsidP="008610BF">
            <w:pPr>
              <w:widowControl/>
              <w:autoSpaceDE w:val="0"/>
              <w:autoSpaceDN w:val="0"/>
              <w:spacing w:line="360" w:lineRule="auto"/>
              <w:jc w:val="center"/>
              <w:textAlignment w:val="auto"/>
              <w:rPr>
                <w:rFonts w:ascii="Arial" w:hAnsi="Arial" w:cs="Arial"/>
                <w:b/>
                <w:bCs/>
              </w:rPr>
            </w:pPr>
            <w:r w:rsidRPr="00E31B57">
              <w:rPr>
                <w:rFonts w:ascii="Arial" w:hAnsi="Arial" w:cs="Arial"/>
              </w:rPr>
              <w:t xml:space="preserve">Footways </w:t>
            </w:r>
          </w:p>
        </w:tc>
        <w:tc>
          <w:tcPr>
            <w:tcW w:w="1518" w:type="dxa"/>
          </w:tcPr>
          <w:p w14:paraId="591EC784"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57D79C36" w14:textId="77777777">
        <w:tc>
          <w:tcPr>
            <w:tcW w:w="1242" w:type="dxa"/>
          </w:tcPr>
          <w:p w14:paraId="7C7091D7"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0597E9CF"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proofErr w:type="spellStart"/>
            <w:r w:rsidRPr="00E31B57">
              <w:rPr>
                <w:rFonts w:ascii="Arial" w:hAnsi="Arial" w:cs="Arial"/>
              </w:rPr>
              <w:t>Kerbing</w:t>
            </w:r>
            <w:proofErr w:type="spellEnd"/>
            <w:r w:rsidRPr="00E31B57">
              <w:rPr>
                <w:rFonts w:ascii="Arial" w:hAnsi="Arial" w:cs="Arial"/>
              </w:rPr>
              <w:t xml:space="preserve"> </w:t>
            </w:r>
          </w:p>
        </w:tc>
        <w:tc>
          <w:tcPr>
            <w:tcW w:w="1518" w:type="dxa"/>
          </w:tcPr>
          <w:p w14:paraId="2FF151B0"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5946E922" w14:textId="77777777">
        <w:tc>
          <w:tcPr>
            <w:tcW w:w="1242" w:type="dxa"/>
          </w:tcPr>
          <w:p w14:paraId="0590A434"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18F8178A"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Paving </w:t>
            </w:r>
          </w:p>
        </w:tc>
        <w:tc>
          <w:tcPr>
            <w:tcW w:w="1518" w:type="dxa"/>
          </w:tcPr>
          <w:p w14:paraId="00ABC8E7"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6659375D" w14:textId="77777777">
        <w:tc>
          <w:tcPr>
            <w:tcW w:w="8856" w:type="dxa"/>
            <w:gridSpan w:val="3"/>
            <w:tcBorders>
              <w:left w:val="nil"/>
              <w:right w:val="nil"/>
            </w:tcBorders>
          </w:tcPr>
          <w:p w14:paraId="106AA56E"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p>
        </w:tc>
      </w:tr>
      <w:tr w:rsidR="003B0488" w:rsidRPr="00E31B57" w14:paraId="327C475B" w14:textId="77777777">
        <w:tc>
          <w:tcPr>
            <w:tcW w:w="8856" w:type="dxa"/>
            <w:gridSpan w:val="3"/>
          </w:tcPr>
          <w:p w14:paraId="07ADD2C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AIRPORTS</w:t>
            </w:r>
          </w:p>
        </w:tc>
      </w:tr>
      <w:tr w:rsidR="003B0488" w:rsidRPr="00E31B57" w14:paraId="4DDFE272" w14:textId="77777777">
        <w:tc>
          <w:tcPr>
            <w:tcW w:w="1242" w:type="dxa"/>
          </w:tcPr>
          <w:p w14:paraId="64CA3BD5"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3D66490C"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Runways </w:t>
            </w:r>
          </w:p>
        </w:tc>
        <w:tc>
          <w:tcPr>
            <w:tcW w:w="1518" w:type="dxa"/>
          </w:tcPr>
          <w:p w14:paraId="180D3611"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1EDC4CA8" w14:textId="77777777">
        <w:tc>
          <w:tcPr>
            <w:tcW w:w="1242" w:type="dxa"/>
          </w:tcPr>
          <w:p w14:paraId="20FF1911"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757158FF"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Aprons </w:t>
            </w:r>
          </w:p>
        </w:tc>
        <w:tc>
          <w:tcPr>
            <w:tcW w:w="1518" w:type="dxa"/>
          </w:tcPr>
          <w:p w14:paraId="187014D7"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2A228584" w14:textId="77777777">
        <w:tc>
          <w:tcPr>
            <w:tcW w:w="1242" w:type="dxa"/>
          </w:tcPr>
          <w:p w14:paraId="047586A0"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2BBA6771"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Taxiways </w:t>
            </w:r>
          </w:p>
        </w:tc>
        <w:tc>
          <w:tcPr>
            <w:tcW w:w="1518" w:type="dxa"/>
          </w:tcPr>
          <w:p w14:paraId="291F202F"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2143B2B1" w14:textId="77777777">
        <w:tc>
          <w:tcPr>
            <w:tcW w:w="1242" w:type="dxa"/>
          </w:tcPr>
          <w:p w14:paraId="0968D5A6"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20</w:t>
            </w:r>
          </w:p>
        </w:tc>
        <w:tc>
          <w:tcPr>
            <w:tcW w:w="6096" w:type="dxa"/>
          </w:tcPr>
          <w:p w14:paraId="15D8F9BB"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Airport and radio beacons </w:t>
            </w:r>
          </w:p>
        </w:tc>
        <w:tc>
          <w:tcPr>
            <w:tcW w:w="1518" w:type="dxa"/>
          </w:tcPr>
          <w:p w14:paraId="3FF125CB"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240</w:t>
            </w:r>
          </w:p>
        </w:tc>
      </w:tr>
      <w:tr w:rsidR="003B0488" w:rsidRPr="00E31B57" w14:paraId="33682455" w14:textId="77777777">
        <w:tc>
          <w:tcPr>
            <w:tcW w:w="8856" w:type="dxa"/>
            <w:gridSpan w:val="3"/>
            <w:tcBorders>
              <w:left w:val="nil"/>
              <w:right w:val="nil"/>
            </w:tcBorders>
          </w:tcPr>
          <w:p w14:paraId="3D2AF0E4"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p>
        </w:tc>
      </w:tr>
      <w:tr w:rsidR="003B0488" w:rsidRPr="00E31B57" w14:paraId="5C26F9F8" w14:textId="77777777">
        <w:tc>
          <w:tcPr>
            <w:tcW w:w="8856" w:type="dxa"/>
            <w:gridSpan w:val="3"/>
          </w:tcPr>
          <w:p w14:paraId="3D46B1FD"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SECURITY MEASURES</w:t>
            </w:r>
          </w:p>
        </w:tc>
      </w:tr>
      <w:tr w:rsidR="003B0488" w:rsidRPr="00E31B57" w14:paraId="2CF67B46" w14:textId="77777777">
        <w:tc>
          <w:tcPr>
            <w:tcW w:w="1242" w:type="dxa"/>
          </w:tcPr>
          <w:p w14:paraId="5E508EBC"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5</w:t>
            </w:r>
          </w:p>
        </w:tc>
        <w:tc>
          <w:tcPr>
            <w:tcW w:w="6096" w:type="dxa"/>
          </w:tcPr>
          <w:p w14:paraId="5380B4DD"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rPr>
              <w:t xml:space="preserve">Access control systems </w:t>
            </w:r>
          </w:p>
        </w:tc>
        <w:tc>
          <w:tcPr>
            <w:tcW w:w="1518" w:type="dxa"/>
          </w:tcPr>
          <w:p w14:paraId="0BA751B6"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60</w:t>
            </w:r>
          </w:p>
        </w:tc>
      </w:tr>
      <w:tr w:rsidR="003B0488" w:rsidRPr="00E31B57" w14:paraId="7D2D6AA2" w14:textId="77777777">
        <w:tc>
          <w:tcPr>
            <w:tcW w:w="1242" w:type="dxa"/>
          </w:tcPr>
          <w:p w14:paraId="06E40333"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5</w:t>
            </w:r>
          </w:p>
        </w:tc>
        <w:tc>
          <w:tcPr>
            <w:tcW w:w="6096" w:type="dxa"/>
          </w:tcPr>
          <w:p w14:paraId="745B7C0A"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Security systems </w:t>
            </w:r>
          </w:p>
        </w:tc>
        <w:tc>
          <w:tcPr>
            <w:tcW w:w="1518" w:type="dxa"/>
          </w:tcPr>
          <w:p w14:paraId="74B27488"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60</w:t>
            </w:r>
          </w:p>
        </w:tc>
      </w:tr>
      <w:tr w:rsidR="003B0488" w:rsidRPr="00E31B57" w14:paraId="6424044F" w14:textId="77777777">
        <w:tc>
          <w:tcPr>
            <w:tcW w:w="1242" w:type="dxa"/>
          </w:tcPr>
          <w:p w14:paraId="5260B1F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3</w:t>
            </w:r>
          </w:p>
        </w:tc>
        <w:tc>
          <w:tcPr>
            <w:tcW w:w="6096" w:type="dxa"/>
          </w:tcPr>
          <w:p w14:paraId="629897AA" w14:textId="77777777" w:rsidR="003B0488" w:rsidRPr="00E31B57" w:rsidRDefault="003B0488" w:rsidP="0024756A">
            <w:pPr>
              <w:autoSpaceDE w:val="0"/>
              <w:autoSpaceDN w:val="0"/>
              <w:jc w:val="center"/>
              <w:rPr>
                <w:rFonts w:ascii="Arial" w:hAnsi="Arial" w:cs="Arial"/>
              </w:rPr>
            </w:pPr>
            <w:r w:rsidRPr="00E31B57">
              <w:rPr>
                <w:rFonts w:ascii="Arial" w:hAnsi="Arial" w:cs="Arial"/>
              </w:rPr>
              <w:t xml:space="preserve">Security fencing </w:t>
            </w:r>
          </w:p>
        </w:tc>
        <w:tc>
          <w:tcPr>
            <w:tcW w:w="1518" w:type="dxa"/>
          </w:tcPr>
          <w:p w14:paraId="12FF386A" w14:textId="77777777" w:rsidR="003B0488" w:rsidRPr="00E31B57" w:rsidRDefault="003B0488" w:rsidP="0024756A">
            <w:pPr>
              <w:widowControl/>
              <w:autoSpaceDE w:val="0"/>
              <w:autoSpaceDN w:val="0"/>
              <w:spacing w:line="360" w:lineRule="auto"/>
              <w:jc w:val="center"/>
              <w:textAlignment w:val="auto"/>
              <w:rPr>
                <w:rFonts w:ascii="Arial" w:hAnsi="Arial" w:cs="Arial"/>
                <w:b/>
                <w:bCs/>
              </w:rPr>
            </w:pPr>
            <w:r w:rsidRPr="00E31B57">
              <w:rPr>
                <w:rFonts w:ascii="Arial" w:hAnsi="Arial" w:cs="Arial"/>
                <w:b/>
                <w:bCs/>
              </w:rPr>
              <w:t>60</w:t>
            </w:r>
          </w:p>
        </w:tc>
      </w:tr>
    </w:tbl>
    <w:p w14:paraId="54C647AE" w14:textId="77777777" w:rsidR="003B0488" w:rsidRPr="00E31B57" w:rsidRDefault="003B0488" w:rsidP="00FF251C">
      <w:pPr>
        <w:widowControl/>
        <w:autoSpaceDE w:val="0"/>
        <w:autoSpaceDN w:val="0"/>
        <w:spacing w:line="360" w:lineRule="auto"/>
        <w:jc w:val="center"/>
        <w:textAlignment w:val="auto"/>
        <w:rPr>
          <w:rFonts w:ascii="Arial" w:hAnsi="Arial" w:cs="Arial"/>
          <w:b/>
          <w:bCs/>
        </w:rPr>
      </w:pPr>
    </w:p>
    <w:p w14:paraId="55B8B726" w14:textId="77777777" w:rsidR="003B0488" w:rsidRPr="00E31B57" w:rsidRDefault="003B0488" w:rsidP="004378F8">
      <w:pPr>
        <w:autoSpaceDE w:val="0"/>
        <w:autoSpaceDN w:val="0"/>
        <w:jc w:val="left"/>
        <w:rPr>
          <w:rFonts w:ascii="Arial" w:hAnsi="Arial" w:cs="Arial"/>
          <w:b/>
          <w:bCs/>
        </w:rPr>
      </w:pPr>
      <w:r w:rsidRPr="00E31B57">
        <w:rPr>
          <w:rFonts w:ascii="Arial" w:hAnsi="Arial" w:cs="Arial"/>
          <w:b/>
          <w:bCs/>
        </w:rPr>
        <w:t>Community Assets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1068"/>
        <w:gridCol w:w="3468"/>
        <w:gridCol w:w="838"/>
      </w:tblGrid>
      <w:tr w:rsidR="003B0488" w:rsidRPr="00E31B57" w14:paraId="6B24B164" w14:textId="77777777" w:rsidTr="0059135F">
        <w:tc>
          <w:tcPr>
            <w:tcW w:w="8630" w:type="dxa"/>
            <w:gridSpan w:val="4"/>
          </w:tcPr>
          <w:p w14:paraId="2A571DF3" w14:textId="77777777" w:rsidR="003B0488" w:rsidRPr="00E31B57" w:rsidRDefault="003B0488" w:rsidP="00891F51">
            <w:pPr>
              <w:autoSpaceDE w:val="0"/>
              <w:autoSpaceDN w:val="0"/>
              <w:jc w:val="center"/>
              <w:rPr>
                <w:rFonts w:ascii="Arial" w:hAnsi="Arial" w:cs="Arial"/>
                <w:b/>
                <w:bCs/>
              </w:rPr>
            </w:pPr>
            <w:r w:rsidRPr="00E31B57">
              <w:rPr>
                <w:rFonts w:ascii="Arial" w:hAnsi="Arial" w:cs="Arial"/>
                <w:b/>
                <w:bCs/>
              </w:rPr>
              <w:t>Buildings</w:t>
            </w:r>
          </w:p>
        </w:tc>
      </w:tr>
      <w:tr w:rsidR="00987068" w:rsidRPr="00987068" w14:paraId="67ED9849" w14:textId="77777777" w:rsidTr="0059135F">
        <w:tc>
          <w:tcPr>
            <w:tcW w:w="3256" w:type="dxa"/>
          </w:tcPr>
          <w:p w14:paraId="79B6396B"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Ambulance stations </w:t>
            </w:r>
          </w:p>
        </w:tc>
        <w:tc>
          <w:tcPr>
            <w:tcW w:w="1068" w:type="dxa"/>
          </w:tcPr>
          <w:p w14:paraId="5EC5B3E2"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6192C23C" w14:textId="77777777" w:rsidR="003B0488" w:rsidRPr="00987068" w:rsidRDefault="003B0488" w:rsidP="00891F51">
            <w:pPr>
              <w:autoSpaceDE w:val="0"/>
              <w:autoSpaceDN w:val="0"/>
              <w:rPr>
                <w:rFonts w:ascii="Arial" w:hAnsi="Arial" w:cs="Arial"/>
              </w:rPr>
            </w:pPr>
            <w:r w:rsidRPr="00987068">
              <w:rPr>
                <w:rFonts w:ascii="Arial" w:hAnsi="Arial" w:cs="Arial"/>
              </w:rPr>
              <w:t xml:space="preserve">Parks </w:t>
            </w:r>
          </w:p>
        </w:tc>
        <w:tc>
          <w:tcPr>
            <w:tcW w:w="838" w:type="dxa"/>
          </w:tcPr>
          <w:p w14:paraId="56326F88"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1C17EECB" w14:textId="77777777" w:rsidTr="0059135F">
        <w:tc>
          <w:tcPr>
            <w:tcW w:w="3256" w:type="dxa"/>
          </w:tcPr>
          <w:p w14:paraId="20F8073B"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Aquariums </w:t>
            </w:r>
          </w:p>
        </w:tc>
        <w:tc>
          <w:tcPr>
            <w:tcW w:w="1068" w:type="dxa"/>
          </w:tcPr>
          <w:p w14:paraId="663A2CAF"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60D13600" w14:textId="77777777" w:rsidR="003B0488" w:rsidRPr="00987068" w:rsidRDefault="003B0488" w:rsidP="00891F51">
            <w:pPr>
              <w:autoSpaceDE w:val="0"/>
              <w:autoSpaceDN w:val="0"/>
              <w:rPr>
                <w:rFonts w:ascii="Arial" w:hAnsi="Arial" w:cs="Arial"/>
              </w:rPr>
            </w:pPr>
            <w:r w:rsidRPr="00987068">
              <w:rPr>
                <w:rFonts w:ascii="Arial" w:hAnsi="Arial" w:cs="Arial"/>
              </w:rPr>
              <w:t xml:space="preserve">Public conveniences and bath houses </w:t>
            </w:r>
          </w:p>
        </w:tc>
        <w:tc>
          <w:tcPr>
            <w:tcW w:w="838" w:type="dxa"/>
          </w:tcPr>
          <w:p w14:paraId="55118493"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7E61067F" w14:textId="77777777" w:rsidTr="0059135F">
        <w:tc>
          <w:tcPr>
            <w:tcW w:w="3256" w:type="dxa"/>
          </w:tcPr>
          <w:p w14:paraId="5D30B118"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Beach developments </w:t>
            </w:r>
          </w:p>
        </w:tc>
        <w:tc>
          <w:tcPr>
            <w:tcW w:w="1068" w:type="dxa"/>
          </w:tcPr>
          <w:p w14:paraId="3006CD45"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0FFDAAF5" w14:textId="77777777" w:rsidR="003B0488" w:rsidRPr="00987068" w:rsidRDefault="003B0488" w:rsidP="00891F51">
            <w:pPr>
              <w:autoSpaceDE w:val="0"/>
              <w:autoSpaceDN w:val="0"/>
              <w:rPr>
                <w:rFonts w:ascii="Arial" w:hAnsi="Arial" w:cs="Arial"/>
              </w:rPr>
            </w:pPr>
            <w:r w:rsidRPr="00987068">
              <w:rPr>
                <w:rFonts w:ascii="Arial" w:hAnsi="Arial" w:cs="Arial"/>
              </w:rPr>
              <w:t xml:space="preserve">Recreation </w:t>
            </w:r>
            <w:proofErr w:type="spellStart"/>
            <w:r w:rsidRPr="00987068">
              <w:rPr>
                <w:rFonts w:ascii="Arial" w:hAnsi="Arial" w:cs="Arial"/>
              </w:rPr>
              <w:t>centre</w:t>
            </w:r>
            <w:proofErr w:type="spellEnd"/>
            <w:r w:rsidRPr="00987068">
              <w:rPr>
                <w:rFonts w:ascii="Arial" w:hAnsi="Arial" w:cs="Arial"/>
              </w:rPr>
              <w:t xml:space="preserve"> </w:t>
            </w:r>
          </w:p>
        </w:tc>
        <w:tc>
          <w:tcPr>
            <w:tcW w:w="838" w:type="dxa"/>
          </w:tcPr>
          <w:p w14:paraId="11943925"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1CE834A9" w14:textId="77777777" w:rsidTr="0059135F">
        <w:tc>
          <w:tcPr>
            <w:tcW w:w="3256" w:type="dxa"/>
          </w:tcPr>
          <w:p w14:paraId="6B432FF8"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Care </w:t>
            </w:r>
            <w:proofErr w:type="spellStart"/>
            <w:r w:rsidRPr="00987068">
              <w:rPr>
                <w:rFonts w:ascii="Arial" w:hAnsi="Arial" w:cs="Arial"/>
              </w:rPr>
              <w:t>centre</w:t>
            </w:r>
            <w:proofErr w:type="spellEnd"/>
            <w:r w:rsidRPr="00987068">
              <w:rPr>
                <w:rFonts w:ascii="Arial" w:hAnsi="Arial" w:cs="Arial"/>
              </w:rPr>
              <w:t xml:space="preserve"> </w:t>
            </w:r>
          </w:p>
        </w:tc>
        <w:tc>
          <w:tcPr>
            <w:tcW w:w="1068" w:type="dxa"/>
          </w:tcPr>
          <w:p w14:paraId="0B94246C"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4D46094B" w14:textId="77777777" w:rsidR="003B0488" w:rsidRPr="00987068" w:rsidRDefault="003B0488" w:rsidP="00891F51">
            <w:pPr>
              <w:autoSpaceDE w:val="0"/>
              <w:autoSpaceDN w:val="0"/>
              <w:rPr>
                <w:rFonts w:ascii="Arial" w:hAnsi="Arial" w:cs="Arial"/>
              </w:rPr>
            </w:pPr>
            <w:r w:rsidRPr="00987068">
              <w:rPr>
                <w:rFonts w:ascii="Arial" w:hAnsi="Arial" w:cs="Arial"/>
              </w:rPr>
              <w:t xml:space="preserve">Sports and related stadiums </w:t>
            </w:r>
          </w:p>
        </w:tc>
        <w:tc>
          <w:tcPr>
            <w:tcW w:w="838" w:type="dxa"/>
          </w:tcPr>
          <w:p w14:paraId="12DF55B8"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7FFF1943" w14:textId="77777777" w:rsidTr="0059135F">
        <w:tc>
          <w:tcPr>
            <w:tcW w:w="3256" w:type="dxa"/>
          </w:tcPr>
          <w:p w14:paraId="1338EF72"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Cemeteries </w:t>
            </w:r>
          </w:p>
        </w:tc>
        <w:tc>
          <w:tcPr>
            <w:tcW w:w="1068" w:type="dxa"/>
          </w:tcPr>
          <w:p w14:paraId="0A4696CC"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5113D44B" w14:textId="77777777" w:rsidR="003B0488" w:rsidRPr="00987068" w:rsidRDefault="003B0488" w:rsidP="00891F51">
            <w:pPr>
              <w:autoSpaceDE w:val="0"/>
              <w:autoSpaceDN w:val="0"/>
              <w:rPr>
                <w:rFonts w:ascii="Arial" w:hAnsi="Arial" w:cs="Arial"/>
              </w:rPr>
            </w:pPr>
            <w:r w:rsidRPr="00987068">
              <w:rPr>
                <w:rFonts w:ascii="Arial" w:hAnsi="Arial" w:cs="Arial"/>
              </w:rPr>
              <w:t xml:space="preserve">Zoos </w:t>
            </w:r>
          </w:p>
        </w:tc>
        <w:tc>
          <w:tcPr>
            <w:tcW w:w="838" w:type="dxa"/>
          </w:tcPr>
          <w:p w14:paraId="00C42654"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3B0D1DE2" w14:textId="77777777" w:rsidTr="0059135F">
        <w:tc>
          <w:tcPr>
            <w:tcW w:w="3256" w:type="dxa"/>
          </w:tcPr>
          <w:p w14:paraId="78791ABF"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Civic theatre </w:t>
            </w:r>
          </w:p>
        </w:tc>
        <w:tc>
          <w:tcPr>
            <w:tcW w:w="1068" w:type="dxa"/>
          </w:tcPr>
          <w:p w14:paraId="5903FD0F"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0910030B" w14:textId="77777777" w:rsidR="003B0488" w:rsidRPr="00987068" w:rsidRDefault="003B0488" w:rsidP="00891F51">
            <w:pPr>
              <w:autoSpaceDE w:val="0"/>
              <w:autoSpaceDN w:val="0"/>
              <w:rPr>
                <w:rFonts w:ascii="Arial" w:hAnsi="Arial" w:cs="Arial"/>
              </w:rPr>
            </w:pPr>
            <w:r w:rsidRPr="00987068">
              <w:rPr>
                <w:rFonts w:ascii="Arial" w:hAnsi="Arial" w:cs="Arial"/>
              </w:rPr>
              <w:t xml:space="preserve">Museums and art galleries </w:t>
            </w:r>
          </w:p>
        </w:tc>
        <w:tc>
          <w:tcPr>
            <w:tcW w:w="838" w:type="dxa"/>
          </w:tcPr>
          <w:p w14:paraId="46516143"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784B30DA" w14:textId="77777777" w:rsidTr="0059135F">
        <w:tc>
          <w:tcPr>
            <w:tcW w:w="3256" w:type="dxa"/>
          </w:tcPr>
          <w:p w14:paraId="01403914"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Clinics/hospitals </w:t>
            </w:r>
          </w:p>
        </w:tc>
        <w:tc>
          <w:tcPr>
            <w:tcW w:w="1068" w:type="dxa"/>
          </w:tcPr>
          <w:p w14:paraId="17DA5CCE"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2F270894"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Libraries </w:t>
            </w:r>
          </w:p>
        </w:tc>
        <w:tc>
          <w:tcPr>
            <w:tcW w:w="838" w:type="dxa"/>
          </w:tcPr>
          <w:p w14:paraId="0780EE86"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642B5E56" w14:textId="77777777" w:rsidTr="0059135F">
        <w:tc>
          <w:tcPr>
            <w:tcW w:w="3256" w:type="dxa"/>
          </w:tcPr>
          <w:p w14:paraId="779E1D28" w14:textId="77777777" w:rsidR="003B0488" w:rsidRPr="00987068" w:rsidRDefault="003B0488" w:rsidP="00891F51">
            <w:pPr>
              <w:tabs>
                <w:tab w:val="left" w:pos="2325"/>
              </w:tabs>
              <w:autoSpaceDE w:val="0"/>
              <w:autoSpaceDN w:val="0"/>
              <w:jc w:val="left"/>
              <w:rPr>
                <w:rFonts w:ascii="Arial" w:hAnsi="Arial" w:cs="Arial"/>
              </w:rPr>
            </w:pPr>
            <w:r w:rsidRPr="00987068">
              <w:rPr>
                <w:rFonts w:ascii="Arial" w:hAnsi="Arial" w:cs="Arial"/>
              </w:rPr>
              <w:t xml:space="preserve">Community </w:t>
            </w:r>
            <w:proofErr w:type="spellStart"/>
            <w:r w:rsidRPr="00987068">
              <w:rPr>
                <w:rFonts w:ascii="Arial" w:hAnsi="Arial" w:cs="Arial"/>
              </w:rPr>
              <w:t>centre</w:t>
            </w:r>
            <w:proofErr w:type="spellEnd"/>
            <w:r w:rsidRPr="00987068">
              <w:rPr>
                <w:rFonts w:ascii="Arial" w:hAnsi="Arial" w:cs="Arial"/>
              </w:rPr>
              <w:t xml:space="preserve"> </w:t>
            </w:r>
          </w:p>
        </w:tc>
        <w:tc>
          <w:tcPr>
            <w:tcW w:w="1068" w:type="dxa"/>
          </w:tcPr>
          <w:p w14:paraId="07D176CE"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09C76646"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 xml:space="preserve">Indoor sports </w:t>
            </w:r>
          </w:p>
        </w:tc>
        <w:tc>
          <w:tcPr>
            <w:tcW w:w="838" w:type="dxa"/>
          </w:tcPr>
          <w:p w14:paraId="41AB5010"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987068" w:rsidRPr="00987068" w14:paraId="4F06FA2A" w14:textId="77777777" w:rsidTr="0059135F">
        <w:tc>
          <w:tcPr>
            <w:tcW w:w="3256" w:type="dxa"/>
          </w:tcPr>
          <w:p w14:paraId="6ECEF1FD" w14:textId="77777777" w:rsidR="003B0488" w:rsidRPr="00987068" w:rsidRDefault="003B0488" w:rsidP="00891F51">
            <w:pPr>
              <w:autoSpaceDE w:val="0"/>
              <w:autoSpaceDN w:val="0"/>
              <w:rPr>
                <w:rFonts w:ascii="Arial" w:hAnsi="Arial" w:cs="Arial"/>
              </w:rPr>
            </w:pPr>
            <w:r w:rsidRPr="00987068">
              <w:rPr>
                <w:rFonts w:ascii="Arial" w:hAnsi="Arial" w:cs="Arial"/>
              </w:rPr>
              <w:t xml:space="preserve">Fire stations </w:t>
            </w:r>
          </w:p>
        </w:tc>
        <w:tc>
          <w:tcPr>
            <w:tcW w:w="1068" w:type="dxa"/>
          </w:tcPr>
          <w:p w14:paraId="14267491"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c>
          <w:tcPr>
            <w:tcW w:w="3468" w:type="dxa"/>
          </w:tcPr>
          <w:p w14:paraId="2252A9AE" w14:textId="77777777" w:rsidR="003B0488" w:rsidRPr="00987068" w:rsidRDefault="003B0488" w:rsidP="00891F51">
            <w:pPr>
              <w:autoSpaceDE w:val="0"/>
              <w:autoSpaceDN w:val="0"/>
              <w:jc w:val="left"/>
              <w:rPr>
                <w:rFonts w:ascii="Arial" w:hAnsi="Arial" w:cs="Arial"/>
                <w:b/>
                <w:bCs/>
              </w:rPr>
            </w:pPr>
            <w:r w:rsidRPr="00987068">
              <w:rPr>
                <w:rFonts w:ascii="Arial" w:hAnsi="Arial" w:cs="Arial"/>
              </w:rPr>
              <w:t>Game reserves and rest camps</w:t>
            </w:r>
          </w:p>
        </w:tc>
        <w:tc>
          <w:tcPr>
            <w:tcW w:w="838" w:type="dxa"/>
          </w:tcPr>
          <w:p w14:paraId="58444B3B" w14:textId="77777777" w:rsidR="003B0488" w:rsidRPr="00987068" w:rsidRDefault="003B0488" w:rsidP="00891F51">
            <w:pPr>
              <w:autoSpaceDE w:val="0"/>
              <w:autoSpaceDN w:val="0"/>
              <w:jc w:val="left"/>
              <w:rPr>
                <w:rFonts w:ascii="Arial" w:hAnsi="Arial" w:cs="Arial"/>
                <w:b/>
                <w:bCs/>
              </w:rPr>
            </w:pPr>
            <w:r w:rsidRPr="00987068">
              <w:rPr>
                <w:rFonts w:ascii="Arial" w:hAnsi="Arial" w:cs="Arial"/>
                <w:b/>
                <w:bCs/>
              </w:rPr>
              <w:t>30</w:t>
            </w:r>
            <w:r w:rsidR="0059135F" w:rsidRPr="00987068">
              <w:rPr>
                <w:rFonts w:ascii="Arial" w:hAnsi="Arial" w:cs="Arial"/>
                <w:b/>
                <w:bCs/>
              </w:rPr>
              <w:t>-50</w:t>
            </w:r>
          </w:p>
        </w:tc>
      </w:tr>
      <w:tr w:rsidR="003B0488" w:rsidRPr="00011B0C" w14:paraId="098A5BD9" w14:textId="77777777" w:rsidTr="0059135F">
        <w:tc>
          <w:tcPr>
            <w:tcW w:w="3256" w:type="dxa"/>
          </w:tcPr>
          <w:p w14:paraId="59B7EE07" w14:textId="77777777" w:rsidR="003B0488" w:rsidRPr="00011B0C" w:rsidRDefault="003B0488" w:rsidP="00891F51">
            <w:pPr>
              <w:autoSpaceDE w:val="0"/>
              <w:autoSpaceDN w:val="0"/>
              <w:rPr>
                <w:rFonts w:ascii="Arial" w:hAnsi="Arial" w:cs="Arial"/>
                <w:color w:val="FF0000"/>
              </w:rPr>
            </w:pPr>
          </w:p>
        </w:tc>
        <w:tc>
          <w:tcPr>
            <w:tcW w:w="1068" w:type="dxa"/>
          </w:tcPr>
          <w:p w14:paraId="00337B68" w14:textId="77777777" w:rsidR="003B0488" w:rsidRPr="00011B0C" w:rsidRDefault="003B0488" w:rsidP="00891F51">
            <w:pPr>
              <w:autoSpaceDE w:val="0"/>
              <w:autoSpaceDN w:val="0"/>
              <w:jc w:val="left"/>
              <w:rPr>
                <w:rFonts w:ascii="Arial" w:hAnsi="Arial" w:cs="Arial"/>
                <w:b/>
                <w:bCs/>
                <w:color w:val="FF0000"/>
              </w:rPr>
            </w:pPr>
          </w:p>
        </w:tc>
        <w:tc>
          <w:tcPr>
            <w:tcW w:w="3468" w:type="dxa"/>
          </w:tcPr>
          <w:p w14:paraId="5211F7BB" w14:textId="77777777" w:rsidR="003B0488" w:rsidRPr="00011B0C" w:rsidRDefault="003B0488" w:rsidP="00891F51">
            <w:pPr>
              <w:autoSpaceDE w:val="0"/>
              <w:autoSpaceDN w:val="0"/>
              <w:jc w:val="left"/>
              <w:rPr>
                <w:rFonts w:ascii="Arial" w:hAnsi="Arial" w:cs="Arial"/>
                <w:b/>
                <w:bCs/>
                <w:color w:val="FF0000"/>
              </w:rPr>
            </w:pPr>
          </w:p>
        </w:tc>
        <w:tc>
          <w:tcPr>
            <w:tcW w:w="838" w:type="dxa"/>
          </w:tcPr>
          <w:p w14:paraId="1659AE8F" w14:textId="77777777" w:rsidR="003B0488" w:rsidRPr="00011B0C" w:rsidRDefault="003B0488" w:rsidP="00891F51">
            <w:pPr>
              <w:autoSpaceDE w:val="0"/>
              <w:autoSpaceDN w:val="0"/>
              <w:jc w:val="left"/>
              <w:rPr>
                <w:rFonts w:ascii="Arial" w:hAnsi="Arial" w:cs="Arial"/>
                <w:b/>
                <w:bCs/>
                <w:color w:val="FF0000"/>
              </w:rPr>
            </w:pPr>
          </w:p>
        </w:tc>
      </w:tr>
    </w:tbl>
    <w:p w14:paraId="1BF25AA4" w14:textId="77777777" w:rsidR="003B0488" w:rsidRPr="00011B0C" w:rsidRDefault="003B0488" w:rsidP="004378F8">
      <w:pPr>
        <w:autoSpaceDE w:val="0"/>
        <w:autoSpaceDN w:val="0"/>
        <w:jc w:val="left"/>
        <w:rPr>
          <w:rFonts w:ascii="Arial" w:hAnsi="Arial" w:cs="Arial"/>
          <w:b/>
          <w:bCs/>
          <w:color w:val="FF0000"/>
        </w:rPr>
      </w:pPr>
    </w:p>
    <w:p w14:paraId="3B8C1201" w14:textId="5A6E7E7A" w:rsidR="003B0488" w:rsidRPr="00E31B57" w:rsidRDefault="003B0488" w:rsidP="004378F8">
      <w:pPr>
        <w:autoSpaceDE w:val="0"/>
        <w:autoSpaceDN w:val="0"/>
        <w:jc w:val="left"/>
        <w:rPr>
          <w:rFonts w:ascii="Arial" w:hAnsi="Arial" w:cs="Arial"/>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634"/>
        <w:gridCol w:w="3760"/>
        <w:gridCol w:w="668"/>
      </w:tblGrid>
      <w:tr w:rsidR="003B0488" w:rsidRPr="00E31B57" w14:paraId="76A42C74" w14:textId="77777777">
        <w:tc>
          <w:tcPr>
            <w:tcW w:w="8856" w:type="dxa"/>
            <w:gridSpan w:val="4"/>
          </w:tcPr>
          <w:p w14:paraId="079B94B2" w14:textId="77777777" w:rsidR="003B0488" w:rsidRPr="00E31B57" w:rsidRDefault="003B0488" w:rsidP="00891F51">
            <w:pPr>
              <w:autoSpaceDE w:val="0"/>
              <w:autoSpaceDN w:val="0"/>
              <w:jc w:val="center"/>
              <w:rPr>
                <w:rFonts w:ascii="Arial" w:hAnsi="Arial" w:cs="Arial"/>
                <w:b/>
                <w:bCs/>
              </w:rPr>
            </w:pPr>
            <w:r w:rsidRPr="00E31B57">
              <w:rPr>
                <w:rFonts w:ascii="Arial" w:hAnsi="Arial" w:cs="Arial"/>
                <w:b/>
                <w:bCs/>
              </w:rPr>
              <w:t>Recreation Facilities</w:t>
            </w:r>
          </w:p>
        </w:tc>
      </w:tr>
      <w:tr w:rsidR="003B0488" w:rsidRPr="00E31B57" w14:paraId="59F72D26" w14:textId="77777777">
        <w:tc>
          <w:tcPr>
            <w:tcW w:w="3794" w:type="dxa"/>
          </w:tcPr>
          <w:p w14:paraId="134A5C66" w14:textId="77777777" w:rsidR="003B0488" w:rsidRPr="00E31B57" w:rsidRDefault="003B0488" w:rsidP="00891F51">
            <w:pPr>
              <w:autoSpaceDE w:val="0"/>
              <w:autoSpaceDN w:val="0"/>
              <w:rPr>
                <w:rFonts w:ascii="Arial" w:hAnsi="Arial" w:cs="Arial"/>
              </w:rPr>
            </w:pPr>
            <w:r w:rsidRPr="00E31B57">
              <w:rPr>
                <w:rFonts w:ascii="Arial" w:hAnsi="Arial" w:cs="Arial"/>
              </w:rPr>
              <w:t xml:space="preserve">Bowling greens </w:t>
            </w:r>
          </w:p>
        </w:tc>
        <w:tc>
          <w:tcPr>
            <w:tcW w:w="634" w:type="dxa"/>
          </w:tcPr>
          <w:p w14:paraId="26C76B14"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c>
          <w:tcPr>
            <w:tcW w:w="3760" w:type="dxa"/>
          </w:tcPr>
          <w:p w14:paraId="4B63B6AE" w14:textId="77777777" w:rsidR="003B0488" w:rsidRPr="00E31B57" w:rsidRDefault="003B0488" w:rsidP="00891F51">
            <w:pPr>
              <w:autoSpaceDE w:val="0"/>
              <w:autoSpaceDN w:val="0"/>
              <w:rPr>
                <w:rFonts w:ascii="Arial" w:hAnsi="Arial" w:cs="Arial"/>
              </w:rPr>
            </w:pPr>
            <w:r w:rsidRPr="00E31B57">
              <w:rPr>
                <w:rFonts w:ascii="Arial" w:hAnsi="Arial" w:cs="Arial"/>
              </w:rPr>
              <w:t xml:space="preserve">Fountains </w:t>
            </w:r>
          </w:p>
        </w:tc>
        <w:tc>
          <w:tcPr>
            <w:tcW w:w="668" w:type="dxa"/>
          </w:tcPr>
          <w:p w14:paraId="4B6417F0"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r>
      <w:tr w:rsidR="003B0488" w:rsidRPr="00E31B57" w14:paraId="1D44C716" w14:textId="77777777">
        <w:tc>
          <w:tcPr>
            <w:tcW w:w="3794" w:type="dxa"/>
          </w:tcPr>
          <w:p w14:paraId="7A8BF846" w14:textId="77777777" w:rsidR="003B0488" w:rsidRPr="00E31B57" w:rsidRDefault="003B0488" w:rsidP="00891F51">
            <w:pPr>
              <w:autoSpaceDE w:val="0"/>
              <w:autoSpaceDN w:val="0"/>
              <w:rPr>
                <w:rFonts w:ascii="Arial" w:hAnsi="Arial" w:cs="Arial"/>
              </w:rPr>
            </w:pPr>
            <w:r w:rsidRPr="00E31B57">
              <w:rPr>
                <w:rFonts w:ascii="Arial" w:hAnsi="Arial" w:cs="Arial"/>
              </w:rPr>
              <w:t xml:space="preserve">Tennis courts </w:t>
            </w:r>
          </w:p>
        </w:tc>
        <w:tc>
          <w:tcPr>
            <w:tcW w:w="634" w:type="dxa"/>
          </w:tcPr>
          <w:p w14:paraId="66C07DBA"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c>
          <w:tcPr>
            <w:tcW w:w="3760" w:type="dxa"/>
          </w:tcPr>
          <w:p w14:paraId="01A442C8" w14:textId="77777777" w:rsidR="003B0488" w:rsidRPr="00E31B57" w:rsidRDefault="003B0488" w:rsidP="00891F51">
            <w:pPr>
              <w:autoSpaceDE w:val="0"/>
              <w:autoSpaceDN w:val="0"/>
              <w:jc w:val="left"/>
              <w:rPr>
                <w:rFonts w:ascii="Arial" w:hAnsi="Arial" w:cs="Arial"/>
                <w:b/>
                <w:bCs/>
              </w:rPr>
            </w:pPr>
            <w:r w:rsidRPr="00E31B57">
              <w:rPr>
                <w:rFonts w:ascii="Arial" w:hAnsi="Arial" w:cs="Arial"/>
              </w:rPr>
              <w:t xml:space="preserve">Flood lighting </w:t>
            </w:r>
          </w:p>
        </w:tc>
        <w:tc>
          <w:tcPr>
            <w:tcW w:w="668" w:type="dxa"/>
          </w:tcPr>
          <w:p w14:paraId="15A2AFF3"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r>
      <w:tr w:rsidR="003B0488" w:rsidRPr="00E31B57" w14:paraId="71D3F7C6" w14:textId="77777777">
        <w:tc>
          <w:tcPr>
            <w:tcW w:w="3794" w:type="dxa"/>
          </w:tcPr>
          <w:p w14:paraId="729652BF" w14:textId="77777777" w:rsidR="003B0488" w:rsidRPr="00E31B57" w:rsidRDefault="003B0488" w:rsidP="00891F51">
            <w:pPr>
              <w:autoSpaceDE w:val="0"/>
              <w:autoSpaceDN w:val="0"/>
              <w:rPr>
                <w:rFonts w:ascii="Arial" w:hAnsi="Arial" w:cs="Arial"/>
              </w:rPr>
            </w:pPr>
            <w:r w:rsidRPr="00E31B57">
              <w:rPr>
                <w:rFonts w:ascii="Arial" w:hAnsi="Arial" w:cs="Arial"/>
              </w:rPr>
              <w:t xml:space="preserve">Swimming pools </w:t>
            </w:r>
          </w:p>
        </w:tc>
        <w:tc>
          <w:tcPr>
            <w:tcW w:w="634" w:type="dxa"/>
          </w:tcPr>
          <w:p w14:paraId="0BF150FB"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c>
          <w:tcPr>
            <w:tcW w:w="3760" w:type="dxa"/>
          </w:tcPr>
          <w:p w14:paraId="43BC5220" w14:textId="77777777" w:rsidR="003B0488" w:rsidRPr="00E31B57" w:rsidRDefault="003B0488" w:rsidP="00891F51">
            <w:pPr>
              <w:autoSpaceDE w:val="0"/>
              <w:autoSpaceDN w:val="0"/>
              <w:jc w:val="left"/>
              <w:rPr>
                <w:rFonts w:ascii="Arial" w:hAnsi="Arial" w:cs="Arial"/>
                <w:b/>
                <w:bCs/>
              </w:rPr>
            </w:pPr>
            <w:r w:rsidRPr="00E31B57">
              <w:rPr>
                <w:rFonts w:ascii="Arial" w:hAnsi="Arial" w:cs="Arial"/>
              </w:rPr>
              <w:t xml:space="preserve">Lakes and dams </w:t>
            </w:r>
          </w:p>
        </w:tc>
        <w:tc>
          <w:tcPr>
            <w:tcW w:w="668" w:type="dxa"/>
          </w:tcPr>
          <w:p w14:paraId="2AA75E28"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r>
      <w:tr w:rsidR="003B0488" w:rsidRPr="00E31B57" w14:paraId="02B9215C" w14:textId="77777777">
        <w:tc>
          <w:tcPr>
            <w:tcW w:w="3794" w:type="dxa"/>
          </w:tcPr>
          <w:p w14:paraId="6BD55F90" w14:textId="77777777" w:rsidR="003B0488" w:rsidRPr="00E31B57" w:rsidRDefault="003B0488" w:rsidP="00891F51">
            <w:pPr>
              <w:autoSpaceDE w:val="0"/>
              <w:autoSpaceDN w:val="0"/>
              <w:jc w:val="left"/>
              <w:rPr>
                <w:rFonts w:ascii="Arial" w:hAnsi="Arial" w:cs="Arial"/>
              </w:rPr>
            </w:pPr>
            <w:r w:rsidRPr="00E31B57">
              <w:rPr>
                <w:rFonts w:ascii="Arial" w:hAnsi="Arial" w:cs="Arial"/>
              </w:rPr>
              <w:t xml:space="preserve">Golf courses </w:t>
            </w:r>
          </w:p>
        </w:tc>
        <w:tc>
          <w:tcPr>
            <w:tcW w:w="634" w:type="dxa"/>
          </w:tcPr>
          <w:p w14:paraId="73C0023B"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c>
          <w:tcPr>
            <w:tcW w:w="3760" w:type="dxa"/>
          </w:tcPr>
          <w:p w14:paraId="2822996E" w14:textId="77777777" w:rsidR="003B0488" w:rsidRPr="00E31B57" w:rsidRDefault="003B0488" w:rsidP="00891F51">
            <w:pPr>
              <w:autoSpaceDE w:val="0"/>
              <w:autoSpaceDN w:val="0"/>
              <w:jc w:val="left"/>
              <w:rPr>
                <w:rFonts w:ascii="Arial" w:hAnsi="Arial" w:cs="Arial"/>
                <w:b/>
                <w:bCs/>
              </w:rPr>
            </w:pPr>
            <w:r w:rsidRPr="00E31B57">
              <w:rPr>
                <w:rFonts w:ascii="Arial" w:hAnsi="Arial" w:cs="Arial"/>
              </w:rPr>
              <w:t xml:space="preserve">Outdoor sports facilities </w:t>
            </w:r>
          </w:p>
        </w:tc>
        <w:tc>
          <w:tcPr>
            <w:tcW w:w="668" w:type="dxa"/>
          </w:tcPr>
          <w:p w14:paraId="5264DE83" w14:textId="77777777" w:rsidR="003B0488" w:rsidRPr="00E31B57" w:rsidRDefault="003B0488" w:rsidP="00891F51">
            <w:pPr>
              <w:autoSpaceDE w:val="0"/>
              <w:autoSpaceDN w:val="0"/>
              <w:jc w:val="left"/>
              <w:rPr>
                <w:rFonts w:ascii="Arial" w:hAnsi="Arial" w:cs="Arial"/>
                <w:b/>
                <w:bCs/>
              </w:rPr>
            </w:pPr>
            <w:r w:rsidRPr="00E31B57">
              <w:rPr>
                <w:rFonts w:ascii="Arial" w:hAnsi="Arial" w:cs="Arial"/>
                <w:b/>
                <w:bCs/>
              </w:rPr>
              <w:t>20</w:t>
            </w:r>
          </w:p>
        </w:tc>
      </w:tr>
    </w:tbl>
    <w:p w14:paraId="13416AC4" w14:textId="77777777" w:rsidR="003B0488" w:rsidRPr="00E31B57" w:rsidRDefault="003B0488" w:rsidP="004378F8">
      <w:pPr>
        <w:autoSpaceDE w:val="0"/>
        <w:autoSpaceDN w:val="0"/>
        <w:jc w:val="left"/>
        <w:rPr>
          <w:rFonts w:ascii="Arial" w:hAnsi="Arial" w:cs="Arial"/>
        </w:rPr>
      </w:pPr>
    </w:p>
    <w:p w14:paraId="4FA9985A" w14:textId="77777777" w:rsidR="003B0488" w:rsidRPr="00E31B57" w:rsidRDefault="003B0488" w:rsidP="0035127F">
      <w:pPr>
        <w:autoSpaceDE w:val="0"/>
        <w:autoSpaceDN w:val="0"/>
        <w:spacing w:line="360" w:lineRule="auto"/>
        <w:jc w:val="left"/>
        <w:rPr>
          <w:rFonts w:ascii="Arial" w:hAnsi="Arial" w:cs="Arial"/>
          <w:b/>
          <w:bCs/>
        </w:rPr>
      </w:pPr>
      <w:r w:rsidRPr="00E31B57">
        <w:rPr>
          <w:rFonts w:ascii="Arial" w:hAnsi="Arial" w:cs="Arial"/>
          <w:b/>
          <w:bCs/>
        </w:rPr>
        <w:t>HERITAGE ASSETS</w:t>
      </w:r>
    </w:p>
    <w:p w14:paraId="3846998D" w14:textId="77777777" w:rsidR="003B0488" w:rsidRPr="00E31B57" w:rsidRDefault="003B0488" w:rsidP="0035127F">
      <w:pPr>
        <w:autoSpaceDE w:val="0"/>
        <w:autoSpaceDN w:val="0"/>
        <w:spacing w:line="360" w:lineRule="auto"/>
        <w:rPr>
          <w:rFonts w:ascii="Arial" w:hAnsi="Arial" w:cs="Arial"/>
        </w:rPr>
      </w:pPr>
      <w:r w:rsidRPr="00E31B57">
        <w:rPr>
          <w:rFonts w:ascii="Arial" w:hAnsi="Arial" w:cs="Arial"/>
        </w:rPr>
        <w:t>The following is a list of at least some typical heritage assets encountered in the municipal environment (no asset lives are given, of course, as no ordinary depreciation will be charged against such assets):</w:t>
      </w:r>
    </w:p>
    <w:p w14:paraId="077D7C6F" w14:textId="77777777" w:rsidR="003B0488" w:rsidRPr="00E31B57" w:rsidRDefault="003B0488" w:rsidP="0035127F">
      <w:pPr>
        <w:numPr>
          <w:ilvl w:val="0"/>
          <w:numId w:val="31"/>
        </w:numPr>
        <w:autoSpaceDE w:val="0"/>
        <w:autoSpaceDN w:val="0"/>
        <w:spacing w:line="360" w:lineRule="auto"/>
        <w:rPr>
          <w:rFonts w:ascii="Arial" w:hAnsi="Arial" w:cs="Arial"/>
        </w:rPr>
      </w:pPr>
      <w:r w:rsidRPr="00E31B57">
        <w:rPr>
          <w:rFonts w:ascii="Arial" w:hAnsi="Arial" w:cs="Arial"/>
        </w:rPr>
        <w:t>Museum exhibits</w:t>
      </w:r>
    </w:p>
    <w:p w14:paraId="741B695D" w14:textId="77777777" w:rsidR="003B0488" w:rsidRPr="00E31B57" w:rsidRDefault="003B0488" w:rsidP="0035127F">
      <w:pPr>
        <w:numPr>
          <w:ilvl w:val="0"/>
          <w:numId w:val="31"/>
        </w:numPr>
        <w:autoSpaceDE w:val="0"/>
        <w:autoSpaceDN w:val="0"/>
        <w:spacing w:line="360" w:lineRule="auto"/>
        <w:rPr>
          <w:rFonts w:ascii="Arial" w:hAnsi="Arial" w:cs="Arial"/>
        </w:rPr>
      </w:pPr>
      <w:r w:rsidRPr="00E31B57">
        <w:rPr>
          <w:rFonts w:ascii="Arial" w:hAnsi="Arial" w:cs="Arial"/>
        </w:rPr>
        <w:t>Works of art (which will include paintings and sculptures)</w:t>
      </w:r>
    </w:p>
    <w:p w14:paraId="5AA61A15" w14:textId="77777777" w:rsidR="003B0488" w:rsidRPr="00E31B57" w:rsidRDefault="003B0488" w:rsidP="0035127F">
      <w:pPr>
        <w:numPr>
          <w:ilvl w:val="0"/>
          <w:numId w:val="31"/>
        </w:numPr>
        <w:autoSpaceDE w:val="0"/>
        <w:autoSpaceDN w:val="0"/>
        <w:spacing w:line="360" w:lineRule="auto"/>
        <w:rPr>
          <w:rFonts w:ascii="Arial" w:hAnsi="Arial" w:cs="Arial"/>
        </w:rPr>
      </w:pPr>
      <w:r w:rsidRPr="00E31B57">
        <w:rPr>
          <w:rFonts w:ascii="Arial" w:hAnsi="Arial" w:cs="Arial"/>
        </w:rPr>
        <w:t>Public statues</w:t>
      </w:r>
    </w:p>
    <w:p w14:paraId="314376DD" w14:textId="77777777" w:rsidR="003B0488" w:rsidRPr="00E31B57" w:rsidRDefault="003B0488" w:rsidP="0035127F">
      <w:pPr>
        <w:numPr>
          <w:ilvl w:val="0"/>
          <w:numId w:val="31"/>
        </w:numPr>
        <w:autoSpaceDE w:val="0"/>
        <w:autoSpaceDN w:val="0"/>
        <w:spacing w:line="360" w:lineRule="auto"/>
        <w:rPr>
          <w:rFonts w:ascii="Arial" w:hAnsi="Arial" w:cs="Arial"/>
        </w:rPr>
      </w:pPr>
      <w:r w:rsidRPr="00E31B57">
        <w:rPr>
          <w:rFonts w:ascii="Arial" w:hAnsi="Arial" w:cs="Arial"/>
        </w:rPr>
        <w:t>Historical buildings or other historical structures (such as war memorials)</w:t>
      </w:r>
    </w:p>
    <w:p w14:paraId="0433D0F5" w14:textId="77777777" w:rsidR="003B0488" w:rsidRPr="00E31B57" w:rsidRDefault="003B0488" w:rsidP="0035127F">
      <w:pPr>
        <w:numPr>
          <w:ilvl w:val="0"/>
          <w:numId w:val="31"/>
        </w:numPr>
        <w:autoSpaceDE w:val="0"/>
        <w:autoSpaceDN w:val="0"/>
        <w:spacing w:line="360" w:lineRule="auto"/>
        <w:rPr>
          <w:rFonts w:ascii="Arial" w:hAnsi="Arial" w:cs="Arial"/>
        </w:rPr>
      </w:pPr>
      <w:r w:rsidRPr="00E31B57">
        <w:rPr>
          <w:rFonts w:ascii="Arial" w:hAnsi="Arial" w:cs="Arial"/>
        </w:rPr>
        <w:t>Historical sites (for example, an Iron Age kiln, historical battle site or site of a historical settlement)</w:t>
      </w:r>
    </w:p>
    <w:p w14:paraId="52E40438" w14:textId="77777777" w:rsidR="003B0488" w:rsidRPr="00E31B57" w:rsidRDefault="003B0488" w:rsidP="00DA1565">
      <w:pPr>
        <w:autoSpaceDE w:val="0"/>
        <w:autoSpaceDN w:val="0"/>
        <w:rPr>
          <w:rFonts w:ascii="Arial" w:hAnsi="Arial" w:cs="Arial"/>
        </w:rPr>
      </w:pPr>
    </w:p>
    <w:p w14:paraId="1082C18C" w14:textId="77777777" w:rsidR="003B0488" w:rsidRPr="00E31B57" w:rsidRDefault="003B0488" w:rsidP="00AD62F4">
      <w:pPr>
        <w:widowControl/>
        <w:autoSpaceDE w:val="0"/>
        <w:autoSpaceDN w:val="0"/>
        <w:spacing w:line="360" w:lineRule="auto"/>
        <w:jc w:val="left"/>
        <w:textAlignment w:val="auto"/>
        <w:rPr>
          <w:rFonts w:ascii="Arial" w:hAnsi="Arial" w:cs="Arial"/>
          <w:b/>
          <w:bCs/>
        </w:rPr>
      </w:pPr>
      <w:r w:rsidRPr="00E31B57">
        <w:rPr>
          <w:rFonts w:ascii="Arial" w:hAnsi="Arial" w:cs="Arial"/>
        </w:rPr>
        <w:t>Other Assets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97"/>
        <w:gridCol w:w="155"/>
        <w:gridCol w:w="763"/>
        <w:gridCol w:w="12"/>
        <w:gridCol w:w="3323"/>
        <w:gridCol w:w="184"/>
        <w:gridCol w:w="796"/>
      </w:tblGrid>
      <w:tr w:rsidR="003B0488" w:rsidRPr="00E31B57" w14:paraId="7472F25C" w14:textId="77777777" w:rsidTr="006071B3">
        <w:tc>
          <w:tcPr>
            <w:tcW w:w="8630" w:type="dxa"/>
            <w:gridSpan w:val="7"/>
          </w:tcPr>
          <w:p w14:paraId="0347CC3D" w14:textId="77777777" w:rsidR="003B0488" w:rsidRPr="00E31B57" w:rsidRDefault="003B0488" w:rsidP="00891F51">
            <w:pPr>
              <w:widowControl/>
              <w:autoSpaceDE w:val="0"/>
              <w:autoSpaceDN w:val="0"/>
              <w:spacing w:line="360" w:lineRule="auto"/>
              <w:jc w:val="center"/>
              <w:textAlignment w:val="auto"/>
              <w:rPr>
                <w:rFonts w:ascii="Arial" w:hAnsi="Arial" w:cs="Arial"/>
                <w:b/>
                <w:bCs/>
              </w:rPr>
            </w:pPr>
            <w:r w:rsidRPr="00E31B57">
              <w:rPr>
                <w:rFonts w:ascii="Arial" w:hAnsi="Arial" w:cs="Arial"/>
                <w:b/>
                <w:bCs/>
              </w:rPr>
              <w:t>Buildings</w:t>
            </w:r>
          </w:p>
        </w:tc>
      </w:tr>
      <w:tr w:rsidR="003B0488" w:rsidRPr="00E31B57" w14:paraId="267D5DA4" w14:textId="77777777" w:rsidTr="006071B3">
        <w:tc>
          <w:tcPr>
            <w:tcW w:w="3397" w:type="dxa"/>
          </w:tcPr>
          <w:p w14:paraId="78C8A816" w14:textId="77777777" w:rsidR="003B0488" w:rsidRPr="00987068" w:rsidRDefault="003B0488" w:rsidP="00891F51">
            <w:pPr>
              <w:autoSpaceDE w:val="0"/>
              <w:autoSpaceDN w:val="0"/>
              <w:rPr>
                <w:rFonts w:ascii="Arial" w:hAnsi="Arial" w:cs="Arial"/>
              </w:rPr>
            </w:pPr>
            <w:r w:rsidRPr="00987068">
              <w:rPr>
                <w:rFonts w:ascii="Arial" w:hAnsi="Arial" w:cs="Arial"/>
              </w:rPr>
              <w:t xml:space="preserve">Abattoirs </w:t>
            </w:r>
          </w:p>
        </w:tc>
        <w:tc>
          <w:tcPr>
            <w:tcW w:w="918" w:type="dxa"/>
            <w:gridSpan w:val="2"/>
          </w:tcPr>
          <w:p w14:paraId="44E53DB7"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297D7AB6" w14:textId="77777777" w:rsidR="003B0488" w:rsidRPr="00987068" w:rsidRDefault="003B0488" w:rsidP="00891F51">
            <w:pPr>
              <w:autoSpaceDE w:val="0"/>
              <w:autoSpaceDN w:val="0"/>
              <w:rPr>
                <w:rFonts w:ascii="Arial" w:hAnsi="Arial" w:cs="Arial"/>
              </w:rPr>
            </w:pPr>
            <w:r w:rsidRPr="00987068">
              <w:rPr>
                <w:rFonts w:ascii="Arial" w:hAnsi="Arial" w:cs="Arial"/>
              </w:rPr>
              <w:t xml:space="preserve">Housing schemes </w:t>
            </w:r>
          </w:p>
        </w:tc>
        <w:tc>
          <w:tcPr>
            <w:tcW w:w="980" w:type="dxa"/>
            <w:gridSpan w:val="2"/>
          </w:tcPr>
          <w:p w14:paraId="4DD95ACE"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52E34971" w14:textId="77777777" w:rsidTr="006071B3">
        <w:tc>
          <w:tcPr>
            <w:tcW w:w="3397" w:type="dxa"/>
          </w:tcPr>
          <w:p w14:paraId="327E1706" w14:textId="77777777" w:rsidR="003B0488" w:rsidRPr="00987068" w:rsidRDefault="003B0488" w:rsidP="00891F51">
            <w:pPr>
              <w:autoSpaceDE w:val="0"/>
              <w:autoSpaceDN w:val="0"/>
              <w:rPr>
                <w:rFonts w:ascii="Arial" w:hAnsi="Arial" w:cs="Arial"/>
              </w:rPr>
            </w:pPr>
            <w:r w:rsidRPr="00987068">
              <w:rPr>
                <w:rFonts w:ascii="Arial" w:hAnsi="Arial" w:cs="Arial"/>
              </w:rPr>
              <w:t xml:space="preserve">Asphalt plant </w:t>
            </w:r>
          </w:p>
        </w:tc>
        <w:tc>
          <w:tcPr>
            <w:tcW w:w="918" w:type="dxa"/>
            <w:gridSpan w:val="2"/>
          </w:tcPr>
          <w:p w14:paraId="2A460EBB"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5CAFF5B2" w14:textId="77777777" w:rsidR="003B0488" w:rsidRPr="00987068" w:rsidRDefault="003B0488" w:rsidP="00891F51">
            <w:pPr>
              <w:autoSpaceDE w:val="0"/>
              <w:autoSpaceDN w:val="0"/>
              <w:rPr>
                <w:rFonts w:ascii="Arial" w:hAnsi="Arial" w:cs="Arial"/>
              </w:rPr>
            </w:pPr>
            <w:r w:rsidRPr="00987068">
              <w:rPr>
                <w:rFonts w:ascii="Arial" w:hAnsi="Arial" w:cs="Arial"/>
              </w:rPr>
              <w:t xml:space="preserve">Kilns </w:t>
            </w:r>
          </w:p>
        </w:tc>
        <w:tc>
          <w:tcPr>
            <w:tcW w:w="980" w:type="dxa"/>
            <w:gridSpan w:val="2"/>
          </w:tcPr>
          <w:p w14:paraId="65719EBB"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6BB497A7" w14:textId="77777777" w:rsidTr="006071B3">
        <w:tc>
          <w:tcPr>
            <w:tcW w:w="3397" w:type="dxa"/>
          </w:tcPr>
          <w:p w14:paraId="74856843" w14:textId="77777777" w:rsidR="003B0488" w:rsidRPr="00987068" w:rsidRDefault="003B0488" w:rsidP="00891F51">
            <w:pPr>
              <w:autoSpaceDE w:val="0"/>
              <w:autoSpaceDN w:val="0"/>
              <w:rPr>
                <w:rFonts w:ascii="Arial" w:hAnsi="Arial" w:cs="Arial"/>
              </w:rPr>
            </w:pPr>
            <w:r w:rsidRPr="00987068">
              <w:rPr>
                <w:rFonts w:ascii="Arial" w:hAnsi="Arial" w:cs="Arial"/>
              </w:rPr>
              <w:t xml:space="preserve">Cable stations </w:t>
            </w:r>
          </w:p>
        </w:tc>
        <w:tc>
          <w:tcPr>
            <w:tcW w:w="918" w:type="dxa"/>
            <w:gridSpan w:val="2"/>
          </w:tcPr>
          <w:p w14:paraId="3CFDC7FA"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6EEDA28D" w14:textId="77777777" w:rsidR="003B0488" w:rsidRPr="00987068" w:rsidRDefault="003B0488" w:rsidP="00891F51">
            <w:pPr>
              <w:autoSpaceDE w:val="0"/>
              <w:autoSpaceDN w:val="0"/>
              <w:rPr>
                <w:rFonts w:ascii="Arial" w:hAnsi="Arial" w:cs="Arial"/>
              </w:rPr>
            </w:pPr>
            <w:r w:rsidRPr="00987068">
              <w:rPr>
                <w:rFonts w:ascii="Arial" w:hAnsi="Arial" w:cs="Arial"/>
              </w:rPr>
              <w:t xml:space="preserve">Laboratories </w:t>
            </w:r>
          </w:p>
        </w:tc>
        <w:tc>
          <w:tcPr>
            <w:tcW w:w="980" w:type="dxa"/>
            <w:gridSpan w:val="2"/>
          </w:tcPr>
          <w:p w14:paraId="2D81E82B"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3CFE646A" w14:textId="77777777" w:rsidTr="00D03089">
        <w:trPr>
          <w:trHeight w:val="573"/>
        </w:trPr>
        <w:tc>
          <w:tcPr>
            <w:tcW w:w="3397" w:type="dxa"/>
          </w:tcPr>
          <w:p w14:paraId="0A2AE04D"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rPr>
              <w:t xml:space="preserve">Caravan parks </w:t>
            </w:r>
          </w:p>
        </w:tc>
        <w:tc>
          <w:tcPr>
            <w:tcW w:w="918" w:type="dxa"/>
            <w:gridSpan w:val="2"/>
          </w:tcPr>
          <w:p w14:paraId="29EB9C8D"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4EE19800"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rPr>
              <w:t>Fresh produce &amp; other markets</w:t>
            </w:r>
          </w:p>
        </w:tc>
        <w:tc>
          <w:tcPr>
            <w:tcW w:w="980" w:type="dxa"/>
            <w:gridSpan w:val="2"/>
          </w:tcPr>
          <w:p w14:paraId="3F911C7B"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1DB20C2D" w14:textId="77777777" w:rsidTr="006071B3">
        <w:tc>
          <w:tcPr>
            <w:tcW w:w="3397" w:type="dxa"/>
          </w:tcPr>
          <w:p w14:paraId="065F0629"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rPr>
              <w:t>Hostels</w:t>
            </w:r>
          </w:p>
        </w:tc>
        <w:tc>
          <w:tcPr>
            <w:tcW w:w="918" w:type="dxa"/>
            <w:gridSpan w:val="2"/>
          </w:tcPr>
          <w:p w14:paraId="067C0999"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5F88D69F" w14:textId="77777777" w:rsidR="003B0488" w:rsidRPr="00987068" w:rsidRDefault="003B0488" w:rsidP="00891F51">
            <w:pPr>
              <w:autoSpaceDE w:val="0"/>
              <w:autoSpaceDN w:val="0"/>
              <w:rPr>
                <w:rFonts w:ascii="Arial" w:hAnsi="Arial" w:cs="Arial"/>
              </w:rPr>
            </w:pPr>
            <w:r w:rsidRPr="00987068">
              <w:rPr>
                <w:rFonts w:ascii="Arial" w:hAnsi="Arial" w:cs="Arial"/>
              </w:rPr>
              <w:t xml:space="preserve">Nurseries </w:t>
            </w:r>
          </w:p>
        </w:tc>
        <w:tc>
          <w:tcPr>
            <w:tcW w:w="980" w:type="dxa"/>
            <w:gridSpan w:val="2"/>
          </w:tcPr>
          <w:p w14:paraId="1F9E79C4"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770C8779" w14:textId="77777777" w:rsidTr="006071B3">
        <w:tc>
          <w:tcPr>
            <w:tcW w:w="3397" w:type="dxa"/>
          </w:tcPr>
          <w:p w14:paraId="5289E81F" w14:textId="77777777" w:rsidR="003B0488" w:rsidRPr="00987068" w:rsidRDefault="003B0488" w:rsidP="00891F51">
            <w:pPr>
              <w:widowControl/>
              <w:autoSpaceDE w:val="0"/>
              <w:autoSpaceDN w:val="0"/>
              <w:spacing w:line="360" w:lineRule="auto"/>
              <w:textAlignment w:val="auto"/>
              <w:rPr>
                <w:rFonts w:ascii="Arial" w:hAnsi="Arial" w:cs="Arial"/>
                <w:b/>
                <w:bCs/>
              </w:rPr>
            </w:pPr>
            <w:r w:rsidRPr="00987068">
              <w:rPr>
                <w:rFonts w:ascii="Arial" w:hAnsi="Arial" w:cs="Arial"/>
              </w:rPr>
              <w:t xml:space="preserve">Office buildings </w:t>
            </w:r>
          </w:p>
        </w:tc>
        <w:tc>
          <w:tcPr>
            <w:tcW w:w="918" w:type="dxa"/>
            <w:gridSpan w:val="2"/>
          </w:tcPr>
          <w:p w14:paraId="0F9ADBEF"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42F41E2A" w14:textId="77777777" w:rsidR="003B0488" w:rsidRPr="00987068" w:rsidRDefault="003B0488" w:rsidP="00891F51">
            <w:pPr>
              <w:autoSpaceDE w:val="0"/>
              <w:autoSpaceDN w:val="0"/>
              <w:rPr>
                <w:rFonts w:ascii="Arial" w:hAnsi="Arial" w:cs="Arial"/>
              </w:rPr>
            </w:pPr>
            <w:r w:rsidRPr="00987068">
              <w:rPr>
                <w:rFonts w:ascii="Arial" w:hAnsi="Arial" w:cs="Arial"/>
              </w:rPr>
              <w:t xml:space="preserve">Old age homes </w:t>
            </w:r>
          </w:p>
        </w:tc>
        <w:tc>
          <w:tcPr>
            <w:tcW w:w="980" w:type="dxa"/>
            <w:gridSpan w:val="2"/>
          </w:tcPr>
          <w:p w14:paraId="2A360FE5"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2C97C7C7" w14:textId="77777777" w:rsidTr="006071B3">
        <w:tc>
          <w:tcPr>
            <w:tcW w:w="3397" w:type="dxa"/>
          </w:tcPr>
          <w:p w14:paraId="36B63182" w14:textId="77777777" w:rsidR="003B0488" w:rsidRPr="00987068" w:rsidRDefault="003B0488" w:rsidP="00891F51">
            <w:pPr>
              <w:widowControl/>
              <w:autoSpaceDE w:val="0"/>
              <w:autoSpaceDN w:val="0"/>
              <w:spacing w:line="360" w:lineRule="auto"/>
              <w:textAlignment w:val="auto"/>
              <w:rPr>
                <w:rFonts w:ascii="Arial" w:hAnsi="Arial" w:cs="Arial"/>
                <w:b/>
                <w:bCs/>
              </w:rPr>
            </w:pPr>
            <w:r w:rsidRPr="00987068">
              <w:rPr>
                <w:rFonts w:ascii="Arial" w:hAnsi="Arial" w:cs="Arial"/>
              </w:rPr>
              <w:t xml:space="preserve">Quarries </w:t>
            </w:r>
          </w:p>
        </w:tc>
        <w:tc>
          <w:tcPr>
            <w:tcW w:w="918" w:type="dxa"/>
            <w:gridSpan w:val="2"/>
          </w:tcPr>
          <w:p w14:paraId="06960825"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44C32498"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rPr>
              <w:t xml:space="preserve">Tip sites </w:t>
            </w:r>
          </w:p>
        </w:tc>
        <w:tc>
          <w:tcPr>
            <w:tcW w:w="980" w:type="dxa"/>
            <w:gridSpan w:val="2"/>
          </w:tcPr>
          <w:p w14:paraId="0D5FBB0E"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388EF311" w14:textId="77777777" w:rsidTr="006071B3">
        <w:tc>
          <w:tcPr>
            <w:tcW w:w="3397" w:type="dxa"/>
          </w:tcPr>
          <w:p w14:paraId="55D7DFE7" w14:textId="77777777" w:rsidR="003B0488" w:rsidRPr="00987068" w:rsidRDefault="003B0488" w:rsidP="00891F51">
            <w:pPr>
              <w:autoSpaceDE w:val="0"/>
              <w:autoSpaceDN w:val="0"/>
              <w:rPr>
                <w:rFonts w:ascii="Arial" w:hAnsi="Arial" w:cs="Arial"/>
              </w:rPr>
            </w:pPr>
            <w:r w:rsidRPr="00987068">
              <w:rPr>
                <w:rFonts w:ascii="Arial" w:hAnsi="Arial" w:cs="Arial"/>
              </w:rPr>
              <w:t xml:space="preserve">Transport facilities </w:t>
            </w:r>
          </w:p>
        </w:tc>
        <w:tc>
          <w:tcPr>
            <w:tcW w:w="918" w:type="dxa"/>
            <w:gridSpan w:val="2"/>
          </w:tcPr>
          <w:p w14:paraId="55B58D1D"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c>
          <w:tcPr>
            <w:tcW w:w="3335" w:type="dxa"/>
            <w:gridSpan w:val="2"/>
          </w:tcPr>
          <w:p w14:paraId="30F37677"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rPr>
              <w:t xml:space="preserve">Workshops and depots </w:t>
            </w:r>
          </w:p>
        </w:tc>
        <w:tc>
          <w:tcPr>
            <w:tcW w:w="980" w:type="dxa"/>
            <w:gridSpan w:val="2"/>
          </w:tcPr>
          <w:p w14:paraId="07148069" w14:textId="77777777" w:rsidR="003B0488" w:rsidRPr="00987068" w:rsidRDefault="003B0488" w:rsidP="00891F51">
            <w:pPr>
              <w:widowControl/>
              <w:autoSpaceDE w:val="0"/>
              <w:autoSpaceDN w:val="0"/>
              <w:spacing w:line="360" w:lineRule="auto"/>
              <w:jc w:val="left"/>
              <w:textAlignment w:val="auto"/>
              <w:rPr>
                <w:rFonts w:ascii="Arial" w:hAnsi="Arial" w:cs="Arial"/>
                <w:b/>
                <w:bCs/>
              </w:rPr>
            </w:pPr>
            <w:r w:rsidRPr="00987068">
              <w:rPr>
                <w:rFonts w:ascii="Arial" w:hAnsi="Arial" w:cs="Arial"/>
                <w:b/>
                <w:bCs/>
              </w:rPr>
              <w:t>30</w:t>
            </w:r>
            <w:r w:rsidR="006071B3" w:rsidRPr="00987068">
              <w:rPr>
                <w:rFonts w:ascii="Arial" w:hAnsi="Arial" w:cs="Arial"/>
                <w:b/>
                <w:bCs/>
              </w:rPr>
              <w:t>-50</w:t>
            </w:r>
          </w:p>
        </w:tc>
      </w:tr>
      <w:tr w:rsidR="003B0488" w:rsidRPr="00E31B57" w14:paraId="783F1AAE" w14:textId="77777777" w:rsidTr="006071B3">
        <w:tc>
          <w:tcPr>
            <w:tcW w:w="8630" w:type="dxa"/>
            <w:gridSpan w:val="7"/>
            <w:tcBorders>
              <w:left w:val="nil"/>
              <w:right w:val="nil"/>
            </w:tcBorders>
          </w:tcPr>
          <w:p w14:paraId="5F0FB27C" w14:textId="77777777" w:rsidR="003B0488" w:rsidRPr="00987068"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005BF9AA" w14:textId="77777777" w:rsidTr="006071B3">
        <w:tc>
          <w:tcPr>
            <w:tcW w:w="4315" w:type="dxa"/>
            <w:gridSpan w:val="3"/>
          </w:tcPr>
          <w:p w14:paraId="27EF8B09" w14:textId="77777777" w:rsidR="003B0488" w:rsidRPr="00E31B57" w:rsidRDefault="003B0488" w:rsidP="00891F51">
            <w:pPr>
              <w:widowControl/>
              <w:autoSpaceDE w:val="0"/>
              <w:autoSpaceDN w:val="0"/>
              <w:spacing w:line="360" w:lineRule="auto"/>
              <w:jc w:val="center"/>
              <w:textAlignment w:val="auto"/>
              <w:rPr>
                <w:rFonts w:ascii="Arial" w:hAnsi="Arial" w:cs="Arial"/>
                <w:b/>
                <w:bCs/>
              </w:rPr>
            </w:pPr>
            <w:r w:rsidRPr="00E31B57">
              <w:rPr>
                <w:rFonts w:ascii="Arial" w:hAnsi="Arial" w:cs="Arial"/>
                <w:b/>
                <w:bCs/>
              </w:rPr>
              <w:lastRenderedPageBreak/>
              <w:t>Office Equipment</w:t>
            </w:r>
          </w:p>
        </w:tc>
        <w:tc>
          <w:tcPr>
            <w:tcW w:w="3519" w:type="dxa"/>
            <w:gridSpan w:val="3"/>
          </w:tcPr>
          <w:p w14:paraId="2BB59BA2" w14:textId="77777777" w:rsidR="003B0488" w:rsidRPr="00E31B57" w:rsidRDefault="003B0488" w:rsidP="00891F51">
            <w:pPr>
              <w:widowControl/>
              <w:autoSpaceDE w:val="0"/>
              <w:autoSpaceDN w:val="0"/>
              <w:spacing w:line="360" w:lineRule="auto"/>
              <w:jc w:val="center"/>
              <w:textAlignment w:val="auto"/>
              <w:rPr>
                <w:rFonts w:ascii="Arial" w:hAnsi="Arial" w:cs="Arial"/>
                <w:b/>
                <w:bCs/>
              </w:rPr>
            </w:pPr>
            <w:r w:rsidRPr="00E31B57">
              <w:rPr>
                <w:rFonts w:ascii="Arial" w:hAnsi="Arial" w:cs="Arial"/>
                <w:b/>
                <w:bCs/>
              </w:rPr>
              <w:t>Furniture and fittings</w:t>
            </w:r>
          </w:p>
        </w:tc>
        <w:tc>
          <w:tcPr>
            <w:tcW w:w="796" w:type="dxa"/>
          </w:tcPr>
          <w:p w14:paraId="712054A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50E00B26" w14:textId="77777777" w:rsidTr="006071B3">
        <w:tc>
          <w:tcPr>
            <w:tcW w:w="3397" w:type="dxa"/>
          </w:tcPr>
          <w:p w14:paraId="63859964" w14:textId="77777777" w:rsidR="003B0488" w:rsidRPr="00E31B57" w:rsidRDefault="003B0488" w:rsidP="00891F51">
            <w:pPr>
              <w:widowControl/>
              <w:tabs>
                <w:tab w:val="left" w:pos="1155"/>
              </w:tabs>
              <w:autoSpaceDE w:val="0"/>
              <w:autoSpaceDN w:val="0"/>
              <w:spacing w:line="360" w:lineRule="auto"/>
              <w:jc w:val="left"/>
              <w:textAlignment w:val="auto"/>
              <w:rPr>
                <w:rFonts w:ascii="Arial" w:hAnsi="Arial" w:cs="Arial"/>
                <w:b/>
                <w:bCs/>
              </w:rPr>
            </w:pPr>
            <w:r w:rsidRPr="00E31B57">
              <w:rPr>
                <w:rFonts w:ascii="Arial" w:hAnsi="Arial" w:cs="Arial"/>
              </w:rPr>
              <w:t xml:space="preserve">Computer hardware </w:t>
            </w:r>
          </w:p>
        </w:tc>
        <w:tc>
          <w:tcPr>
            <w:tcW w:w="918" w:type="dxa"/>
            <w:gridSpan w:val="2"/>
          </w:tcPr>
          <w:p w14:paraId="175A78BC"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c>
          <w:tcPr>
            <w:tcW w:w="3519" w:type="dxa"/>
            <w:gridSpan w:val="3"/>
          </w:tcPr>
          <w:p w14:paraId="04D67946" w14:textId="77777777" w:rsidR="003B0488" w:rsidRPr="00E31B57" w:rsidRDefault="003B0488" w:rsidP="00891F51">
            <w:pPr>
              <w:autoSpaceDE w:val="0"/>
              <w:autoSpaceDN w:val="0"/>
              <w:rPr>
                <w:rFonts w:ascii="Arial" w:hAnsi="Arial" w:cs="Arial"/>
              </w:rPr>
            </w:pPr>
            <w:r w:rsidRPr="00E31B57">
              <w:rPr>
                <w:rFonts w:ascii="Arial" w:hAnsi="Arial" w:cs="Arial"/>
              </w:rPr>
              <w:t xml:space="preserve">Chairs </w:t>
            </w:r>
          </w:p>
        </w:tc>
        <w:tc>
          <w:tcPr>
            <w:tcW w:w="796" w:type="dxa"/>
          </w:tcPr>
          <w:p w14:paraId="32F7360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7-10</w:t>
            </w:r>
          </w:p>
        </w:tc>
      </w:tr>
      <w:tr w:rsidR="003B0488" w:rsidRPr="00E31B57" w14:paraId="64B79D1C" w14:textId="77777777" w:rsidTr="006071B3">
        <w:tc>
          <w:tcPr>
            <w:tcW w:w="3397" w:type="dxa"/>
          </w:tcPr>
          <w:p w14:paraId="3E188686"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 xml:space="preserve">Computer software </w:t>
            </w:r>
          </w:p>
        </w:tc>
        <w:tc>
          <w:tcPr>
            <w:tcW w:w="918" w:type="dxa"/>
            <w:gridSpan w:val="2"/>
          </w:tcPr>
          <w:p w14:paraId="4DED94BA"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3-5</w:t>
            </w:r>
          </w:p>
        </w:tc>
        <w:tc>
          <w:tcPr>
            <w:tcW w:w="3519" w:type="dxa"/>
            <w:gridSpan w:val="3"/>
          </w:tcPr>
          <w:p w14:paraId="2E6F7971" w14:textId="77777777" w:rsidR="003B0488" w:rsidRPr="00E31B57" w:rsidRDefault="003B0488" w:rsidP="00891F51">
            <w:pPr>
              <w:autoSpaceDE w:val="0"/>
              <w:autoSpaceDN w:val="0"/>
              <w:rPr>
                <w:rFonts w:ascii="Arial" w:hAnsi="Arial" w:cs="Arial"/>
              </w:rPr>
            </w:pPr>
            <w:r w:rsidRPr="00E31B57">
              <w:rPr>
                <w:rFonts w:ascii="Arial" w:hAnsi="Arial" w:cs="Arial"/>
              </w:rPr>
              <w:t xml:space="preserve">Tables and desks </w:t>
            </w:r>
          </w:p>
        </w:tc>
        <w:tc>
          <w:tcPr>
            <w:tcW w:w="796" w:type="dxa"/>
          </w:tcPr>
          <w:p w14:paraId="05929DAD"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7-10</w:t>
            </w:r>
          </w:p>
        </w:tc>
      </w:tr>
      <w:tr w:rsidR="003B0488" w:rsidRPr="00E31B57" w14:paraId="6896E4E0" w14:textId="77777777" w:rsidTr="006071B3">
        <w:tc>
          <w:tcPr>
            <w:tcW w:w="3397" w:type="dxa"/>
          </w:tcPr>
          <w:p w14:paraId="73131BE7"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 xml:space="preserve">Office machines </w:t>
            </w:r>
          </w:p>
        </w:tc>
        <w:tc>
          <w:tcPr>
            <w:tcW w:w="918" w:type="dxa"/>
            <w:gridSpan w:val="2"/>
          </w:tcPr>
          <w:p w14:paraId="3F2259DD"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3-5</w:t>
            </w:r>
          </w:p>
        </w:tc>
        <w:tc>
          <w:tcPr>
            <w:tcW w:w="3519" w:type="dxa"/>
            <w:gridSpan w:val="3"/>
          </w:tcPr>
          <w:p w14:paraId="23DE5152"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 xml:space="preserve">Cabinets and cupboards </w:t>
            </w:r>
          </w:p>
        </w:tc>
        <w:tc>
          <w:tcPr>
            <w:tcW w:w="796" w:type="dxa"/>
          </w:tcPr>
          <w:p w14:paraId="22E28F0F"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7-10</w:t>
            </w:r>
          </w:p>
        </w:tc>
      </w:tr>
      <w:tr w:rsidR="003B0488" w:rsidRPr="00E31B57" w14:paraId="6EADAA1D" w14:textId="77777777" w:rsidTr="006071B3">
        <w:tc>
          <w:tcPr>
            <w:tcW w:w="3397" w:type="dxa"/>
          </w:tcPr>
          <w:p w14:paraId="7FD7489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 xml:space="preserve">Air conditioners </w:t>
            </w:r>
          </w:p>
        </w:tc>
        <w:tc>
          <w:tcPr>
            <w:tcW w:w="918" w:type="dxa"/>
            <w:gridSpan w:val="2"/>
          </w:tcPr>
          <w:p w14:paraId="0108427E"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5-7</w:t>
            </w:r>
          </w:p>
        </w:tc>
        <w:tc>
          <w:tcPr>
            <w:tcW w:w="3519" w:type="dxa"/>
            <w:gridSpan w:val="3"/>
          </w:tcPr>
          <w:p w14:paraId="34EB7E77"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796" w:type="dxa"/>
          </w:tcPr>
          <w:p w14:paraId="495F78E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75C47D71" w14:textId="77777777" w:rsidTr="006071B3">
        <w:tc>
          <w:tcPr>
            <w:tcW w:w="8630" w:type="dxa"/>
            <w:gridSpan w:val="7"/>
            <w:tcBorders>
              <w:left w:val="nil"/>
              <w:right w:val="nil"/>
            </w:tcBorders>
          </w:tcPr>
          <w:p w14:paraId="1764169F"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0167A873" w14:textId="77777777" w:rsidTr="006071B3">
        <w:tc>
          <w:tcPr>
            <w:tcW w:w="4315" w:type="dxa"/>
            <w:gridSpan w:val="3"/>
          </w:tcPr>
          <w:p w14:paraId="0E0D5449" w14:textId="77777777" w:rsidR="003B0488" w:rsidRPr="00E31B57" w:rsidRDefault="003B0488" w:rsidP="00891F51">
            <w:pPr>
              <w:widowControl/>
              <w:autoSpaceDE w:val="0"/>
              <w:autoSpaceDN w:val="0"/>
              <w:spacing w:line="360" w:lineRule="auto"/>
              <w:jc w:val="center"/>
              <w:textAlignment w:val="auto"/>
              <w:rPr>
                <w:rFonts w:ascii="Arial" w:hAnsi="Arial" w:cs="Arial"/>
                <w:b/>
                <w:bCs/>
              </w:rPr>
            </w:pPr>
            <w:r w:rsidRPr="00E31B57">
              <w:rPr>
                <w:rFonts w:ascii="Arial" w:hAnsi="Arial" w:cs="Arial"/>
                <w:b/>
                <w:bCs/>
              </w:rPr>
              <w:t>Bins and Containers</w:t>
            </w:r>
          </w:p>
        </w:tc>
        <w:tc>
          <w:tcPr>
            <w:tcW w:w="4315" w:type="dxa"/>
            <w:gridSpan w:val="4"/>
          </w:tcPr>
          <w:p w14:paraId="30672E4A" w14:textId="77777777" w:rsidR="003B0488" w:rsidRPr="00E31B57" w:rsidRDefault="003B0488" w:rsidP="00891F51">
            <w:pPr>
              <w:widowControl/>
              <w:autoSpaceDE w:val="0"/>
              <w:autoSpaceDN w:val="0"/>
              <w:spacing w:line="360" w:lineRule="auto"/>
              <w:jc w:val="center"/>
              <w:textAlignment w:val="auto"/>
              <w:rPr>
                <w:rFonts w:ascii="Arial" w:hAnsi="Arial" w:cs="Arial"/>
                <w:b/>
                <w:bCs/>
              </w:rPr>
            </w:pPr>
            <w:r w:rsidRPr="00E31B57">
              <w:rPr>
                <w:rFonts w:ascii="Arial" w:hAnsi="Arial" w:cs="Arial"/>
                <w:b/>
                <w:bCs/>
              </w:rPr>
              <w:t>Emergency Equipment</w:t>
            </w:r>
          </w:p>
        </w:tc>
      </w:tr>
      <w:tr w:rsidR="003B0488" w:rsidRPr="00E31B57" w14:paraId="3076A2FB" w14:textId="77777777" w:rsidTr="006071B3">
        <w:tc>
          <w:tcPr>
            <w:tcW w:w="3397" w:type="dxa"/>
          </w:tcPr>
          <w:p w14:paraId="00B5F5E9"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Household refuse bins</w:t>
            </w:r>
          </w:p>
        </w:tc>
        <w:tc>
          <w:tcPr>
            <w:tcW w:w="918" w:type="dxa"/>
            <w:gridSpan w:val="2"/>
          </w:tcPr>
          <w:p w14:paraId="5FA78C9D"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c>
          <w:tcPr>
            <w:tcW w:w="3519" w:type="dxa"/>
            <w:gridSpan w:val="3"/>
          </w:tcPr>
          <w:p w14:paraId="39CA4560"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Fire hoses</w:t>
            </w:r>
          </w:p>
        </w:tc>
        <w:tc>
          <w:tcPr>
            <w:tcW w:w="796" w:type="dxa"/>
          </w:tcPr>
          <w:p w14:paraId="1FD45968"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r>
      <w:tr w:rsidR="003B0488" w:rsidRPr="00E31B57" w14:paraId="7B6E4714" w14:textId="77777777" w:rsidTr="006071B3">
        <w:tc>
          <w:tcPr>
            <w:tcW w:w="3397" w:type="dxa"/>
          </w:tcPr>
          <w:p w14:paraId="52573380" w14:textId="77777777" w:rsidR="003B0488" w:rsidRPr="00E31B57" w:rsidRDefault="003B0488" w:rsidP="00891F51">
            <w:pPr>
              <w:widowControl/>
              <w:tabs>
                <w:tab w:val="left" w:pos="1290"/>
              </w:tabs>
              <w:autoSpaceDE w:val="0"/>
              <w:autoSpaceDN w:val="0"/>
              <w:spacing w:line="360" w:lineRule="auto"/>
              <w:jc w:val="left"/>
              <w:textAlignment w:val="auto"/>
              <w:rPr>
                <w:rFonts w:ascii="Arial" w:hAnsi="Arial" w:cs="Arial"/>
                <w:b/>
                <w:bCs/>
              </w:rPr>
            </w:pPr>
            <w:r w:rsidRPr="00E31B57">
              <w:rPr>
                <w:rFonts w:ascii="Arial" w:hAnsi="Arial" w:cs="Arial"/>
              </w:rPr>
              <w:t>Bulk refuse containers</w:t>
            </w:r>
          </w:p>
        </w:tc>
        <w:tc>
          <w:tcPr>
            <w:tcW w:w="918" w:type="dxa"/>
            <w:gridSpan w:val="2"/>
          </w:tcPr>
          <w:p w14:paraId="765F97CE"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10</w:t>
            </w:r>
          </w:p>
        </w:tc>
        <w:tc>
          <w:tcPr>
            <w:tcW w:w="3519" w:type="dxa"/>
            <w:gridSpan w:val="3"/>
          </w:tcPr>
          <w:p w14:paraId="4C4F9FAA"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Other fire-fighting equipment</w:t>
            </w:r>
          </w:p>
        </w:tc>
        <w:tc>
          <w:tcPr>
            <w:tcW w:w="796" w:type="dxa"/>
          </w:tcPr>
          <w:p w14:paraId="25AD10E7"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1EB6D1A7" w14:textId="77777777" w:rsidTr="006071B3">
        <w:tc>
          <w:tcPr>
            <w:tcW w:w="3397" w:type="dxa"/>
          </w:tcPr>
          <w:p w14:paraId="50A9D050"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918" w:type="dxa"/>
            <w:gridSpan w:val="2"/>
          </w:tcPr>
          <w:p w14:paraId="1DA96541"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3519" w:type="dxa"/>
            <w:gridSpan w:val="3"/>
          </w:tcPr>
          <w:p w14:paraId="069E4070"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Emergency lights</w:t>
            </w:r>
          </w:p>
        </w:tc>
        <w:tc>
          <w:tcPr>
            <w:tcW w:w="796" w:type="dxa"/>
          </w:tcPr>
          <w:p w14:paraId="001AC9A8"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r>
      <w:tr w:rsidR="003B0488" w:rsidRPr="00E31B57" w14:paraId="19FA2B4F" w14:textId="77777777" w:rsidTr="006071B3">
        <w:tc>
          <w:tcPr>
            <w:tcW w:w="8630" w:type="dxa"/>
            <w:gridSpan w:val="7"/>
            <w:tcBorders>
              <w:left w:val="nil"/>
              <w:right w:val="nil"/>
            </w:tcBorders>
          </w:tcPr>
          <w:p w14:paraId="6695C02B"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24F6CB15" w14:textId="77777777" w:rsidTr="006071B3">
        <w:tc>
          <w:tcPr>
            <w:tcW w:w="4327" w:type="dxa"/>
            <w:gridSpan w:val="4"/>
            <w:tcBorders>
              <w:right w:val="single" w:sz="4" w:space="0" w:color="auto"/>
            </w:tcBorders>
          </w:tcPr>
          <w:p w14:paraId="2D5C289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Motor Vehicles</w:t>
            </w:r>
          </w:p>
        </w:tc>
        <w:tc>
          <w:tcPr>
            <w:tcW w:w="4303" w:type="dxa"/>
            <w:gridSpan w:val="3"/>
            <w:tcBorders>
              <w:left w:val="single" w:sz="4" w:space="0" w:color="auto"/>
            </w:tcBorders>
          </w:tcPr>
          <w:p w14:paraId="438D760E"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others</w:t>
            </w:r>
          </w:p>
        </w:tc>
      </w:tr>
      <w:tr w:rsidR="003B0488" w:rsidRPr="00E31B57" w14:paraId="763CC973" w14:textId="77777777" w:rsidTr="006071B3">
        <w:tc>
          <w:tcPr>
            <w:tcW w:w="3552" w:type="dxa"/>
            <w:gridSpan w:val="2"/>
          </w:tcPr>
          <w:p w14:paraId="2AD9AFDC"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Ambulances</w:t>
            </w:r>
          </w:p>
        </w:tc>
        <w:tc>
          <w:tcPr>
            <w:tcW w:w="763" w:type="dxa"/>
            <w:tcBorders>
              <w:right w:val="single" w:sz="4" w:space="0" w:color="auto"/>
            </w:tcBorders>
          </w:tcPr>
          <w:p w14:paraId="7C3C4C7B"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5-10</w:t>
            </w:r>
          </w:p>
        </w:tc>
        <w:tc>
          <w:tcPr>
            <w:tcW w:w="3519" w:type="dxa"/>
            <w:gridSpan w:val="3"/>
            <w:tcBorders>
              <w:left w:val="single" w:sz="4" w:space="0" w:color="auto"/>
            </w:tcBorders>
          </w:tcPr>
          <w:p w14:paraId="304F086A"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Aircraft</w:t>
            </w:r>
          </w:p>
        </w:tc>
        <w:tc>
          <w:tcPr>
            <w:tcW w:w="796" w:type="dxa"/>
          </w:tcPr>
          <w:p w14:paraId="63029C8D"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4DB8A513" w14:textId="77777777" w:rsidTr="006071B3">
        <w:tc>
          <w:tcPr>
            <w:tcW w:w="3552" w:type="dxa"/>
            <w:gridSpan w:val="2"/>
          </w:tcPr>
          <w:p w14:paraId="15094720"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Fire engines</w:t>
            </w:r>
          </w:p>
        </w:tc>
        <w:tc>
          <w:tcPr>
            <w:tcW w:w="763" w:type="dxa"/>
          </w:tcPr>
          <w:p w14:paraId="1FFA645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20</w:t>
            </w:r>
          </w:p>
        </w:tc>
        <w:tc>
          <w:tcPr>
            <w:tcW w:w="3519" w:type="dxa"/>
            <w:gridSpan w:val="3"/>
          </w:tcPr>
          <w:p w14:paraId="63E7ABDA"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Watercraft</w:t>
            </w:r>
          </w:p>
        </w:tc>
        <w:tc>
          <w:tcPr>
            <w:tcW w:w="796" w:type="dxa"/>
          </w:tcPr>
          <w:p w14:paraId="49B8B305"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71057C03" w14:textId="77777777" w:rsidTr="006071B3">
        <w:tc>
          <w:tcPr>
            <w:tcW w:w="3552" w:type="dxa"/>
            <w:gridSpan w:val="2"/>
          </w:tcPr>
          <w:p w14:paraId="3FA1B713" w14:textId="77777777" w:rsidR="003B0488" w:rsidRPr="00E31B57" w:rsidRDefault="003B0488" w:rsidP="00891F51">
            <w:pPr>
              <w:widowControl/>
              <w:autoSpaceDE w:val="0"/>
              <w:autoSpaceDN w:val="0"/>
              <w:spacing w:line="360" w:lineRule="auto"/>
              <w:textAlignment w:val="auto"/>
              <w:rPr>
                <w:rFonts w:ascii="Arial" w:hAnsi="Arial" w:cs="Arial"/>
                <w:b/>
                <w:bCs/>
              </w:rPr>
            </w:pPr>
            <w:r w:rsidRPr="00E31B57">
              <w:rPr>
                <w:rFonts w:ascii="Arial" w:hAnsi="Arial" w:cs="Arial"/>
              </w:rPr>
              <w:t>Buses</w:t>
            </w:r>
          </w:p>
        </w:tc>
        <w:tc>
          <w:tcPr>
            <w:tcW w:w="763" w:type="dxa"/>
          </w:tcPr>
          <w:p w14:paraId="39F92054"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c>
          <w:tcPr>
            <w:tcW w:w="3519" w:type="dxa"/>
            <w:gridSpan w:val="3"/>
          </w:tcPr>
          <w:p w14:paraId="255A1AD9"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796" w:type="dxa"/>
          </w:tcPr>
          <w:p w14:paraId="0CC4B2A1"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70B894FE" w14:textId="77777777" w:rsidTr="006071B3">
        <w:tc>
          <w:tcPr>
            <w:tcW w:w="3552" w:type="dxa"/>
            <w:gridSpan w:val="2"/>
          </w:tcPr>
          <w:p w14:paraId="7A7381C3"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Trucks and light delivery vehicles</w:t>
            </w:r>
          </w:p>
        </w:tc>
        <w:tc>
          <w:tcPr>
            <w:tcW w:w="763" w:type="dxa"/>
          </w:tcPr>
          <w:p w14:paraId="3C460DA7"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5-7</w:t>
            </w:r>
          </w:p>
        </w:tc>
        <w:tc>
          <w:tcPr>
            <w:tcW w:w="3519" w:type="dxa"/>
            <w:gridSpan w:val="3"/>
          </w:tcPr>
          <w:p w14:paraId="6686843A"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796" w:type="dxa"/>
          </w:tcPr>
          <w:p w14:paraId="518B86A0"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083C76CE" w14:textId="77777777" w:rsidTr="006071B3">
        <w:tc>
          <w:tcPr>
            <w:tcW w:w="3552" w:type="dxa"/>
            <w:gridSpan w:val="2"/>
          </w:tcPr>
          <w:p w14:paraId="7438D18D"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Ordinary motor vehicles</w:t>
            </w:r>
          </w:p>
        </w:tc>
        <w:tc>
          <w:tcPr>
            <w:tcW w:w="763" w:type="dxa"/>
          </w:tcPr>
          <w:p w14:paraId="42CC0309"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5-7</w:t>
            </w:r>
          </w:p>
        </w:tc>
        <w:tc>
          <w:tcPr>
            <w:tcW w:w="3519" w:type="dxa"/>
            <w:gridSpan w:val="3"/>
          </w:tcPr>
          <w:p w14:paraId="279D5101"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796" w:type="dxa"/>
          </w:tcPr>
          <w:p w14:paraId="593959F2"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r w:rsidR="003B0488" w:rsidRPr="00E31B57" w14:paraId="27580AA1" w14:textId="77777777" w:rsidTr="006071B3">
        <w:tc>
          <w:tcPr>
            <w:tcW w:w="3552" w:type="dxa"/>
            <w:gridSpan w:val="2"/>
          </w:tcPr>
          <w:p w14:paraId="12A660CE"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rPr>
              <w:t>Motor cycles</w:t>
            </w:r>
          </w:p>
        </w:tc>
        <w:tc>
          <w:tcPr>
            <w:tcW w:w="763" w:type="dxa"/>
          </w:tcPr>
          <w:p w14:paraId="13DC7982" w14:textId="77777777" w:rsidR="003B0488" w:rsidRPr="00E31B57" w:rsidRDefault="003B0488" w:rsidP="00891F51">
            <w:pPr>
              <w:widowControl/>
              <w:autoSpaceDE w:val="0"/>
              <w:autoSpaceDN w:val="0"/>
              <w:spacing w:line="360" w:lineRule="auto"/>
              <w:jc w:val="left"/>
              <w:textAlignment w:val="auto"/>
              <w:rPr>
                <w:rFonts w:ascii="Arial" w:hAnsi="Arial" w:cs="Arial"/>
                <w:b/>
                <w:bCs/>
              </w:rPr>
            </w:pPr>
            <w:r w:rsidRPr="00E31B57">
              <w:rPr>
                <w:rFonts w:ascii="Arial" w:hAnsi="Arial" w:cs="Arial"/>
                <w:b/>
                <w:bCs/>
              </w:rPr>
              <w:t>3</w:t>
            </w:r>
          </w:p>
        </w:tc>
        <w:tc>
          <w:tcPr>
            <w:tcW w:w="3519" w:type="dxa"/>
            <w:gridSpan w:val="3"/>
          </w:tcPr>
          <w:p w14:paraId="0C2E2C53"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c>
          <w:tcPr>
            <w:tcW w:w="796" w:type="dxa"/>
          </w:tcPr>
          <w:p w14:paraId="62671330" w14:textId="77777777" w:rsidR="003B0488" w:rsidRPr="00E31B57" w:rsidRDefault="003B0488" w:rsidP="00891F51">
            <w:pPr>
              <w:widowControl/>
              <w:autoSpaceDE w:val="0"/>
              <w:autoSpaceDN w:val="0"/>
              <w:spacing w:line="360" w:lineRule="auto"/>
              <w:jc w:val="left"/>
              <w:textAlignment w:val="auto"/>
              <w:rPr>
                <w:rFonts w:ascii="Arial" w:hAnsi="Arial" w:cs="Arial"/>
                <w:b/>
                <w:bCs/>
              </w:rPr>
            </w:pPr>
          </w:p>
        </w:tc>
      </w:tr>
    </w:tbl>
    <w:p w14:paraId="779C956E" w14:textId="77777777" w:rsidR="003B0488" w:rsidRPr="00E31B57" w:rsidRDefault="003B0488" w:rsidP="00AD62F4">
      <w:pPr>
        <w:widowControl/>
        <w:autoSpaceDE w:val="0"/>
        <w:autoSpaceDN w:val="0"/>
        <w:spacing w:line="360" w:lineRule="auto"/>
        <w:jc w:val="left"/>
        <w:textAlignment w:val="auto"/>
        <w:rPr>
          <w:rFonts w:ascii="Arial" w:hAnsi="Arial" w:cs="Arial"/>
          <w:b/>
          <w:bCs/>
        </w:rPr>
      </w:pPr>
      <w:r w:rsidRPr="00E31B57">
        <w:rPr>
          <w:rFonts w:ascii="Arial" w:hAnsi="Arial" w:cs="Arial"/>
          <w:b/>
          <w:bCs/>
        </w:rPr>
        <w:br w:type="page"/>
      </w:r>
    </w:p>
    <w:tbl>
      <w:tblPr>
        <w:tblpPr w:leftFromText="180" w:rightFromText="180" w:horzAnchor="margin" w:tblpY="5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01"/>
        <w:gridCol w:w="897"/>
        <w:gridCol w:w="3675"/>
        <w:gridCol w:w="657"/>
      </w:tblGrid>
      <w:tr w:rsidR="003B0488" w:rsidRPr="00E31B57" w14:paraId="0493410A" w14:textId="77777777" w:rsidTr="004355AA">
        <w:tc>
          <w:tcPr>
            <w:tcW w:w="8630" w:type="dxa"/>
            <w:gridSpan w:val="4"/>
          </w:tcPr>
          <w:p w14:paraId="4D1DA016" w14:textId="77777777" w:rsidR="003B0488" w:rsidRPr="00E31B57" w:rsidRDefault="003B0488" w:rsidP="004355AA">
            <w:pPr>
              <w:widowControl/>
              <w:autoSpaceDE w:val="0"/>
              <w:autoSpaceDN w:val="0"/>
              <w:spacing w:line="360" w:lineRule="auto"/>
              <w:jc w:val="center"/>
              <w:textAlignment w:val="auto"/>
              <w:rPr>
                <w:rFonts w:ascii="Arial" w:hAnsi="Arial" w:cs="Arial"/>
                <w:b/>
                <w:bCs/>
              </w:rPr>
            </w:pPr>
            <w:r w:rsidRPr="00E31B57">
              <w:rPr>
                <w:rFonts w:ascii="Arial" w:hAnsi="Arial" w:cs="Arial"/>
                <w:b/>
                <w:bCs/>
              </w:rPr>
              <w:lastRenderedPageBreak/>
              <w:t>Plant and Equipment</w:t>
            </w:r>
          </w:p>
        </w:tc>
      </w:tr>
      <w:tr w:rsidR="003B0488" w:rsidRPr="00E31B57" w14:paraId="33314D2F" w14:textId="77777777" w:rsidTr="004355AA">
        <w:tc>
          <w:tcPr>
            <w:tcW w:w="3401" w:type="dxa"/>
          </w:tcPr>
          <w:p w14:paraId="2032D654" w14:textId="77777777" w:rsidR="003B0488" w:rsidRPr="00E31B57" w:rsidRDefault="003B0488" w:rsidP="004355AA">
            <w:pPr>
              <w:widowControl/>
              <w:tabs>
                <w:tab w:val="left" w:pos="1200"/>
              </w:tabs>
              <w:autoSpaceDE w:val="0"/>
              <w:autoSpaceDN w:val="0"/>
              <w:spacing w:line="360" w:lineRule="auto"/>
              <w:jc w:val="left"/>
              <w:textAlignment w:val="auto"/>
              <w:rPr>
                <w:rFonts w:ascii="Arial" w:hAnsi="Arial" w:cs="Arial"/>
                <w:b/>
                <w:bCs/>
              </w:rPr>
            </w:pPr>
            <w:r w:rsidRPr="00E31B57">
              <w:rPr>
                <w:rFonts w:ascii="Arial" w:hAnsi="Arial" w:cs="Arial"/>
              </w:rPr>
              <w:t>Graders</w:t>
            </w:r>
          </w:p>
        </w:tc>
        <w:tc>
          <w:tcPr>
            <w:tcW w:w="897" w:type="dxa"/>
          </w:tcPr>
          <w:p w14:paraId="5955291C"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10-15</w:t>
            </w:r>
          </w:p>
        </w:tc>
        <w:tc>
          <w:tcPr>
            <w:tcW w:w="3675" w:type="dxa"/>
          </w:tcPr>
          <w:p w14:paraId="3316F3C9"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Radio equipment</w:t>
            </w:r>
          </w:p>
        </w:tc>
        <w:tc>
          <w:tcPr>
            <w:tcW w:w="657" w:type="dxa"/>
          </w:tcPr>
          <w:p w14:paraId="12932CFB"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r>
      <w:tr w:rsidR="003B0488" w:rsidRPr="00E31B57" w14:paraId="74F8BDAD" w14:textId="77777777" w:rsidTr="004355AA">
        <w:tc>
          <w:tcPr>
            <w:tcW w:w="3401" w:type="dxa"/>
          </w:tcPr>
          <w:p w14:paraId="056AE02A"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Tractors</w:t>
            </w:r>
          </w:p>
        </w:tc>
        <w:tc>
          <w:tcPr>
            <w:tcW w:w="897" w:type="dxa"/>
          </w:tcPr>
          <w:p w14:paraId="702667CC"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10-15</w:t>
            </w:r>
          </w:p>
        </w:tc>
        <w:tc>
          <w:tcPr>
            <w:tcW w:w="3675" w:type="dxa"/>
          </w:tcPr>
          <w:p w14:paraId="0C68F453"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Firearms</w:t>
            </w:r>
          </w:p>
        </w:tc>
        <w:tc>
          <w:tcPr>
            <w:tcW w:w="657" w:type="dxa"/>
          </w:tcPr>
          <w:p w14:paraId="3171C754"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r>
      <w:tr w:rsidR="003B0488" w:rsidRPr="00E31B57" w14:paraId="0BC0A68F" w14:textId="77777777" w:rsidTr="004355AA">
        <w:tc>
          <w:tcPr>
            <w:tcW w:w="3401" w:type="dxa"/>
          </w:tcPr>
          <w:p w14:paraId="05917FBA"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Mechanical horses</w:t>
            </w:r>
          </w:p>
        </w:tc>
        <w:tc>
          <w:tcPr>
            <w:tcW w:w="897" w:type="dxa"/>
          </w:tcPr>
          <w:p w14:paraId="39DDA902"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10-15</w:t>
            </w:r>
          </w:p>
        </w:tc>
        <w:tc>
          <w:tcPr>
            <w:tcW w:w="3675" w:type="dxa"/>
          </w:tcPr>
          <w:p w14:paraId="07A9928A"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Telecommunication equipment</w:t>
            </w:r>
          </w:p>
        </w:tc>
        <w:tc>
          <w:tcPr>
            <w:tcW w:w="657" w:type="dxa"/>
          </w:tcPr>
          <w:p w14:paraId="0F675F53"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r>
      <w:tr w:rsidR="003B0488" w:rsidRPr="00E31B57" w14:paraId="131C314D" w14:textId="77777777" w:rsidTr="004355AA">
        <w:tc>
          <w:tcPr>
            <w:tcW w:w="3401" w:type="dxa"/>
          </w:tcPr>
          <w:p w14:paraId="78C26049" w14:textId="77777777" w:rsidR="003B0488" w:rsidRPr="00E31B57" w:rsidRDefault="003B0488" w:rsidP="004355AA">
            <w:pPr>
              <w:widowControl/>
              <w:tabs>
                <w:tab w:val="left" w:pos="1065"/>
              </w:tabs>
              <w:autoSpaceDE w:val="0"/>
              <w:autoSpaceDN w:val="0"/>
              <w:spacing w:line="360" w:lineRule="auto"/>
              <w:jc w:val="left"/>
              <w:textAlignment w:val="auto"/>
              <w:rPr>
                <w:rFonts w:ascii="Arial" w:hAnsi="Arial" w:cs="Arial"/>
                <w:b/>
                <w:bCs/>
              </w:rPr>
            </w:pPr>
            <w:r w:rsidRPr="00E31B57">
              <w:rPr>
                <w:rFonts w:ascii="Arial" w:hAnsi="Arial" w:cs="Arial"/>
              </w:rPr>
              <w:t>Farm equipment</w:t>
            </w:r>
          </w:p>
        </w:tc>
        <w:tc>
          <w:tcPr>
            <w:tcW w:w="897" w:type="dxa"/>
          </w:tcPr>
          <w:p w14:paraId="53F4D464"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c>
          <w:tcPr>
            <w:tcW w:w="3675" w:type="dxa"/>
          </w:tcPr>
          <w:p w14:paraId="7284F48A"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Cable cars</w:t>
            </w:r>
          </w:p>
        </w:tc>
        <w:tc>
          <w:tcPr>
            <w:tcW w:w="657" w:type="dxa"/>
          </w:tcPr>
          <w:p w14:paraId="71A647C4"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03A759EC" w14:textId="77777777" w:rsidTr="004355AA">
        <w:tc>
          <w:tcPr>
            <w:tcW w:w="3401" w:type="dxa"/>
          </w:tcPr>
          <w:p w14:paraId="3B9C1DA1"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Lawn mowers</w:t>
            </w:r>
          </w:p>
        </w:tc>
        <w:tc>
          <w:tcPr>
            <w:tcW w:w="897" w:type="dxa"/>
          </w:tcPr>
          <w:p w14:paraId="6F298E57"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2</w:t>
            </w:r>
          </w:p>
        </w:tc>
        <w:tc>
          <w:tcPr>
            <w:tcW w:w="3675" w:type="dxa"/>
          </w:tcPr>
          <w:p w14:paraId="28468C2E"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Irrigation systems</w:t>
            </w:r>
          </w:p>
        </w:tc>
        <w:tc>
          <w:tcPr>
            <w:tcW w:w="657" w:type="dxa"/>
          </w:tcPr>
          <w:p w14:paraId="357C7BD5"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2A98D08F" w14:textId="77777777" w:rsidTr="004355AA">
        <w:tc>
          <w:tcPr>
            <w:tcW w:w="3401" w:type="dxa"/>
          </w:tcPr>
          <w:p w14:paraId="46316769"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Compressors</w:t>
            </w:r>
          </w:p>
        </w:tc>
        <w:tc>
          <w:tcPr>
            <w:tcW w:w="897" w:type="dxa"/>
          </w:tcPr>
          <w:p w14:paraId="7058F538"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c>
          <w:tcPr>
            <w:tcW w:w="3675" w:type="dxa"/>
          </w:tcPr>
          <w:p w14:paraId="1FC44986"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Cremators</w:t>
            </w:r>
          </w:p>
        </w:tc>
        <w:tc>
          <w:tcPr>
            <w:tcW w:w="657" w:type="dxa"/>
          </w:tcPr>
          <w:p w14:paraId="48456DF9"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1490E331" w14:textId="77777777" w:rsidTr="004355AA">
        <w:tc>
          <w:tcPr>
            <w:tcW w:w="3401" w:type="dxa"/>
          </w:tcPr>
          <w:p w14:paraId="4385D564" w14:textId="77777777" w:rsidR="003B0488" w:rsidRPr="00E31B57" w:rsidRDefault="003B0488" w:rsidP="004355AA">
            <w:pPr>
              <w:widowControl/>
              <w:autoSpaceDE w:val="0"/>
              <w:autoSpaceDN w:val="0"/>
              <w:spacing w:line="360" w:lineRule="auto"/>
              <w:textAlignment w:val="auto"/>
              <w:rPr>
                <w:rFonts w:ascii="Arial" w:hAnsi="Arial" w:cs="Arial"/>
                <w:b/>
                <w:bCs/>
              </w:rPr>
            </w:pPr>
            <w:r w:rsidRPr="00E31B57">
              <w:rPr>
                <w:rFonts w:ascii="Arial" w:hAnsi="Arial" w:cs="Arial"/>
              </w:rPr>
              <w:t>Laboratory equipment</w:t>
            </w:r>
          </w:p>
        </w:tc>
        <w:tc>
          <w:tcPr>
            <w:tcW w:w="897" w:type="dxa"/>
          </w:tcPr>
          <w:p w14:paraId="00583633"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5</w:t>
            </w:r>
          </w:p>
        </w:tc>
        <w:tc>
          <w:tcPr>
            <w:tcW w:w="3675" w:type="dxa"/>
          </w:tcPr>
          <w:p w14:paraId="5323DFF9"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rPr>
              <w:t>Lathes</w:t>
            </w:r>
          </w:p>
        </w:tc>
        <w:tc>
          <w:tcPr>
            <w:tcW w:w="657" w:type="dxa"/>
          </w:tcPr>
          <w:p w14:paraId="22543C0F"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06FF4123" w14:textId="77777777" w:rsidTr="004355AA">
        <w:tc>
          <w:tcPr>
            <w:tcW w:w="3401" w:type="dxa"/>
          </w:tcPr>
          <w:p w14:paraId="15689D2E" w14:textId="77777777" w:rsidR="003B0488" w:rsidRPr="00E31B57" w:rsidRDefault="003B0488" w:rsidP="004355AA">
            <w:pPr>
              <w:widowControl/>
              <w:autoSpaceDE w:val="0"/>
              <w:autoSpaceDN w:val="0"/>
              <w:spacing w:line="360" w:lineRule="auto"/>
              <w:textAlignment w:val="auto"/>
              <w:rPr>
                <w:rFonts w:ascii="Arial" w:hAnsi="Arial" w:cs="Arial"/>
              </w:rPr>
            </w:pPr>
            <w:r w:rsidRPr="00E31B57">
              <w:rPr>
                <w:rFonts w:ascii="Arial" w:hAnsi="Arial" w:cs="Arial"/>
              </w:rPr>
              <w:t>Filling equipment</w:t>
            </w:r>
          </w:p>
        </w:tc>
        <w:tc>
          <w:tcPr>
            <w:tcW w:w="897" w:type="dxa"/>
          </w:tcPr>
          <w:p w14:paraId="6962A109"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c>
          <w:tcPr>
            <w:tcW w:w="3675" w:type="dxa"/>
          </w:tcPr>
          <w:p w14:paraId="07C8C05F" w14:textId="77777777" w:rsidR="003B0488" w:rsidRPr="00E31B57" w:rsidRDefault="003B0488" w:rsidP="004355AA">
            <w:pPr>
              <w:widowControl/>
              <w:autoSpaceDE w:val="0"/>
              <w:autoSpaceDN w:val="0"/>
              <w:spacing w:line="360" w:lineRule="auto"/>
              <w:jc w:val="left"/>
              <w:textAlignment w:val="auto"/>
              <w:rPr>
                <w:rFonts w:ascii="Arial" w:hAnsi="Arial" w:cs="Arial"/>
              </w:rPr>
            </w:pPr>
            <w:r w:rsidRPr="00E31B57">
              <w:rPr>
                <w:rFonts w:ascii="Arial" w:hAnsi="Arial" w:cs="Arial"/>
              </w:rPr>
              <w:t>Tippers</w:t>
            </w:r>
          </w:p>
        </w:tc>
        <w:tc>
          <w:tcPr>
            <w:tcW w:w="657" w:type="dxa"/>
          </w:tcPr>
          <w:p w14:paraId="3B88B7C8"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1608D805" w14:textId="77777777" w:rsidTr="004355AA">
        <w:tc>
          <w:tcPr>
            <w:tcW w:w="3401" w:type="dxa"/>
          </w:tcPr>
          <w:p w14:paraId="09728827" w14:textId="77777777" w:rsidR="003B0488" w:rsidRPr="00E31B57" w:rsidRDefault="003B0488" w:rsidP="004355AA">
            <w:pPr>
              <w:widowControl/>
              <w:autoSpaceDE w:val="0"/>
              <w:autoSpaceDN w:val="0"/>
              <w:spacing w:line="360" w:lineRule="auto"/>
              <w:textAlignment w:val="auto"/>
              <w:rPr>
                <w:rFonts w:ascii="Arial" w:hAnsi="Arial" w:cs="Arial"/>
              </w:rPr>
            </w:pPr>
            <w:r w:rsidRPr="00E31B57">
              <w:rPr>
                <w:rFonts w:ascii="Arial" w:hAnsi="Arial" w:cs="Arial"/>
              </w:rPr>
              <w:t>Conveyors</w:t>
            </w:r>
          </w:p>
        </w:tc>
        <w:tc>
          <w:tcPr>
            <w:tcW w:w="897" w:type="dxa"/>
          </w:tcPr>
          <w:p w14:paraId="09DDE8A2"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c>
          <w:tcPr>
            <w:tcW w:w="3675" w:type="dxa"/>
          </w:tcPr>
          <w:p w14:paraId="213245A0" w14:textId="77777777" w:rsidR="003B0488" w:rsidRPr="00E31B57" w:rsidRDefault="003B0488" w:rsidP="004355AA">
            <w:pPr>
              <w:widowControl/>
              <w:autoSpaceDE w:val="0"/>
              <w:autoSpaceDN w:val="0"/>
              <w:spacing w:line="360" w:lineRule="auto"/>
              <w:jc w:val="left"/>
              <w:textAlignment w:val="auto"/>
              <w:rPr>
                <w:rFonts w:ascii="Arial" w:hAnsi="Arial" w:cs="Arial"/>
              </w:rPr>
            </w:pPr>
            <w:r w:rsidRPr="00E31B57">
              <w:rPr>
                <w:rFonts w:ascii="Arial" w:hAnsi="Arial" w:cs="Arial"/>
              </w:rPr>
              <w:t>Pulveri</w:t>
            </w:r>
            <w:r>
              <w:rPr>
                <w:rFonts w:ascii="Arial" w:hAnsi="Arial" w:cs="Arial"/>
              </w:rPr>
              <w:t>z</w:t>
            </w:r>
            <w:r w:rsidRPr="00E31B57">
              <w:rPr>
                <w:rFonts w:ascii="Arial" w:hAnsi="Arial" w:cs="Arial"/>
              </w:rPr>
              <w:t>ing mills</w:t>
            </w:r>
          </w:p>
        </w:tc>
        <w:tc>
          <w:tcPr>
            <w:tcW w:w="657" w:type="dxa"/>
          </w:tcPr>
          <w:p w14:paraId="20A5DC80"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r>
      <w:tr w:rsidR="003B0488" w:rsidRPr="00E31B57" w14:paraId="08828CAE" w14:textId="77777777" w:rsidTr="004355AA">
        <w:tc>
          <w:tcPr>
            <w:tcW w:w="3401" w:type="dxa"/>
          </w:tcPr>
          <w:p w14:paraId="6C53F029" w14:textId="77777777" w:rsidR="003B0488" w:rsidRPr="00E31B57" w:rsidRDefault="003B0488" w:rsidP="004355AA">
            <w:pPr>
              <w:widowControl/>
              <w:autoSpaceDE w:val="0"/>
              <w:autoSpaceDN w:val="0"/>
              <w:spacing w:line="360" w:lineRule="auto"/>
              <w:textAlignment w:val="auto"/>
              <w:rPr>
                <w:rFonts w:ascii="Arial" w:hAnsi="Arial" w:cs="Arial"/>
              </w:rPr>
            </w:pPr>
            <w:r w:rsidRPr="00E31B57">
              <w:rPr>
                <w:rFonts w:ascii="Arial" w:hAnsi="Arial" w:cs="Arial"/>
              </w:rPr>
              <w:t>Feeders</w:t>
            </w:r>
          </w:p>
        </w:tc>
        <w:tc>
          <w:tcPr>
            <w:tcW w:w="897" w:type="dxa"/>
          </w:tcPr>
          <w:p w14:paraId="6B314582" w14:textId="77777777" w:rsidR="003B0488" w:rsidRPr="00E31B57" w:rsidRDefault="003B0488" w:rsidP="004355AA">
            <w:pPr>
              <w:widowControl/>
              <w:autoSpaceDE w:val="0"/>
              <w:autoSpaceDN w:val="0"/>
              <w:spacing w:line="360" w:lineRule="auto"/>
              <w:jc w:val="left"/>
              <w:textAlignment w:val="auto"/>
              <w:rPr>
                <w:rFonts w:ascii="Arial" w:hAnsi="Arial" w:cs="Arial"/>
                <w:b/>
                <w:bCs/>
              </w:rPr>
            </w:pPr>
            <w:r w:rsidRPr="00E31B57">
              <w:rPr>
                <w:rFonts w:ascii="Arial" w:hAnsi="Arial" w:cs="Arial"/>
                <w:b/>
                <w:bCs/>
              </w:rPr>
              <w:t>15</w:t>
            </w:r>
          </w:p>
        </w:tc>
        <w:tc>
          <w:tcPr>
            <w:tcW w:w="3675" w:type="dxa"/>
          </w:tcPr>
          <w:p w14:paraId="5C448CBA" w14:textId="77777777" w:rsidR="003B0488" w:rsidRPr="00E31B57" w:rsidRDefault="003B0488" w:rsidP="004355AA">
            <w:pPr>
              <w:widowControl/>
              <w:autoSpaceDE w:val="0"/>
              <w:autoSpaceDN w:val="0"/>
              <w:spacing w:line="360" w:lineRule="auto"/>
              <w:jc w:val="left"/>
              <w:textAlignment w:val="auto"/>
              <w:rPr>
                <w:rFonts w:ascii="Arial" w:hAnsi="Arial" w:cs="Arial"/>
              </w:rPr>
            </w:pPr>
          </w:p>
        </w:tc>
        <w:tc>
          <w:tcPr>
            <w:tcW w:w="657" w:type="dxa"/>
          </w:tcPr>
          <w:p w14:paraId="4CD7A931" w14:textId="77777777" w:rsidR="003B0488" w:rsidRPr="00E31B57" w:rsidRDefault="003B0488" w:rsidP="004355AA">
            <w:pPr>
              <w:widowControl/>
              <w:autoSpaceDE w:val="0"/>
              <w:autoSpaceDN w:val="0"/>
              <w:spacing w:line="360" w:lineRule="auto"/>
              <w:jc w:val="left"/>
              <w:textAlignment w:val="auto"/>
              <w:rPr>
                <w:rFonts w:ascii="Arial" w:hAnsi="Arial" w:cs="Arial"/>
                <w:b/>
                <w:bCs/>
              </w:rPr>
            </w:pPr>
          </w:p>
        </w:tc>
      </w:tr>
      <w:tr w:rsidR="00897285" w:rsidRPr="00E31B57" w14:paraId="41032A94" w14:textId="77777777" w:rsidTr="004355AA">
        <w:tc>
          <w:tcPr>
            <w:tcW w:w="3401" w:type="dxa"/>
          </w:tcPr>
          <w:p w14:paraId="04A01BF2" w14:textId="77777777" w:rsidR="00897285" w:rsidRPr="00E31B57" w:rsidRDefault="00897285" w:rsidP="004355AA">
            <w:pPr>
              <w:widowControl/>
              <w:autoSpaceDE w:val="0"/>
              <w:autoSpaceDN w:val="0"/>
              <w:spacing w:line="360" w:lineRule="auto"/>
              <w:textAlignment w:val="auto"/>
              <w:rPr>
                <w:rFonts w:ascii="Arial" w:hAnsi="Arial" w:cs="Arial"/>
              </w:rPr>
            </w:pPr>
          </w:p>
        </w:tc>
        <w:tc>
          <w:tcPr>
            <w:tcW w:w="897" w:type="dxa"/>
          </w:tcPr>
          <w:p w14:paraId="0D5CD1DB" w14:textId="77777777" w:rsidR="00897285" w:rsidRPr="00E31B57" w:rsidRDefault="00897285" w:rsidP="004355AA">
            <w:pPr>
              <w:widowControl/>
              <w:autoSpaceDE w:val="0"/>
              <w:autoSpaceDN w:val="0"/>
              <w:spacing w:line="360" w:lineRule="auto"/>
              <w:jc w:val="left"/>
              <w:textAlignment w:val="auto"/>
              <w:rPr>
                <w:rFonts w:ascii="Arial" w:hAnsi="Arial" w:cs="Arial"/>
                <w:b/>
                <w:bCs/>
              </w:rPr>
            </w:pPr>
          </w:p>
        </w:tc>
        <w:tc>
          <w:tcPr>
            <w:tcW w:w="3675" w:type="dxa"/>
          </w:tcPr>
          <w:p w14:paraId="3CEB8837" w14:textId="77777777" w:rsidR="00897285" w:rsidRPr="00E31B57" w:rsidRDefault="00897285" w:rsidP="004355AA">
            <w:pPr>
              <w:widowControl/>
              <w:autoSpaceDE w:val="0"/>
              <w:autoSpaceDN w:val="0"/>
              <w:spacing w:line="360" w:lineRule="auto"/>
              <w:jc w:val="left"/>
              <w:textAlignment w:val="auto"/>
              <w:rPr>
                <w:rFonts w:ascii="Arial" w:hAnsi="Arial" w:cs="Arial"/>
              </w:rPr>
            </w:pPr>
          </w:p>
        </w:tc>
        <w:tc>
          <w:tcPr>
            <w:tcW w:w="657" w:type="dxa"/>
          </w:tcPr>
          <w:p w14:paraId="32D56EA9" w14:textId="77777777" w:rsidR="00897285" w:rsidRPr="00E31B57" w:rsidRDefault="00897285" w:rsidP="004355AA">
            <w:pPr>
              <w:widowControl/>
              <w:autoSpaceDE w:val="0"/>
              <w:autoSpaceDN w:val="0"/>
              <w:spacing w:line="360" w:lineRule="auto"/>
              <w:jc w:val="left"/>
              <w:textAlignment w:val="auto"/>
              <w:rPr>
                <w:rFonts w:ascii="Arial" w:hAnsi="Arial" w:cs="Arial"/>
                <w:b/>
                <w:bCs/>
              </w:rPr>
            </w:pPr>
          </w:p>
        </w:tc>
      </w:tr>
    </w:tbl>
    <w:p w14:paraId="135B9474" w14:textId="77777777" w:rsidR="003B0488" w:rsidRPr="00E31B57" w:rsidRDefault="003B0488" w:rsidP="00AD62F4">
      <w:pPr>
        <w:widowControl/>
        <w:autoSpaceDE w:val="0"/>
        <w:autoSpaceDN w:val="0"/>
        <w:spacing w:line="360" w:lineRule="auto"/>
        <w:jc w:val="left"/>
        <w:textAlignment w:val="auto"/>
        <w:rPr>
          <w:rFonts w:ascii="Arial" w:hAnsi="Arial" w:cs="Arial"/>
          <w:b/>
          <w:bCs/>
        </w:rPr>
      </w:pPr>
    </w:p>
    <w:p w14:paraId="3B5AE42F" w14:textId="77777777" w:rsidR="003B0488" w:rsidRPr="00E31B57" w:rsidRDefault="003B0488" w:rsidP="00AD62F4">
      <w:pPr>
        <w:widowControl/>
        <w:autoSpaceDE w:val="0"/>
        <w:autoSpaceDN w:val="0"/>
        <w:spacing w:line="360" w:lineRule="auto"/>
        <w:jc w:val="left"/>
        <w:textAlignment w:val="auto"/>
        <w:rPr>
          <w:rFonts w:ascii="Arial" w:hAnsi="Arial" w:cs="Arial"/>
          <w:b/>
          <w:bCs/>
        </w:rPr>
      </w:pPr>
    </w:p>
    <w:p w14:paraId="7103AA1D" w14:textId="77777777" w:rsidR="00897285" w:rsidRDefault="00897285" w:rsidP="00AB55D6">
      <w:pPr>
        <w:widowControl/>
        <w:autoSpaceDE w:val="0"/>
        <w:autoSpaceDN w:val="0"/>
        <w:spacing w:line="360" w:lineRule="auto"/>
        <w:jc w:val="left"/>
        <w:textAlignment w:val="auto"/>
        <w:rPr>
          <w:rFonts w:ascii="Arial" w:hAnsi="Arial" w:cs="Arial"/>
          <w:b/>
          <w:bCs/>
          <w:caps/>
        </w:rPr>
      </w:pPr>
    </w:p>
    <w:p w14:paraId="017BCA61" w14:textId="77777777" w:rsidR="00897285" w:rsidRDefault="00897285" w:rsidP="00AB55D6">
      <w:pPr>
        <w:widowControl/>
        <w:autoSpaceDE w:val="0"/>
        <w:autoSpaceDN w:val="0"/>
        <w:spacing w:line="360" w:lineRule="auto"/>
        <w:jc w:val="left"/>
        <w:textAlignment w:val="auto"/>
        <w:rPr>
          <w:rFonts w:ascii="Arial" w:hAnsi="Arial" w:cs="Arial"/>
          <w:b/>
          <w:bCs/>
          <w:caps/>
        </w:rPr>
      </w:pPr>
    </w:p>
    <w:p w14:paraId="265320E3" w14:textId="77777777" w:rsidR="00897285" w:rsidRDefault="00897285" w:rsidP="00AB55D6">
      <w:pPr>
        <w:widowControl/>
        <w:autoSpaceDE w:val="0"/>
        <w:autoSpaceDN w:val="0"/>
        <w:spacing w:line="360" w:lineRule="auto"/>
        <w:jc w:val="left"/>
        <w:textAlignment w:val="auto"/>
        <w:rPr>
          <w:rFonts w:ascii="Arial" w:hAnsi="Arial" w:cs="Arial"/>
          <w:b/>
          <w:bCs/>
          <w:caps/>
        </w:rPr>
      </w:pPr>
    </w:p>
    <w:p w14:paraId="362E07AD" w14:textId="77777777" w:rsidR="003B0488" w:rsidRPr="00E31B57" w:rsidRDefault="003B0488" w:rsidP="00A73B2C">
      <w:pPr>
        <w:widowControl/>
        <w:autoSpaceDE w:val="0"/>
        <w:autoSpaceDN w:val="0"/>
        <w:spacing w:line="360" w:lineRule="auto"/>
        <w:ind w:left="720"/>
        <w:jc w:val="left"/>
        <w:textAlignment w:val="auto"/>
        <w:rPr>
          <w:rFonts w:ascii="Arial" w:hAnsi="Arial" w:cs="Arial"/>
          <w:b/>
          <w:bCs/>
        </w:rPr>
      </w:pPr>
    </w:p>
    <w:sectPr w:rsidR="003B0488" w:rsidRPr="00E31B57" w:rsidSect="005B09E4">
      <w:headerReference w:type="even" r:id="rId12"/>
      <w:headerReference w:type="default" r:id="rId13"/>
      <w:footerReference w:type="default" r:id="rId14"/>
      <w:pgSz w:w="12240" w:h="15840" w:code="1"/>
      <w:pgMar w:top="1440" w:right="1368" w:bottom="1440" w:left="151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911CAB" w14:textId="77777777" w:rsidR="005B09E4" w:rsidRDefault="005B09E4">
      <w:pPr>
        <w:spacing w:line="240" w:lineRule="auto"/>
      </w:pPr>
      <w:r>
        <w:separator/>
      </w:r>
    </w:p>
  </w:endnote>
  <w:endnote w:type="continuationSeparator" w:id="0">
    <w:p w14:paraId="1ECE61CC" w14:textId="77777777" w:rsidR="005B09E4" w:rsidRDefault="005B09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TE1338280t00">
    <w:altName w:val="Calibri"/>
    <w:panose1 w:val="00000000000000000000"/>
    <w:charset w:val="00"/>
    <w:family w:val="auto"/>
    <w:notTrueType/>
    <w:pitch w:val="default"/>
    <w:sig w:usb0="00000003" w:usb1="00000000" w:usb2="00000000" w:usb3="00000000" w:csb0="00000001" w:csb1="00000000"/>
  </w:font>
  <w:font w:name="ArialMT">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293CF" w14:textId="77777777" w:rsidR="00D03089" w:rsidRDefault="00D03089">
    <w:pPr>
      <w:pStyle w:val="Footer"/>
    </w:pPr>
    <w:r w:rsidRPr="00DC41C8">
      <w:rPr>
        <w:noProof/>
        <w:color w:val="7F7F7F" w:themeColor="background1" w:themeShade="7F"/>
        <w:spacing w:val="60"/>
      </w:rPr>
      <w:t>Page</w:t>
    </w:r>
    <w:r>
      <w:rPr>
        <w:noProof/>
      </w:rPr>
      <w:t xml:space="preserve"> | </w:t>
    </w:r>
    <w:r w:rsidRPr="00DC41C8">
      <w:rPr>
        <w:noProof/>
      </w:rPr>
      <w:fldChar w:fldCharType="begin"/>
    </w:r>
    <w:r>
      <w:rPr>
        <w:noProof/>
      </w:rPr>
      <w:instrText xml:space="preserve"> PAGE   \* MERGEFORMAT </w:instrText>
    </w:r>
    <w:r w:rsidRPr="00DC41C8">
      <w:rPr>
        <w:noProof/>
      </w:rPr>
      <w:fldChar w:fldCharType="separate"/>
    </w:r>
    <w:r w:rsidR="00011B0C" w:rsidRPr="00011B0C">
      <w:rPr>
        <w:b/>
        <w:bCs/>
        <w:noProof/>
      </w:rPr>
      <w:t>29</w:t>
    </w:r>
    <w:r w:rsidRPr="00DC41C8">
      <w:rPr>
        <w:b/>
        <w:bCs/>
        <w:noProof/>
      </w:rPr>
      <w:fldChar w:fldCharType="end"/>
    </w:r>
  </w:p>
  <w:p w14:paraId="78ED4703" w14:textId="77777777" w:rsidR="00D03089" w:rsidRDefault="00D03089" w:rsidP="00DC41C8">
    <w:pPr>
      <w:pStyle w:val="Footer"/>
      <w:pBdr>
        <w:top w:val="single" w:sz="4" w:space="1" w:color="auto"/>
      </w:pBdr>
      <w:jc w:val="center"/>
      <w:rPr>
        <w:rFonts w:ascii="Arial" w:hAnsi="Arial" w:cs="Arial"/>
        <w:sz w:val="20"/>
        <w:szCs w:val="20"/>
        <w:lang w:val="en-ZA"/>
      </w:rPr>
    </w:pPr>
  </w:p>
  <w:p w14:paraId="6443C168" w14:textId="77777777" w:rsidR="001F6240" w:rsidRPr="00832727" w:rsidRDefault="001F6240" w:rsidP="00DC41C8">
    <w:pPr>
      <w:pStyle w:val="Footer"/>
      <w:pBdr>
        <w:top w:val="single" w:sz="4" w:space="1" w:color="auto"/>
      </w:pBdr>
      <w:jc w:val="center"/>
      <w:rPr>
        <w:rFonts w:ascii="Arial" w:hAnsi="Arial" w:cs="Arial"/>
        <w:sz w:val="20"/>
        <w:szCs w:val="20"/>
        <w:lang w:val="en-Z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24588" w14:textId="77777777" w:rsidR="005B09E4" w:rsidRDefault="005B09E4">
      <w:pPr>
        <w:spacing w:line="240" w:lineRule="auto"/>
      </w:pPr>
      <w:r>
        <w:separator/>
      </w:r>
    </w:p>
  </w:footnote>
  <w:footnote w:type="continuationSeparator" w:id="0">
    <w:p w14:paraId="6EEA970E" w14:textId="77777777" w:rsidR="005B09E4" w:rsidRDefault="005B09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A9BA2" w14:textId="77777777" w:rsidR="00D03089" w:rsidRDefault="00000000">
    <w:pPr>
      <w:pStyle w:val="Header"/>
      <w:framePr w:wrap="around" w:vAnchor="text" w:hAnchor="margin" w:xAlign="center" w:y="1"/>
      <w:rPr>
        <w:rStyle w:val="PageNumber"/>
      </w:rPr>
    </w:pPr>
    <w:r>
      <w:rPr>
        <w:noProof/>
      </w:rPr>
      <w:pict w14:anchorId="2E8FE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left:0;text-align:left;margin-left:0;margin-top:0;width:435.05pt;height:174pt;rotation:315;z-index:-251658752;mso-wrap-edited:f;mso-width-percent:0;mso-height-percent:0;mso-position-horizontal:center;mso-position-horizontal-relative:margin;mso-position-vertical:center;mso-position-vertical-relative:margin;mso-width-percent:0;mso-height-percent:0" fillcolor="silver" stroked="f">
          <v:fill opacity=".5"/>
          <v:textpath style="font-family:&quot;Arial&quot;;font-size:1pt" string="DRAFT"/>
          <w10:wrap anchorx="margin" anchory="margin"/>
        </v:shape>
      </w:pict>
    </w:r>
    <w:r w:rsidR="00D03089">
      <w:rPr>
        <w:rStyle w:val="PageNumber"/>
      </w:rPr>
      <w:fldChar w:fldCharType="begin"/>
    </w:r>
    <w:r w:rsidR="00D03089">
      <w:rPr>
        <w:rStyle w:val="PageNumber"/>
      </w:rPr>
      <w:instrText xml:space="preserve">PAGE  </w:instrText>
    </w:r>
    <w:r w:rsidR="00D03089">
      <w:rPr>
        <w:rStyle w:val="PageNumber"/>
      </w:rPr>
      <w:fldChar w:fldCharType="end"/>
    </w:r>
  </w:p>
  <w:p w14:paraId="51F15EC2" w14:textId="77777777" w:rsidR="00D03089" w:rsidRDefault="00D030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C0708E" w14:textId="77777777" w:rsidR="00D03089" w:rsidRPr="00832727" w:rsidRDefault="00D03089" w:rsidP="00832727">
    <w:pPr>
      <w:pStyle w:val="Header"/>
      <w:pBdr>
        <w:bottom w:val="single" w:sz="4" w:space="1" w:color="auto"/>
      </w:pBdr>
      <w:rPr>
        <w:rFonts w:ascii="Arial" w:hAnsi="Arial" w:cs="Arial"/>
        <w:sz w:val="22"/>
        <w:szCs w:val="22"/>
      </w:rPr>
    </w:pPr>
    <w:r>
      <w:rPr>
        <w:rFonts w:ascii="Arial" w:hAnsi="Arial" w:cs="Arial"/>
        <w:sz w:val="16"/>
        <w:szCs w:val="16"/>
      </w:rPr>
      <w:t>Dannhauser Municipality                                                                                    Fixed Assets and Accounting</w:t>
    </w:r>
    <w:r w:rsidRPr="00832727">
      <w:rPr>
        <w:rFonts w:ascii="Arial" w:hAnsi="Arial" w:cs="Arial"/>
        <w:sz w:val="16"/>
        <w:szCs w:val="16"/>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B82"/>
    <w:multiLevelType w:val="hybridMultilevel"/>
    <w:tmpl w:val="E5965F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02C04"/>
    <w:multiLevelType w:val="multilevel"/>
    <w:tmpl w:val="B3C65CF0"/>
    <w:lvl w:ilvl="0">
      <w:start w:val="7"/>
      <w:numFmt w:val="decimal"/>
      <w:lvlText w:val="%1"/>
      <w:lvlJc w:val="left"/>
      <w:pPr>
        <w:tabs>
          <w:tab w:val="num" w:pos="720"/>
        </w:tabs>
        <w:ind w:left="720" w:hanging="720"/>
      </w:pPr>
      <w:rPr>
        <w:rFonts w:hint="default"/>
        <w:sz w:val="24"/>
        <w:szCs w:val="24"/>
      </w:rPr>
    </w:lvl>
    <w:lvl w:ilvl="1">
      <w:start w:val="1"/>
      <w:numFmt w:val="decimal"/>
      <w:lvlText w:val="%1.%2"/>
      <w:lvlJc w:val="left"/>
      <w:pPr>
        <w:tabs>
          <w:tab w:val="num" w:pos="1260"/>
        </w:tabs>
        <w:ind w:left="1260" w:hanging="1080"/>
      </w:pPr>
      <w:rPr>
        <w:rFonts w:hint="default"/>
        <w:sz w:val="24"/>
        <w:szCs w:val="24"/>
      </w:rPr>
    </w:lvl>
    <w:lvl w:ilvl="2">
      <w:start w:val="1"/>
      <w:numFmt w:val="decimal"/>
      <w:lvlText w:val="%1.%2.%3"/>
      <w:lvlJc w:val="left"/>
      <w:pPr>
        <w:tabs>
          <w:tab w:val="num" w:pos="2160"/>
        </w:tabs>
        <w:ind w:left="2160" w:hanging="1800"/>
      </w:pPr>
      <w:rPr>
        <w:rFonts w:hint="default"/>
        <w:sz w:val="24"/>
        <w:szCs w:val="24"/>
      </w:rPr>
    </w:lvl>
    <w:lvl w:ilvl="3">
      <w:start w:val="1"/>
      <w:numFmt w:val="decimal"/>
      <w:lvlText w:val="%1.%2.%3.%4"/>
      <w:lvlJc w:val="left"/>
      <w:pPr>
        <w:tabs>
          <w:tab w:val="num" w:pos="3060"/>
        </w:tabs>
        <w:ind w:left="3060" w:hanging="2520"/>
      </w:pPr>
      <w:rPr>
        <w:rFonts w:hint="default"/>
        <w:sz w:val="24"/>
        <w:szCs w:val="24"/>
      </w:rPr>
    </w:lvl>
    <w:lvl w:ilvl="4">
      <w:start w:val="1"/>
      <w:numFmt w:val="decimal"/>
      <w:lvlText w:val="%1.%2.%3.%4.%5"/>
      <w:lvlJc w:val="left"/>
      <w:pPr>
        <w:tabs>
          <w:tab w:val="num" w:pos="3600"/>
        </w:tabs>
        <w:ind w:left="3600" w:hanging="2880"/>
      </w:pPr>
      <w:rPr>
        <w:rFonts w:hint="default"/>
        <w:sz w:val="24"/>
        <w:szCs w:val="24"/>
      </w:rPr>
    </w:lvl>
    <w:lvl w:ilvl="5">
      <w:start w:val="1"/>
      <w:numFmt w:val="decimal"/>
      <w:lvlText w:val="%1.%2.%3.%4.%5.%6"/>
      <w:lvlJc w:val="left"/>
      <w:pPr>
        <w:tabs>
          <w:tab w:val="num" w:pos="4500"/>
        </w:tabs>
        <w:ind w:left="4500" w:hanging="3600"/>
      </w:pPr>
      <w:rPr>
        <w:rFonts w:hint="default"/>
        <w:sz w:val="24"/>
        <w:szCs w:val="24"/>
      </w:rPr>
    </w:lvl>
    <w:lvl w:ilvl="6">
      <w:start w:val="1"/>
      <w:numFmt w:val="decimal"/>
      <w:lvlText w:val="%1.%2.%3.%4.%5.%6.%7"/>
      <w:lvlJc w:val="left"/>
      <w:pPr>
        <w:tabs>
          <w:tab w:val="num" w:pos="5400"/>
        </w:tabs>
        <w:ind w:left="5400" w:hanging="4320"/>
      </w:pPr>
      <w:rPr>
        <w:rFonts w:hint="default"/>
        <w:sz w:val="24"/>
        <w:szCs w:val="24"/>
      </w:rPr>
    </w:lvl>
    <w:lvl w:ilvl="7">
      <w:start w:val="1"/>
      <w:numFmt w:val="decimal"/>
      <w:lvlText w:val="%1.%2.%3.%4.%5.%6.%7.%8"/>
      <w:lvlJc w:val="left"/>
      <w:pPr>
        <w:tabs>
          <w:tab w:val="num" w:pos="5940"/>
        </w:tabs>
        <w:ind w:left="5940" w:hanging="4680"/>
      </w:pPr>
      <w:rPr>
        <w:rFonts w:hint="default"/>
        <w:sz w:val="24"/>
        <w:szCs w:val="24"/>
      </w:rPr>
    </w:lvl>
    <w:lvl w:ilvl="8">
      <w:start w:val="1"/>
      <w:numFmt w:val="decimal"/>
      <w:lvlText w:val="%1.%2.%3.%4.%5.%6.%7.%8.%9"/>
      <w:lvlJc w:val="left"/>
      <w:pPr>
        <w:tabs>
          <w:tab w:val="num" w:pos="6840"/>
        </w:tabs>
        <w:ind w:left="6840" w:hanging="5400"/>
      </w:pPr>
      <w:rPr>
        <w:rFonts w:hint="default"/>
        <w:sz w:val="24"/>
        <w:szCs w:val="24"/>
      </w:rPr>
    </w:lvl>
  </w:abstractNum>
  <w:abstractNum w:abstractNumId="2" w15:restartNumberingAfterBreak="0">
    <w:nsid w:val="01D02BF9"/>
    <w:multiLevelType w:val="hybridMultilevel"/>
    <w:tmpl w:val="6E623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AA6AA8"/>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30573CE"/>
    <w:multiLevelType w:val="hybridMultilevel"/>
    <w:tmpl w:val="4E3CED5E"/>
    <w:lvl w:ilvl="0" w:tplc="08090001">
      <w:start w:val="1"/>
      <w:numFmt w:val="bullet"/>
      <w:lvlText w:val=""/>
      <w:lvlJc w:val="left"/>
      <w:pPr>
        <w:ind w:left="1800" w:hanging="360"/>
      </w:pPr>
      <w:rPr>
        <w:rFonts w:ascii="Symbol" w:hAnsi="Symbol" w:hint="default"/>
      </w:rPr>
    </w:lvl>
    <w:lvl w:ilvl="1" w:tplc="B3C646EE">
      <w:start w:val="4"/>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3977467"/>
    <w:multiLevelType w:val="hybridMultilevel"/>
    <w:tmpl w:val="19566D9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3E5055E"/>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04F54BEA"/>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054F482F"/>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5C16CAD"/>
    <w:multiLevelType w:val="hybridMultilevel"/>
    <w:tmpl w:val="0E96E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A3527F"/>
    <w:multiLevelType w:val="hybridMultilevel"/>
    <w:tmpl w:val="42867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2C5B00"/>
    <w:multiLevelType w:val="hybridMultilevel"/>
    <w:tmpl w:val="96608E62"/>
    <w:lvl w:ilvl="0" w:tplc="08090017">
      <w:start w:val="1"/>
      <w:numFmt w:val="lowerLetter"/>
      <w:lvlText w:val="%1)"/>
      <w:lvlJc w:val="left"/>
      <w:pPr>
        <w:ind w:left="720" w:hanging="360"/>
      </w:pPr>
    </w:lvl>
    <w:lvl w:ilvl="1" w:tplc="5E80F152">
      <w:start w:val="4"/>
      <w:numFmt w:val="bullet"/>
      <w:lvlText w:val="•"/>
      <w:lvlJc w:val="left"/>
      <w:pPr>
        <w:ind w:left="1440" w:hanging="360"/>
      </w:pPr>
      <w:rPr>
        <w:rFonts w:ascii="Arial" w:eastAsia="Times New Roman" w:hAnsi="Arial" w:cs="Arial" w:hint="default"/>
      </w:rPr>
    </w:lvl>
    <w:lvl w:ilvl="2" w:tplc="BC48930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4170EF"/>
    <w:multiLevelType w:val="hybridMultilevel"/>
    <w:tmpl w:val="88A80AB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0B501BA1"/>
    <w:multiLevelType w:val="hybridMultilevel"/>
    <w:tmpl w:val="6C100AA6"/>
    <w:lvl w:ilvl="0" w:tplc="08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4" w15:restartNumberingAfterBreak="0">
    <w:nsid w:val="0B974B05"/>
    <w:multiLevelType w:val="hybridMultilevel"/>
    <w:tmpl w:val="74404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C8C1095"/>
    <w:multiLevelType w:val="hybridMultilevel"/>
    <w:tmpl w:val="11262510"/>
    <w:lvl w:ilvl="0" w:tplc="08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D7F6BDC"/>
    <w:multiLevelType w:val="hybridMultilevel"/>
    <w:tmpl w:val="47FCEF3E"/>
    <w:lvl w:ilvl="0" w:tplc="E27AFA10">
      <w:start w:val="1"/>
      <w:numFmt w:val="decimal"/>
      <w:lvlText w:val="%1."/>
      <w:lvlJc w:val="left"/>
      <w:pPr>
        <w:tabs>
          <w:tab w:val="num" w:pos="1860"/>
        </w:tabs>
        <w:ind w:left="1860" w:hanging="1500"/>
      </w:pPr>
      <w:rPr>
        <w:rFonts w:hint="default"/>
      </w:rPr>
    </w:lvl>
    <w:lvl w:ilvl="1" w:tplc="CB5066F8">
      <w:numFmt w:val="none"/>
      <w:lvlText w:val=""/>
      <w:lvlJc w:val="left"/>
      <w:pPr>
        <w:tabs>
          <w:tab w:val="num" w:pos="360"/>
        </w:tabs>
      </w:pPr>
    </w:lvl>
    <w:lvl w:ilvl="2" w:tplc="A4C6EB54">
      <w:numFmt w:val="none"/>
      <w:lvlText w:val=""/>
      <w:lvlJc w:val="left"/>
      <w:pPr>
        <w:tabs>
          <w:tab w:val="num" w:pos="360"/>
        </w:tabs>
      </w:pPr>
    </w:lvl>
    <w:lvl w:ilvl="3" w:tplc="8F0684E0">
      <w:numFmt w:val="none"/>
      <w:lvlText w:val=""/>
      <w:lvlJc w:val="left"/>
      <w:pPr>
        <w:tabs>
          <w:tab w:val="num" w:pos="360"/>
        </w:tabs>
      </w:pPr>
    </w:lvl>
    <w:lvl w:ilvl="4" w:tplc="1D860B74">
      <w:numFmt w:val="none"/>
      <w:lvlText w:val=""/>
      <w:lvlJc w:val="left"/>
      <w:pPr>
        <w:tabs>
          <w:tab w:val="num" w:pos="360"/>
        </w:tabs>
      </w:pPr>
    </w:lvl>
    <w:lvl w:ilvl="5" w:tplc="D054DA1E">
      <w:numFmt w:val="none"/>
      <w:lvlText w:val=""/>
      <w:lvlJc w:val="left"/>
      <w:pPr>
        <w:tabs>
          <w:tab w:val="num" w:pos="360"/>
        </w:tabs>
      </w:pPr>
    </w:lvl>
    <w:lvl w:ilvl="6" w:tplc="4C06DAEA">
      <w:numFmt w:val="none"/>
      <w:lvlText w:val=""/>
      <w:lvlJc w:val="left"/>
      <w:pPr>
        <w:tabs>
          <w:tab w:val="num" w:pos="360"/>
        </w:tabs>
      </w:pPr>
    </w:lvl>
    <w:lvl w:ilvl="7" w:tplc="CE8EBB82">
      <w:numFmt w:val="none"/>
      <w:lvlText w:val=""/>
      <w:lvlJc w:val="left"/>
      <w:pPr>
        <w:tabs>
          <w:tab w:val="num" w:pos="360"/>
        </w:tabs>
      </w:pPr>
    </w:lvl>
    <w:lvl w:ilvl="8" w:tplc="22241700">
      <w:numFmt w:val="none"/>
      <w:lvlText w:val=""/>
      <w:lvlJc w:val="left"/>
      <w:pPr>
        <w:tabs>
          <w:tab w:val="num" w:pos="360"/>
        </w:tabs>
      </w:pPr>
    </w:lvl>
  </w:abstractNum>
  <w:abstractNum w:abstractNumId="17" w15:restartNumberingAfterBreak="0">
    <w:nsid w:val="0DCE58AE"/>
    <w:multiLevelType w:val="hybridMultilevel"/>
    <w:tmpl w:val="4CA6FE58"/>
    <w:lvl w:ilvl="0" w:tplc="EA7082E6">
      <w:start w:val="1"/>
      <w:numFmt w:val="lowerRoman"/>
      <w:lvlText w:val="(%1)"/>
      <w:lvlJc w:val="left"/>
      <w:pPr>
        <w:tabs>
          <w:tab w:val="num" w:pos="1500"/>
        </w:tabs>
        <w:ind w:left="1500" w:hanging="7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0E28443C"/>
    <w:multiLevelType w:val="hybridMultilevel"/>
    <w:tmpl w:val="A6AA60F6"/>
    <w:lvl w:ilvl="0" w:tplc="BA5613A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0F420BB5"/>
    <w:multiLevelType w:val="multilevel"/>
    <w:tmpl w:val="FCB8E8F4"/>
    <w:lvl w:ilvl="0">
      <w:start w:val="1"/>
      <w:numFmt w:val="decimal"/>
      <w:lvlText w:val="%1"/>
      <w:lvlJc w:val="left"/>
      <w:pPr>
        <w:ind w:left="432" w:hanging="432"/>
      </w:pPr>
      <w:rPr>
        <w:b/>
        <w:bCs/>
        <w:sz w:val="26"/>
        <w:szCs w:val="2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0F5E40D9"/>
    <w:multiLevelType w:val="hybridMultilevel"/>
    <w:tmpl w:val="8ECCA274"/>
    <w:lvl w:ilvl="0" w:tplc="E91C7FF0">
      <w:start w:val="1"/>
      <w:numFmt w:val="lowerLetter"/>
      <w:lvlText w:val="%1)"/>
      <w:lvlJc w:val="left"/>
      <w:pPr>
        <w:ind w:left="1069" w:hanging="360"/>
      </w:pPr>
      <w:rPr>
        <w:rFonts w:ascii="Arial" w:eastAsia="Times New Roman" w:hAnsi="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0FE61C7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0B650AF"/>
    <w:multiLevelType w:val="multilevel"/>
    <w:tmpl w:val="FCB8E8F4"/>
    <w:lvl w:ilvl="0">
      <w:start w:val="1"/>
      <w:numFmt w:val="decimal"/>
      <w:lvlText w:val="%1"/>
      <w:lvlJc w:val="left"/>
      <w:pPr>
        <w:ind w:left="432" w:hanging="432"/>
      </w:pPr>
      <w:rPr>
        <w:b/>
        <w:bCs/>
        <w:sz w:val="26"/>
        <w:szCs w:val="2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10BE71E1"/>
    <w:multiLevelType w:val="hybridMultilevel"/>
    <w:tmpl w:val="0EC8647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152265E"/>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11FA5C84"/>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12171E3F"/>
    <w:multiLevelType w:val="hybridMultilevel"/>
    <w:tmpl w:val="0168362E"/>
    <w:lvl w:ilvl="0" w:tplc="2850EA9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12447086"/>
    <w:multiLevelType w:val="hybridMultilevel"/>
    <w:tmpl w:val="350EA1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736AB7"/>
    <w:multiLevelType w:val="hybridMultilevel"/>
    <w:tmpl w:val="69903FC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38509E9"/>
    <w:multiLevelType w:val="hybridMultilevel"/>
    <w:tmpl w:val="B190865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139740F3"/>
    <w:multiLevelType w:val="multilevel"/>
    <w:tmpl w:val="E7E6F824"/>
    <w:lvl w:ilvl="0">
      <w:start w:val="5"/>
      <w:numFmt w:val="decimal"/>
      <w:lvlText w:val="%1."/>
      <w:lvlJc w:val="left"/>
      <w:pPr>
        <w:tabs>
          <w:tab w:val="num" w:pos="390"/>
        </w:tabs>
        <w:ind w:left="390" w:hanging="390"/>
      </w:pPr>
      <w:rPr>
        <w:rFonts w:hint="default"/>
        <w:b/>
        <w:bCs/>
        <w:sz w:val="24"/>
        <w:szCs w:val="24"/>
      </w:rPr>
    </w:lvl>
    <w:lvl w:ilvl="1">
      <w:start w:val="2"/>
      <w:numFmt w:val="decimal"/>
      <w:lvlText w:val="%1.%2."/>
      <w:lvlJc w:val="left"/>
      <w:pPr>
        <w:tabs>
          <w:tab w:val="num" w:pos="720"/>
        </w:tabs>
        <w:ind w:left="720" w:hanging="720"/>
      </w:pPr>
      <w:rPr>
        <w:rFonts w:hint="default"/>
        <w:b/>
        <w:bCs/>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440"/>
        </w:tabs>
        <w:ind w:left="1440" w:hanging="144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800"/>
        </w:tabs>
        <w:ind w:left="1800" w:hanging="1800"/>
      </w:pPr>
      <w:rPr>
        <w:rFonts w:hint="default"/>
        <w:b w:val="0"/>
        <w:bCs w:val="0"/>
      </w:rPr>
    </w:lvl>
    <w:lvl w:ilvl="8">
      <w:start w:val="1"/>
      <w:numFmt w:val="decimal"/>
      <w:lvlText w:val="%1.%2.%3.%4.%5.%6.%7.%8.%9."/>
      <w:lvlJc w:val="left"/>
      <w:pPr>
        <w:tabs>
          <w:tab w:val="num" w:pos="2160"/>
        </w:tabs>
        <w:ind w:left="2160" w:hanging="2160"/>
      </w:pPr>
      <w:rPr>
        <w:rFonts w:hint="default"/>
        <w:b w:val="0"/>
        <w:bCs w:val="0"/>
      </w:rPr>
    </w:lvl>
  </w:abstractNum>
  <w:abstractNum w:abstractNumId="31" w15:restartNumberingAfterBreak="0">
    <w:nsid w:val="13CB06D8"/>
    <w:multiLevelType w:val="multilevel"/>
    <w:tmpl w:val="F03E1E6C"/>
    <w:lvl w:ilvl="0">
      <w:start w:val="5"/>
      <w:numFmt w:val="decimal"/>
      <w:lvlText w:val="%1.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Restart w:val="0"/>
      <w:lvlText w:val="6.%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3E612CD"/>
    <w:multiLevelType w:val="hybridMultilevel"/>
    <w:tmpl w:val="E2D20F3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145707A0"/>
    <w:multiLevelType w:val="hybridMultilevel"/>
    <w:tmpl w:val="76DAF4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149F4EF1"/>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15877FE8"/>
    <w:multiLevelType w:val="hybridMultilevel"/>
    <w:tmpl w:val="58A87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5CF54D4"/>
    <w:multiLevelType w:val="hybridMultilevel"/>
    <w:tmpl w:val="27F8B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6235F37"/>
    <w:multiLevelType w:val="hybridMultilevel"/>
    <w:tmpl w:val="81B0DC68"/>
    <w:lvl w:ilvl="0" w:tplc="FFFFFFFF">
      <w:start w:val="1"/>
      <w:numFmt w:val="bullet"/>
      <w:lvlText w:val=""/>
      <w:lvlJc w:val="left"/>
      <w:pPr>
        <w:ind w:left="180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6AF6E24"/>
    <w:multiLevelType w:val="hybridMultilevel"/>
    <w:tmpl w:val="5F6AC11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170961A5"/>
    <w:multiLevelType w:val="hybridMultilevel"/>
    <w:tmpl w:val="A9DA995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15:restartNumberingAfterBreak="0">
    <w:nsid w:val="18133AF1"/>
    <w:multiLevelType w:val="hybridMultilevel"/>
    <w:tmpl w:val="FF16BBE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18A356DE"/>
    <w:multiLevelType w:val="hybridMultilevel"/>
    <w:tmpl w:val="91D0794E"/>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1A11386D"/>
    <w:multiLevelType w:val="hybridMultilevel"/>
    <w:tmpl w:val="EF427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1A990819"/>
    <w:multiLevelType w:val="hybridMultilevel"/>
    <w:tmpl w:val="B46E87A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1AD63CBD"/>
    <w:multiLevelType w:val="hybridMultilevel"/>
    <w:tmpl w:val="3EBAC6CA"/>
    <w:lvl w:ilvl="0" w:tplc="FFFFFFFF">
      <w:start w:val="1"/>
      <w:numFmt w:val="lowerLetter"/>
      <w:lvlText w:val="%1)"/>
      <w:lvlJc w:val="left"/>
      <w:pPr>
        <w:ind w:left="720" w:hanging="360"/>
      </w:pPr>
    </w:lvl>
    <w:lvl w:ilvl="1" w:tplc="08090001">
      <w:start w:val="1"/>
      <w:numFmt w:val="bullet"/>
      <w:lvlText w:val=""/>
      <w:lvlJc w:val="left"/>
      <w:pPr>
        <w:ind w:left="72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C5C21B1"/>
    <w:multiLevelType w:val="hybridMultilevel"/>
    <w:tmpl w:val="123018BA"/>
    <w:lvl w:ilvl="0" w:tplc="08090001">
      <w:start w:val="1"/>
      <w:numFmt w:val="bullet"/>
      <w:lvlText w:val=""/>
      <w:lvlJc w:val="left"/>
      <w:pPr>
        <w:ind w:left="720" w:hanging="360"/>
      </w:pPr>
      <w:rPr>
        <w:rFonts w:ascii="Symbol" w:hAnsi="Symbol" w:hint="default"/>
      </w:rPr>
    </w:lvl>
    <w:lvl w:ilvl="1" w:tplc="5F7A3F54">
      <w:start w:val="1"/>
      <w:numFmt w:val="lowerLetter"/>
      <w:lvlText w:val="(%2)"/>
      <w:lvlJc w:val="left"/>
      <w:pPr>
        <w:ind w:left="1160" w:hanging="440"/>
      </w:pPr>
      <w:rPr>
        <w:rFonts w:hint="default"/>
      </w:rPr>
    </w:lvl>
    <w:lvl w:ilvl="2" w:tplc="1B3E6E56">
      <w:start w:val="1"/>
      <w:numFmt w:val="lowerLetter"/>
      <w:lvlText w:val="%3)"/>
      <w:lvlJc w:val="left"/>
      <w:pPr>
        <w:ind w:left="1980"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1DA61DD9"/>
    <w:multiLevelType w:val="hybridMultilevel"/>
    <w:tmpl w:val="B25CEC3A"/>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F180D56"/>
    <w:multiLevelType w:val="hybridMultilevel"/>
    <w:tmpl w:val="7AE626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1FE70989"/>
    <w:multiLevelType w:val="hybridMultilevel"/>
    <w:tmpl w:val="D142754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201E636D"/>
    <w:multiLevelType w:val="hybridMultilevel"/>
    <w:tmpl w:val="39F2531A"/>
    <w:lvl w:ilvl="0" w:tplc="04090001">
      <w:start w:val="1"/>
      <w:numFmt w:val="bullet"/>
      <w:lvlText w:val=""/>
      <w:lvlJc w:val="left"/>
      <w:pPr>
        <w:tabs>
          <w:tab w:val="num" w:pos="1500"/>
        </w:tabs>
        <w:ind w:left="1500" w:hanging="360"/>
      </w:pPr>
      <w:rPr>
        <w:rFonts w:ascii="Symbol" w:hAnsi="Symbol" w:cs="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cs="Wingdings" w:hint="default"/>
      </w:rPr>
    </w:lvl>
    <w:lvl w:ilvl="3" w:tplc="04090001" w:tentative="1">
      <w:start w:val="1"/>
      <w:numFmt w:val="bullet"/>
      <w:lvlText w:val=""/>
      <w:lvlJc w:val="left"/>
      <w:pPr>
        <w:tabs>
          <w:tab w:val="num" w:pos="3660"/>
        </w:tabs>
        <w:ind w:left="3660" w:hanging="360"/>
      </w:pPr>
      <w:rPr>
        <w:rFonts w:ascii="Symbol" w:hAnsi="Symbol" w:cs="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cs="Wingdings" w:hint="default"/>
      </w:rPr>
    </w:lvl>
    <w:lvl w:ilvl="6" w:tplc="04090001" w:tentative="1">
      <w:start w:val="1"/>
      <w:numFmt w:val="bullet"/>
      <w:lvlText w:val=""/>
      <w:lvlJc w:val="left"/>
      <w:pPr>
        <w:tabs>
          <w:tab w:val="num" w:pos="5820"/>
        </w:tabs>
        <w:ind w:left="5820" w:hanging="360"/>
      </w:pPr>
      <w:rPr>
        <w:rFonts w:ascii="Symbol" w:hAnsi="Symbol" w:cs="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cs="Wingdings" w:hint="default"/>
      </w:rPr>
    </w:lvl>
  </w:abstractNum>
  <w:abstractNum w:abstractNumId="50" w15:restartNumberingAfterBreak="0">
    <w:nsid w:val="20330340"/>
    <w:multiLevelType w:val="hybridMultilevel"/>
    <w:tmpl w:val="E48A3438"/>
    <w:lvl w:ilvl="0" w:tplc="EEE0CACE">
      <w:start w:val="1"/>
      <w:numFmt w:val="lowerRoman"/>
      <w:lvlText w:val="(%1)"/>
      <w:lvlJc w:val="left"/>
      <w:pPr>
        <w:tabs>
          <w:tab w:val="num" w:pos="1080"/>
        </w:tabs>
        <w:ind w:left="1080" w:hanging="720"/>
      </w:pPr>
      <w:rPr>
        <w:rFonts w:hint="default"/>
      </w:rPr>
    </w:lvl>
    <w:lvl w:ilvl="1" w:tplc="9E0A5D7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2321F46"/>
    <w:multiLevelType w:val="hybridMultilevel"/>
    <w:tmpl w:val="06CC34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25261B7"/>
    <w:multiLevelType w:val="multilevel"/>
    <w:tmpl w:val="9CEA3A3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3" w15:restartNumberingAfterBreak="0">
    <w:nsid w:val="228E694E"/>
    <w:multiLevelType w:val="multilevel"/>
    <w:tmpl w:val="65C8360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22915BC9"/>
    <w:multiLevelType w:val="hybridMultilevel"/>
    <w:tmpl w:val="02A2505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24CF4991"/>
    <w:multiLevelType w:val="hybridMultilevel"/>
    <w:tmpl w:val="1CECDE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52B093D"/>
    <w:multiLevelType w:val="hybridMultilevel"/>
    <w:tmpl w:val="51DA8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5D46DB8"/>
    <w:multiLevelType w:val="hybridMultilevel"/>
    <w:tmpl w:val="F9FA9E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5D809A3"/>
    <w:multiLevelType w:val="hybridMultilevel"/>
    <w:tmpl w:val="24F40DB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8A8751E"/>
    <w:multiLevelType w:val="hybridMultilevel"/>
    <w:tmpl w:val="31AABBEE"/>
    <w:lvl w:ilvl="0" w:tplc="9B1CFF8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28DF392B"/>
    <w:multiLevelType w:val="hybridMultilevel"/>
    <w:tmpl w:val="C2E8D068"/>
    <w:lvl w:ilvl="0" w:tplc="FCC472B8">
      <w:start w:val="1"/>
      <w:numFmt w:val="lowerLetter"/>
      <w:lvlText w:val="%1)"/>
      <w:lvlJc w:val="left"/>
      <w:pPr>
        <w:tabs>
          <w:tab w:val="num" w:pos="1080"/>
        </w:tabs>
        <w:ind w:left="1080" w:hanging="360"/>
      </w:pPr>
      <w:rPr>
        <w:rFonts w:hint="default"/>
        <w:b w:val="0"/>
        <w:bCs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1" w15:restartNumberingAfterBreak="0">
    <w:nsid w:val="28E172EA"/>
    <w:multiLevelType w:val="hybridMultilevel"/>
    <w:tmpl w:val="4C20B90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3567C6"/>
    <w:multiLevelType w:val="hybridMultilevel"/>
    <w:tmpl w:val="DA406C94"/>
    <w:lvl w:ilvl="0" w:tplc="BCEE87B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AB80149"/>
    <w:multiLevelType w:val="hybridMultilevel"/>
    <w:tmpl w:val="8E04CF76"/>
    <w:lvl w:ilvl="0" w:tplc="978C5A9E">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2AC15CCF"/>
    <w:multiLevelType w:val="hybridMultilevel"/>
    <w:tmpl w:val="9038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BAD3F3A"/>
    <w:multiLevelType w:val="hybridMultilevel"/>
    <w:tmpl w:val="4EE88D24"/>
    <w:lvl w:ilvl="0" w:tplc="FFFFFFFF">
      <w:start w:val="1"/>
      <w:numFmt w:val="bullet"/>
      <w:lvlText w:val=""/>
      <w:lvlJc w:val="left"/>
      <w:pPr>
        <w:ind w:left="1296"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736" w:hanging="360"/>
      </w:pPr>
      <w:rPr>
        <w:rFonts w:ascii="Wingdings" w:hAnsi="Wingdings" w:hint="default"/>
      </w:rPr>
    </w:lvl>
    <w:lvl w:ilvl="3" w:tplc="FFFFFFFF" w:tentative="1">
      <w:start w:val="1"/>
      <w:numFmt w:val="bullet"/>
      <w:lvlText w:val=""/>
      <w:lvlJc w:val="left"/>
      <w:pPr>
        <w:ind w:left="3456" w:hanging="360"/>
      </w:pPr>
      <w:rPr>
        <w:rFonts w:ascii="Symbol" w:hAnsi="Symbol" w:hint="default"/>
      </w:rPr>
    </w:lvl>
    <w:lvl w:ilvl="4" w:tplc="FFFFFFFF" w:tentative="1">
      <w:start w:val="1"/>
      <w:numFmt w:val="bullet"/>
      <w:lvlText w:val="o"/>
      <w:lvlJc w:val="left"/>
      <w:pPr>
        <w:ind w:left="4176" w:hanging="360"/>
      </w:pPr>
      <w:rPr>
        <w:rFonts w:ascii="Courier New" w:hAnsi="Courier New" w:cs="Courier New" w:hint="default"/>
      </w:rPr>
    </w:lvl>
    <w:lvl w:ilvl="5" w:tplc="FFFFFFFF" w:tentative="1">
      <w:start w:val="1"/>
      <w:numFmt w:val="bullet"/>
      <w:lvlText w:val=""/>
      <w:lvlJc w:val="left"/>
      <w:pPr>
        <w:ind w:left="4896" w:hanging="360"/>
      </w:pPr>
      <w:rPr>
        <w:rFonts w:ascii="Wingdings" w:hAnsi="Wingdings" w:hint="default"/>
      </w:rPr>
    </w:lvl>
    <w:lvl w:ilvl="6" w:tplc="FFFFFFFF" w:tentative="1">
      <w:start w:val="1"/>
      <w:numFmt w:val="bullet"/>
      <w:lvlText w:val=""/>
      <w:lvlJc w:val="left"/>
      <w:pPr>
        <w:ind w:left="5616" w:hanging="360"/>
      </w:pPr>
      <w:rPr>
        <w:rFonts w:ascii="Symbol" w:hAnsi="Symbol" w:hint="default"/>
      </w:rPr>
    </w:lvl>
    <w:lvl w:ilvl="7" w:tplc="FFFFFFFF" w:tentative="1">
      <w:start w:val="1"/>
      <w:numFmt w:val="bullet"/>
      <w:lvlText w:val="o"/>
      <w:lvlJc w:val="left"/>
      <w:pPr>
        <w:ind w:left="6336" w:hanging="360"/>
      </w:pPr>
      <w:rPr>
        <w:rFonts w:ascii="Courier New" w:hAnsi="Courier New" w:cs="Courier New" w:hint="default"/>
      </w:rPr>
    </w:lvl>
    <w:lvl w:ilvl="8" w:tplc="FFFFFFFF" w:tentative="1">
      <w:start w:val="1"/>
      <w:numFmt w:val="bullet"/>
      <w:lvlText w:val=""/>
      <w:lvlJc w:val="left"/>
      <w:pPr>
        <w:ind w:left="7056" w:hanging="360"/>
      </w:pPr>
      <w:rPr>
        <w:rFonts w:ascii="Wingdings" w:hAnsi="Wingdings" w:hint="default"/>
      </w:rPr>
    </w:lvl>
  </w:abstractNum>
  <w:abstractNum w:abstractNumId="66" w15:restartNumberingAfterBreak="0">
    <w:nsid w:val="2C056F57"/>
    <w:multiLevelType w:val="hybridMultilevel"/>
    <w:tmpl w:val="61080D52"/>
    <w:lvl w:ilvl="0" w:tplc="3F9CD0A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E17650C"/>
    <w:multiLevelType w:val="hybridMultilevel"/>
    <w:tmpl w:val="82241936"/>
    <w:lvl w:ilvl="0" w:tplc="08090001">
      <w:start w:val="1"/>
      <w:numFmt w:val="bullet"/>
      <w:lvlText w:val=""/>
      <w:lvlJc w:val="left"/>
      <w:pPr>
        <w:ind w:left="1296" w:hanging="360"/>
      </w:pPr>
      <w:rPr>
        <w:rFonts w:ascii="Symbol" w:hAnsi="Symbol" w:hint="default"/>
      </w:rPr>
    </w:lvl>
    <w:lvl w:ilvl="1" w:tplc="08090003">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68" w15:restartNumberingAfterBreak="0">
    <w:nsid w:val="2F86744B"/>
    <w:multiLevelType w:val="hybridMultilevel"/>
    <w:tmpl w:val="66BA6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F9D510B"/>
    <w:multiLevelType w:val="hybridMultilevel"/>
    <w:tmpl w:val="942E4A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15:restartNumberingAfterBreak="0">
    <w:nsid w:val="2FA6249E"/>
    <w:multiLevelType w:val="hybridMultilevel"/>
    <w:tmpl w:val="13FC1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06840CB"/>
    <w:multiLevelType w:val="hybridMultilevel"/>
    <w:tmpl w:val="41F0177C"/>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170164"/>
    <w:multiLevelType w:val="hybridMultilevel"/>
    <w:tmpl w:val="3A205E28"/>
    <w:lvl w:ilvl="0" w:tplc="6532B910">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18751EA"/>
    <w:multiLevelType w:val="hybridMultilevel"/>
    <w:tmpl w:val="9EC0D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1F4116D"/>
    <w:multiLevelType w:val="hybridMultilevel"/>
    <w:tmpl w:val="45ECC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3806FF5"/>
    <w:multiLevelType w:val="hybridMultilevel"/>
    <w:tmpl w:val="BE622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3CA0998"/>
    <w:multiLevelType w:val="hybridMultilevel"/>
    <w:tmpl w:val="760C2EB6"/>
    <w:lvl w:ilvl="0" w:tplc="A39E5640">
      <w:start w:val="1"/>
      <w:numFmt w:val="decimal"/>
      <w:lvlText w:val="%1."/>
      <w:lvlJc w:val="left"/>
      <w:pPr>
        <w:ind w:left="720" w:hanging="360"/>
      </w:pPr>
      <w:rPr>
        <w:rFonts w:ascii="Arial" w:eastAsia="Arial" w:hAnsi="Arial" w:cs="Arial" w:hint="default"/>
        <w:b/>
        <w:bCs/>
        <w:i w:val="0"/>
        <w:iCs w:val="0"/>
        <w:spacing w:val="0"/>
        <w:w w:val="99"/>
        <w:sz w:val="28"/>
        <w:szCs w:val="28"/>
        <w:lang w:val="en-US" w:eastAsia="en-US" w:bidi="ar-SA"/>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41304EB"/>
    <w:multiLevelType w:val="hybridMultilevel"/>
    <w:tmpl w:val="B8E0F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5732E7C"/>
    <w:multiLevelType w:val="hybridMultilevel"/>
    <w:tmpl w:val="672A1986"/>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360" w:hanging="360"/>
      </w:pPr>
      <w:rPr>
        <w:rFonts w:ascii="Symbol" w:hAnsi="Symbol"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79" w15:restartNumberingAfterBreak="0">
    <w:nsid w:val="358F6398"/>
    <w:multiLevelType w:val="hybridMultilevel"/>
    <w:tmpl w:val="7414924C"/>
    <w:lvl w:ilvl="0" w:tplc="BF72F7C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35BD5235"/>
    <w:multiLevelType w:val="hybridMultilevel"/>
    <w:tmpl w:val="1018E25C"/>
    <w:lvl w:ilvl="0" w:tplc="A39E5640">
      <w:start w:val="1"/>
      <w:numFmt w:val="decimal"/>
      <w:lvlText w:val="%1."/>
      <w:lvlJc w:val="left"/>
      <w:pPr>
        <w:ind w:left="1440" w:hanging="360"/>
      </w:pPr>
      <w:rPr>
        <w:rFonts w:ascii="Arial" w:eastAsia="Arial" w:hAnsi="Arial" w:cs="Arial" w:hint="default"/>
        <w:b/>
        <w:bCs/>
        <w:i w:val="0"/>
        <w:iCs w:val="0"/>
        <w:spacing w:val="0"/>
        <w:w w:val="99"/>
        <w:sz w:val="28"/>
        <w:szCs w:val="28"/>
        <w:lang w:val="en-US" w:eastAsia="en-US"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1" w15:restartNumberingAfterBreak="0">
    <w:nsid w:val="373649F8"/>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15:restartNumberingAfterBreak="0">
    <w:nsid w:val="38541C65"/>
    <w:multiLevelType w:val="hybridMultilevel"/>
    <w:tmpl w:val="361A126E"/>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96467BF"/>
    <w:multiLevelType w:val="hybridMultilevel"/>
    <w:tmpl w:val="AFFCC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9872F27"/>
    <w:multiLevelType w:val="hybridMultilevel"/>
    <w:tmpl w:val="543E29D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15:restartNumberingAfterBreak="0">
    <w:nsid w:val="39FC4970"/>
    <w:multiLevelType w:val="hybridMultilevel"/>
    <w:tmpl w:val="1A9E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AEF2D2D"/>
    <w:multiLevelType w:val="hybridMultilevel"/>
    <w:tmpl w:val="AF2842EA"/>
    <w:lvl w:ilvl="0" w:tplc="7152D4B4">
      <w:start w:val="2"/>
      <w:numFmt w:val="bullet"/>
      <w:lvlText w:val="-"/>
      <w:lvlJc w:val="left"/>
      <w:pPr>
        <w:tabs>
          <w:tab w:val="num" w:pos="3240"/>
        </w:tabs>
        <w:ind w:left="3240" w:hanging="360"/>
      </w:pPr>
      <w:rPr>
        <w:rFonts w:ascii="Arial" w:eastAsia="Times New Roman" w:hAnsi="Arial" w:hint="default"/>
        <w:b/>
        <w:bCs/>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cs="Wingdings" w:hint="default"/>
      </w:rPr>
    </w:lvl>
    <w:lvl w:ilvl="3" w:tplc="04090001" w:tentative="1">
      <w:start w:val="1"/>
      <w:numFmt w:val="bullet"/>
      <w:lvlText w:val=""/>
      <w:lvlJc w:val="left"/>
      <w:pPr>
        <w:tabs>
          <w:tab w:val="num" w:pos="5400"/>
        </w:tabs>
        <w:ind w:left="5400" w:hanging="360"/>
      </w:pPr>
      <w:rPr>
        <w:rFonts w:ascii="Symbol" w:hAnsi="Symbol" w:cs="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cs="Wingdings" w:hint="default"/>
      </w:rPr>
    </w:lvl>
    <w:lvl w:ilvl="6" w:tplc="04090001" w:tentative="1">
      <w:start w:val="1"/>
      <w:numFmt w:val="bullet"/>
      <w:lvlText w:val=""/>
      <w:lvlJc w:val="left"/>
      <w:pPr>
        <w:tabs>
          <w:tab w:val="num" w:pos="7560"/>
        </w:tabs>
        <w:ind w:left="7560" w:hanging="360"/>
      </w:pPr>
      <w:rPr>
        <w:rFonts w:ascii="Symbol" w:hAnsi="Symbol" w:cs="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cs="Wingdings" w:hint="default"/>
      </w:rPr>
    </w:lvl>
  </w:abstractNum>
  <w:abstractNum w:abstractNumId="87" w15:restartNumberingAfterBreak="0">
    <w:nsid w:val="3BA744AB"/>
    <w:multiLevelType w:val="hybridMultilevel"/>
    <w:tmpl w:val="38963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E0508D3"/>
    <w:multiLevelType w:val="hybridMultilevel"/>
    <w:tmpl w:val="63C63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F03107F"/>
    <w:multiLevelType w:val="hybridMultilevel"/>
    <w:tmpl w:val="3302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1825292"/>
    <w:multiLevelType w:val="hybridMultilevel"/>
    <w:tmpl w:val="93EE8D72"/>
    <w:lvl w:ilvl="0" w:tplc="6A9A3166">
      <w:start w:val="1"/>
      <w:numFmt w:val="lowerLetter"/>
      <w:lvlText w:val="(%1)"/>
      <w:lvlJc w:val="left"/>
      <w:pPr>
        <w:ind w:left="740" w:hanging="3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1EF4203"/>
    <w:multiLevelType w:val="hybridMultilevel"/>
    <w:tmpl w:val="FE826DA8"/>
    <w:lvl w:ilvl="0" w:tplc="E52C61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39329DE"/>
    <w:multiLevelType w:val="multilevel"/>
    <w:tmpl w:val="A724BF9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4467099"/>
    <w:multiLevelType w:val="hybridMultilevel"/>
    <w:tmpl w:val="F5FEC9BC"/>
    <w:lvl w:ilvl="0" w:tplc="5A306512">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4F8221B"/>
    <w:multiLevelType w:val="hybridMultilevel"/>
    <w:tmpl w:val="D6DC3E3E"/>
    <w:lvl w:ilvl="0" w:tplc="0409000B">
      <w:start w:val="1"/>
      <w:numFmt w:val="bullet"/>
      <w:lvlText w:val=""/>
      <w:lvlJc w:val="left"/>
      <w:pPr>
        <w:ind w:left="720" w:hanging="360"/>
      </w:pPr>
      <w:rPr>
        <w:rFonts w:ascii="Wingdings" w:hAnsi="Wingdings" w:cs="Wingdings" w:hint="default"/>
      </w:rPr>
    </w:lvl>
    <w:lvl w:ilvl="1" w:tplc="CC28D2F8">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452F4DA1"/>
    <w:multiLevelType w:val="hybridMultilevel"/>
    <w:tmpl w:val="41F27500"/>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66D7AA3"/>
    <w:multiLevelType w:val="hybridMultilevel"/>
    <w:tmpl w:val="0582C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6986CB1"/>
    <w:multiLevelType w:val="hybridMultilevel"/>
    <w:tmpl w:val="FD788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AD7AFD"/>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9" w15:restartNumberingAfterBreak="0">
    <w:nsid w:val="47AF4A2A"/>
    <w:multiLevelType w:val="hybridMultilevel"/>
    <w:tmpl w:val="D6D41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8CA2ADF"/>
    <w:multiLevelType w:val="hybridMultilevel"/>
    <w:tmpl w:val="8D44146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1" w15:restartNumberingAfterBreak="0">
    <w:nsid w:val="495D31EC"/>
    <w:multiLevelType w:val="hybridMultilevel"/>
    <w:tmpl w:val="108660F0"/>
    <w:lvl w:ilvl="0" w:tplc="FFFFFFFF">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9BF6CBC"/>
    <w:multiLevelType w:val="hybridMultilevel"/>
    <w:tmpl w:val="8AD823D4"/>
    <w:lvl w:ilvl="0" w:tplc="3CC6CB3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15:restartNumberingAfterBreak="0">
    <w:nsid w:val="4AC954F2"/>
    <w:multiLevelType w:val="hybridMultilevel"/>
    <w:tmpl w:val="5CB855F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4" w15:restartNumberingAfterBreak="0">
    <w:nsid w:val="4C0467B1"/>
    <w:multiLevelType w:val="hybridMultilevel"/>
    <w:tmpl w:val="869A32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4C9E21C1"/>
    <w:multiLevelType w:val="hybridMultilevel"/>
    <w:tmpl w:val="84EA7180"/>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6" w15:restartNumberingAfterBreak="0">
    <w:nsid w:val="4DC83A81"/>
    <w:multiLevelType w:val="hybridMultilevel"/>
    <w:tmpl w:val="6C62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DDC3341"/>
    <w:multiLevelType w:val="hybridMultilevel"/>
    <w:tmpl w:val="F03259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8" w15:restartNumberingAfterBreak="0">
    <w:nsid w:val="4EA00769"/>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9" w15:restartNumberingAfterBreak="0">
    <w:nsid w:val="4FEE2CA2"/>
    <w:multiLevelType w:val="hybridMultilevel"/>
    <w:tmpl w:val="200831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0" w15:restartNumberingAfterBreak="0">
    <w:nsid w:val="5099505E"/>
    <w:multiLevelType w:val="hybridMultilevel"/>
    <w:tmpl w:val="709EDD0A"/>
    <w:lvl w:ilvl="0" w:tplc="00C263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0B27BC1"/>
    <w:multiLevelType w:val="hybridMultilevel"/>
    <w:tmpl w:val="81982082"/>
    <w:lvl w:ilvl="0" w:tplc="FFFFFFFF">
      <w:start w:val="1"/>
      <w:numFmt w:val="decimal"/>
      <w:lvlText w:val="%1."/>
      <w:lvlJc w:val="left"/>
      <w:pPr>
        <w:ind w:left="720" w:hanging="360"/>
      </w:pPr>
      <w:rPr>
        <w:rFonts w:ascii="Arial" w:eastAsia="Arial" w:hAnsi="Arial" w:cs="Arial" w:hint="default"/>
        <w:b/>
        <w:bCs/>
        <w:i w:val="0"/>
        <w:iCs w:val="0"/>
        <w:spacing w:val="0"/>
        <w:w w:val="99"/>
        <w:sz w:val="28"/>
        <w:szCs w:val="28"/>
        <w:lang w:val="en-US" w:eastAsia="en-US" w:bidi="ar-SA"/>
      </w:rPr>
    </w:lvl>
    <w:lvl w:ilvl="1" w:tplc="FFFFFFFF" w:tentative="1">
      <w:start w:val="1"/>
      <w:numFmt w:val="lowerLetter"/>
      <w:lvlText w:val="%2."/>
      <w:lvlJc w:val="left"/>
      <w:pPr>
        <w:ind w:left="1440" w:hanging="360"/>
      </w:pPr>
    </w:lvl>
    <w:lvl w:ilvl="2" w:tplc="FFFFFFFF">
      <w:start w:val="1"/>
      <w:numFmt w:val="lowerLetter"/>
      <w:lvlText w:val="%3)"/>
      <w:lvlJc w:val="left"/>
      <w:pPr>
        <w:ind w:left="720" w:hanging="360"/>
      </w:pPr>
    </w:lvl>
    <w:lvl w:ilvl="3" w:tplc="08090017">
      <w:start w:val="1"/>
      <w:numFmt w:val="lowerLetter"/>
      <w:lvlText w:val="%4)"/>
      <w:lvlJc w:val="left"/>
      <w:pPr>
        <w:ind w:left="72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0CC590E"/>
    <w:multiLevelType w:val="hybridMultilevel"/>
    <w:tmpl w:val="06B82328"/>
    <w:lvl w:ilvl="0" w:tplc="10A4E638">
      <w:start w:val="3"/>
      <w:numFmt w:val="decimal"/>
      <w:lvlText w:val="%1."/>
      <w:lvlJc w:val="left"/>
      <w:pPr>
        <w:tabs>
          <w:tab w:val="num" w:pos="1080"/>
        </w:tabs>
        <w:ind w:left="1080" w:hanging="720"/>
      </w:pPr>
      <w:rPr>
        <w:rFonts w:hint="default"/>
      </w:rPr>
    </w:lvl>
    <w:lvl w:ilvl="1" w:tplc="A3486900">
      <w:numFmt w:val="none"/>
      <w:lvlText w:val=""/>
      <w:lvlJc w:val="left"/>
      <w:pPr>
        <w:tabs>
          <w:tab w:val="num" w:pos="360"/>
        </w:tabs>
      </w:pPr>
    </w:lvl>
    <w:lvl w:ilvl="2" w:tplc="B4D60686">
      <w:numFmt w:val="none"/>
      <w:lvlText w:val=""/>
      <w:lvlJc w:val="left"/>
      <w:pPr>
        <w:tabs>
          <w:tab w:val="num" w:pos="360"/>
        </w:tabs>
      </w:pPr>
    </w:lvl>
    <w:lvl w:ilvl="3" w:tplc="98AC82AA">
      <w:numFmt w:val="none"/>
      <w:lvlText w:val=""/>
      <w:lvlJc w:val="left"/>
      <w:pPr>
        <w:tabs>
          <w:tab w:val="num" w:pos="360"/>
        </w:tabs>
      </w:pPr>
    </w:lvl>
    <w:lvl w:ilvl="4" w:tplc="20FCB5AE">
      <w:numFmt w:val="none"/>
      <w:lvlText w:val=""/>
      <w:lvlJc w:val="left"/>
      <w:pPr>
        <w:tabs>
          <w:tab w:val="num" w:pos="360"/>
        </w:tabs>
      </w:pPr>
    </w:lvl>
    <w:lvl w:ilvl="5" w:tplc="5F68AB1E">
      <w:numFmt w:val="none"/>
      <w:lvlText w:val=""/>
      <w:lvlJc w:val="left"/>
      <w:pPr>
        <w:tabs>
          <w:tab w:val="num" w:pos="360"/>
        </w:tabs>
      </w:pPr>
    </w:lvl>
    <w:lvl w:ilvl="6" w:tplc="46D606B0">
      <w:numFmt w:val="none"/>
      <w:lvlText w:val=""/>
      <w:lvlJc w:val="left"/>
      <w:pPr>
        <w:tabs>
          <w:tab w:val="num" w:pos="360"/>
        </w:tabs>
      </w:pPr>
    </w:lvl>
    <w:lvl w:ilvl="7" w:tplc="F50ED92A">
      <w:numFmt w:val="none"/>
      <w:lvlText w:val=""/>
      <w:lvlJc w:val="left"/>
      <w:pPr>
        <w:tabs>
          <w:tab w:val="num" w:pos="360"/>
        </w:tabs>
      </w:pPr>
    </w:lvl>
    <w:lvl w:ilvl="8" w:tplc="D3ECB0D0">
      <w:numFmt w:val="none"/>
      <w:lvlText w:val=""/>
      <w:lvlJc w:val="left"/>
      <w:pPr>
        <w:tabs>
          <w:tab w:val="num" w:pos="360"/>
        </w:tabs>
      </w:pPr>
    </w:lvl>
  </w:abstractNum>
  <w:abstractNum w:abstractNumId="113" w15:restartNumberingAfterBreak="0">
    <w:nsid w:val="5157436B"/>
    <w:multiLevelType w:val="hybridMultilevel"/>
    <w:tmpl w:val="622A6F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4" w15:restartNumberingAfterBreak="0">
    <w:nsid w:val="52DD20E4"/>
    <w:multiLevelType w:val="hybridMultilevel"/>
    <w:tmpl w:val="714AABC8"/>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5" w15:restartNumberingAfterBreak="0">
    <w:nsid w:val="53331725"/>
    <w:multiLevelType w:val="hybridMultilevel"/>
    <w:tmpl w:val="9EDE293C"/>
    <w:lvl w:ilvl="0" w:tplc="5A306512">
      <w:start w:val="1"/>
      <w:numFmt w:val="lowerLetter"/>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6" w15:restartNumberingAfterBreak="0">
    <w:nsid w:val="542319E0"/>
    <w:multiLevelType w:val="hybridMultilevel"/>
    <w:tmpl w:val="968640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45761FE"/>
    <w:multiLevelType w:val="hybridMultilevel"/>
    <w:tmpl w:val="16C6FCE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8" w15:restartNumberingAfterBreak="0">
    <w:nsid w:val="552661F4"/>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9" w15:restartNumberingAfterBreak="0">
    <w:nsid w:val="55FA2A7F"/>
    <w:multiLevelType w:val="hybridMultilevel"/>
    <w:tmpl w:val="F29A9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0" w15:restartNumberingAfterBreak="0">
    <w:nsid w:val="56EF6749"/>
    <w:multiLevelType w:val="hybridMultilevel"/>
    <w:tmpl w:val="5BA8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7082930"/>
    <w:multiLevelType w:val="hybridMultilevel"/>
    <w:tmpl w:val="8356D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85D361D"/>
    <w:multiLevelType w:val="hybridMultilevel"/>
    <w:tmpl w:val="461628AC"/>
    <w:lvl w:ilvl="0" w:tplc="AA54D71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58F56BDB"/>
    <w:multiLevelType w:val="hybridMultilevel"/>
    <w:tmpl w:val="E9BC6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59D15D7B"/>
    <w:multiLevelType w:val="hybridMultilevel"/>
    <w:tmpl w:val="AA2011A6"/>
    <w:lvl w:ilvl="0" w:tplc="FFFFFFFF">
      <w:start w:val="1"/>
      <w:numFmt w:val="decimal"/>
      <w:lvlText w:val="%1."/>
      <w:lvlJc w:val="left"/>
      <w:pPr>
        <w:ind w:left="720" w:hanging="360"/>
      </w:pPr>
      <w:rPr>
        <w:rFonts w:ascii="Arial" w:eastAsia="Arial" w:hAnsi="Arial" w:cs="Arial" w:hint="default"/>
        <w:b/>
        <w:bCs/>
        <w:i w:val="0"/>
        <w:iCs w:val="0"/>
        <w:spacing w:val="0"/>
        <w:w w:val="99"/>
        <w:sz w:val="28"/>
        <w:szCs w:val="28"/>
        <w:lang w:val="en-US" w:eastAsia="en-US" w:bidi="ar-SA"/>
      </w:rPr>
    </w:lvl>
    <w:lvl w:ilvl="1" w:tplc="FFFFFFFF" w:tentative="1">
      <w:start w:val="1"/>
      <w:numFmt w:val="lowerLetter"/>
      <w:lvlText w:val="%2."/>
      <w:lvlJc w:val="left"/>
      <w:pPr>
        <w:ind w:left="1440" w:hanging="360"/>
      </w:pPr>
    </w:lvl>
    <w:lvl w:ilvl="2" w:tplc="08090017">
      <w:start w:val="1"/>
      <w:numFmt w:val="lowerLetter"/>
      <w:lvlText w:val="%3)"/>
      <w:lvlJc w:val="left"/>
      <w:pPr>
        <w:ind w:left="72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A6111FB"/>
    <w:multiLevelType w:val="hybridMultilevel"/>
    <w:tmpl w:val="226CE4A4"/>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5B011025"/>
    <w:multiLevelType w:val="hybridMultilevel"/>
    <w:tmpl w:val="045C8E40"/>
    <w:lvl w:ilvl="0" w:tplc="A39E5640">
      <w:start w:val="1"/>
      <w:numFmt w:val="decimal"/>
      <w:lvlText w:val="%1."/>
      <w:lvlJc w:val="left"/>
      <w:pPr>
        <w:ind w:left="720" w:hanging="360"/>
      </w:pPr>
      <w:rPr>
        <w:rFonts w:ascii="Arial" w:eastAsia="Arial" w:hAnsi="Arial" w:cs="Arial" w:hint="default"/>
        <w:b/>
        <w:bCs/>
        <w:i w:val="0"/>
        <w:iCs w:val="0"/>
        <w:spacing w:val="0"/>
        <w:w w:val="99"/>
        <w:sz w:val="28"/>
        <w:szCs w:val="28"/>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CEA58DC"/>
    <w:multiLevelType w:val="hybridMultilevel"/>
    <w:tmpl w:val="B1AA6C82"/>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28" w15:restartNumberingAfterBreak="0">
    <w:nsid w:val="5D210AEF"/>
    <w:multiLevelType w:val="hybridMultilevel"/>
    <w:tmpl w:val="3422758A"/>
    <w:lvl w:ilvl="0" w:tplc="7D28E57A">
      <w:start w:val="1"/>
      <w:numFmt w:val="lowerLetter"/>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9" w15:restartNumberingAfterBreak="0">
    <w:nsid w:val="5E52355C"/>
    <w:multiLevelType w:val="hybridMultilevel"/>
    <w:tmpl w:val="B448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ED60A77"/>
    <w:multiLevelType w:val="hybridMultilevel"/>
    <w:tmpl w:val="48F2F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1" w15:restartNumberingAfterBreak="0">
    <w:nsid w:val="5F021423"/>
    <w:multiLevelType w:val="hybridMultilevel"/>
    <w:tmpl w:val="AF84E83E"/>
    <w:lvl w:ilvl="0" w:tplc="8012D14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5F9363FC"/>
    <w:multiLevelType w:val="hybridMultilevel"/>
    <w:tmpl w:val="E4A29962"/>
    <w:lvl w:ilvl="0" w:tplc="F2902E4E">
      <w:start w:val="1"/>
      <w:numFmt w:val="decimal"/>
      <w:lvlText w:val="%1."/>
      <w:lvlJc w:val="left"/>
      <w:pPr>
        <w:ind w:left="360" w:hanging="360"/>
      </w:pPr>
      <w:rPr>
        <w:rFonts w:asciiTheme="minorBidi" w:hAnsiTheme="minorBidi" w:cstheme="minorBidi" w:hint="default"/>
        <w:b/>
        <w:bCs/>
        <w:sz w:val="26"/>
        <w:szCs w:val="26"/>
        <w:u w:val="none"/>
      </w:rPr>
    </w:lvl>
    <w:lvl w:ilvl="1" w:tplc="833AB7B8">
      <w:start w:val="1"/>
      <w:numFmt w:val="lowerLetter"/>
      <w:lvlText w:val="(%2)"/>
      <w:lvlJc w:val="left"/>
      <w:pPr>
        <w:ind w:left="1120" w:hanging="40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3" w15:restartNumberingAfterBreak="0">
    <w:nsid w:val="6034727B"/>
    <w:multiLevelType w:val="hybridMultilevel"/>
    <w:tmpl w:val="19566D9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34" w15:restartNumberingAfterBreak="0">
    <w:nsid w:val="61860FF4"/>
    <w:multiLevelType w:val="multilevel"/>
    <w:tmpl w:val="64801CF4"/>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2BF725F"/>
    <w:multiLevelType w:val="hybridMultilevel"/>
    <w:tmpl w:val="E4564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2C56F86"/>
    <w:multiLevelType w:val="hybridMultilevel"/>
    <w:tmpl w:val="8EA83DDE"/>
    <w:lvl w:ilvl="0" w:tplc="59069DB2">
      <w:start w:val="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7" w15:restartNumberingAfterBreak="0">
    <w:nsid w:val="630460BF"/>
    <w:multiLevelType w:val="multilevel"/>
    <w:tmpl w:val="ACBE6C58"/>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36018B4"/>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9" w15:restartNumberingAfterBreak="0">
    <w:nsid w:val="640F660E"/>
    <w:multiLevelType w:val="multilevel"/>
    <w:tmpl w:val="CEA8792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64427A32"/>
    <w:multiLevelType w:val="hybridMultilevel"/>
    <w:tmpl w:val="524223F6"/>
    <w:lvl w:ilvl="0" w:tplc="F1FAC9C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1" w15:restartNumberingAfterBreak="0">
    <w:nsid w:val="65E83279"/>
    <w:multiLevelType w:val="hybridMultilevel"/>
    <w:tmpl w:val="145C79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687F124C"/>
    <w:multiLevelType w:val="hybridMultilevel"/>
    <w:tmpl w:val="505AF506"/>
    <w:lvl w:ilvl="0" w:tplc="04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89B43F6"/>
    <w:multiLevelType w:val="multilevel"/>
    <w:tmpl w:val="FCB8E8F4"/>
    <w:lvl w:ilvl="0">
      <w:start w:val="1"/>
      <w:numFmt w:val="decimal"/>
      <w:lvlText w:val="%1"/>
      <w:lvlJc w:val="left"/>
      <w:pPr>
        <w:ind w:left="432" w:hanging="432"/>
      </w:pPr>
      <w:rPr>
        <w:b/>
        <w:bCs/>
        <w:sz w:val="26"/>
        <w:szCs w:val="2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4" w15:restartNumberingAfterBreak="0">
    <w:nsid w:val="69970420"/>
    <w:multiLevelType w:val="hybridMultilevel"/>
    <w:tmpl w:val="E21E448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ACB2BC8"/>
    <w:multiLevelType w:val="hybridMultilevel"/>
    <w:tmpl w:val="B1F465F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08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6AD9458D"/>
    <w:multiLevelType w:val="hybridMultilevel"/>
    <w:tmpl w:val="0F2ECB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7" w15:restartNumberingAfterBreak="0">
    <w:nsid w:val="6B0317A6"/>
    <w:multiLevelType w:val="multilevel"/>
    <w:tmpl w:val="406026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8" w15:restartNumberingAfterBreak="0">
    <w:nsid w:val="6BCB0879"/>
    <w:multiLevelType w:val="hybridMultilevel"/>
    <w:tmpl w:val="61C2A5B0"/>
    <w:lvl w:ilvl="0" w:tplc="A39E5640">
      <w:start w:val="1"/>
      <w:numFmt w:val="decimal"/>
      <w:lvlText w:val="%1."/>
      <w:lvlJc w:val="left"/>
      <w:pPr>
        <w:ind w:left="1440" w:hanging="360"/>
      </w:pPr>
      <w:rPr>
        <w:rFonts w:ascii="Arial" w:eastAsia="Arial" w:hAnsi="Arial" w:cs="Arial" w:hint="default"/>
        <w:b/>
        <w:bCs/>
        <w:i w:val="0"/>
        <w:iCs w:val="0"/>
        <w:spacing w:val="0"/>
        <w:w w:val="99"/>
        <w:sz w:val="28"/>
        <w:szCs w:val="28"/>
        <w:lang w:val="en-US" w:eastAsia="en-US" w:bidi="ar-SA"/>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9" w15:restartNumberingAfterBreak="0">
    <w:nsid w:val="6C6D65A1"/>
    <w:multiLevelType w:val="hybridMultilevel"/>
    <w:tmpl w:val="6AEEB0A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0" w15:restartNumberingAfterBreak="0">
    <w:nsid w:val="6D1632CE"/>
    <w:multiLevelType w:val="hybridMultilevel"/>
    <w:tmpl w:val="3C9ECF68"/>
    <w:lvl w:ilvl="0" w:tplc="7F9CE13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D603CAD"/>
    <w:multiLevelType w:val="multilevel"/>
    <w:tmpl w:val="30E88548"/>
    <w:lvl w:ilvl="0">
      <w:start w:val="1"/>
      <w:numFmt w:val="decimal"/>
      <w:lvlText w:val="%1"/>
      <w:lvlJc w:val="left"/>
      <w:pPr>
        <w:ind w:left="432" w:hanging="432"/>
      </w:pPr>
      <w:rPr>
        <w:b/>
        <w:bCs/>
        <w:sz w:val="26"/>
        <w:szCs w:val="26"/>
      </w:rPr>
    </w:lvl>
    <w:lvl w:ilvl="1">
      <w:start w:val="1"/>
      <w:numFmt w:val="decimal"/>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2" w15:restartNumberingAfterBreak="0">
    <w:nsid w:val="6D6C2896"/>
    <w:multiLevelType w:val="hybridMultilevel"/>
    <w:tmpl w:val="672808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3" w15:restartNumberingAfterBreak="0">
    <w:nsid w:val="6DCC7E99"/>
    <w:multiLevelType w:val="hybridMultilevel"/>
    <w:tmpl w:val="185851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6E2B3441"/>
    <w:multiLevelType w:val="multilevel"/>
    <w:tmpl w:val="D674E2F6"/>
    <w:lvl w:ilvl="0">
      <w:start w:val="5"/>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6E446BB6"/>
    <w:multiLevelType w:val="hybridMultilevel"/>
    <w:tmpl w:val="D7F0A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F097E94"/>
    <w:multiLevelType w:val="hybridMultilevel"/>
    <w:tmpl w:val="EF9A6D84"/>
    <w:lvl w:ilvl="0" w:tplc="B980F8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6F8A4987"/>
    <w:multiLevelType w:val="hybridMultilevel"/>
    <w:tmpl w:val="11286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FF01C5E"/>
    <w:multiLevelType w:val="hybridMultilevel"/>
    <w:tmpl w:val="526C55A6"/>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6FF44351"/>
    <w:multiLevelType w:val="hybridMultilevel"/>
    <w:tmpl w:val="FCD8A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0" w15:restartNumberingAfterBreak="0">
    <w:nsid w:val="70D84FDB"/>
    <w:multiLevelType w:val="hybridMultilevel"/>
    <w:tmpl w:val="70ACFF74"/>
    <w:lvl w:ilvl="0" w:tplc="FFFFFFFF">
      <w:start w:val="1"/>
      <w:numFmt w:val="lowerLetter"/>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716D439A"/>
    <w:multiLevelType w:val="hybridMultilevel"/>
    <w:tmpl w:val="882695EE"/>
    <w:lvl w:ilvl="0" w:tplc="37341D6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1A46416"/>
    <w:multiLevelType w:val="multilevel"/>
    <w:tmpl w:val="8056C7D4"/>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3" w15:restartNumberingAfterBreak="0">
    <w:nsid w:val="72A57EE7"/>
    <w:multiLevelType w:val="hybridMultilevel"/>
    <w:tmpl w:val="49769064"/>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72DA75BC"/>
    <w:multiLevelType w:val="hybridMultilevel"/>
    <w:tmpl w:val="FAA4F1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2E80B13"/>
    <w:multiLevelType w:val="hybridMultilevel"/>
    <w:tmpl w:val="1F741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6" w15:restartNumberingAfterBreak="0">
    <w:nsid w:val="739142DA"/>
    <w:multiLevelType w:val="hybridMultilevel"/>
    <w:tmpl w:val="CCBAB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48C71EF"/>
    <w:multiLevelType w:val="hybridMultilevel"/>
    <w:tmpl w:val="39C6A9B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74AA6AE2"/>
    <w:multiLevelType w:val="hybridMultilevel"/>
    <w:tmpl w:val="A76EDA48"/>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69" w15:restartNumberingAfterBreak="0">
    <w:nsid w:val="75D12F77"/>
    <w:multiLevelType w:val="multilevel"/>
    <w:tmpl w:val="08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0" w15:restartNumberingAfterBreak="0">
    <w:nsid w:val="76BF4F8B"/>
    <w:multiLevelType w:val="hybridMultilevel"/>
    <w:tmpl w:val="75E097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98D6366"/>
    <w:multiLevelType w:val="hybridMultilevel"/>
    <w:tmpl w:val="FE22E2F2"/>
    <w:lvl w:ilvl="0" w:tplc="59069DB2">
      <w:start w:val="5"/>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2" w15:restartNumberingAfterBreak="0">
    <w:nsid w:val="7A902AF8"/>
    <w:multiLevelType w:val="hybridMultilevel"/>
    <w:tmpl w:val="57525F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3" w15:restartNumberingAfterBreak="0">
    <w:nsid w:val="7AD51D94"/>
    <w:multiLevelType w:val="hybridMultilevel"/>
    <w:tmpl w:val="3D28B3D2"/>
    <w:lvl w:ilvl="0" w:tplc="59069DB2">
      <w:start w:val="5"/>
      <w:numFmt w:val="bullet"/>
      <w:lvlText w:val="-"/>
      <w:lvlJc w:val="left"/>
      <w:pPr>
        <w:ind w:left="2160" w:hanging="360"/>
      </w:pPr>
      <w:rPr>
        <w:rFonts w:ascii="Arial" w:eastAsia="Times New Roman" w:hAnsi="Arial" w:cs="Arial"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174" w15:restartNumberingAfterBreak="0">
    <w:nsid w:val="7C896929"/>
    <w:multiLevelType w:val="hybridMultilevel"/>
    <w:tmpl w:val="43C0702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5" w15:restartNumberingAfterBreak="0">
    <w:nsid w:val="7E402879"/>
    <w:multiLevelType w:val="hybridMultilevel"/>
    <w:tmpl w:val="054A23E2"/>
    <w:lvl w:ilvl="0" w:tplc="74041B50">
      <w:start w:val="1"/>
      <w:numFmt w:val="lowerRoman"/>
      <w:lvlText w:val="(%1)"/>
      <w:lvlJc w:val="left"/>
      <w:pPr>
        <w:tabs>
          <w:tab w:val="num" w:pos="1440"/>
        </w:tabs>
        <w:ind w:left="1440" w:hanging="720"/>
      </w:pPr>
      <w:rPr>
        <w:rFonts w:hint="default"/>
      </w:rPr>
    </w:lvl>
    <w:lvl w:ilvl="1" w:tplc="0F64AB5E">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246111306">
    <w:abstractNumId w:val="26"/>
  </w:num>
  <w:num w:numId="2" w16cid:durableId="1453935535">
    <w:abstractNumId w:val="102"/>
  </w:num>
  <w:num w:numId="3" w16cid:durableId="805003227">
    <w:abstractNumId w:val="17"/>
  </w:num>
  <w:num w:numId="4" w16cid:durableId="1641304410">
    <w:abstractNumId w:val="18"/>
  </w:num>
  <w:num w:numId="5" w16cid:durableId="280188629">
    <w:abstractNumId w:val="175"/>
  </w:num>
  <w:num w:numId="6" w16cid:durableId="310722316">
    <w:abstractNumId w:val="16"/>
  </w:num>
  <w:num w:numId="7" w16cid:durableId="1169712437">
    <w:abstractNumId w:val="49"/>
  </w:num>
  <w:num w:numId="8" w16cid:durableId="777526184">
    <w:abstractNumId w:val="112"/>
  </w:num>
  <w:num w:numId="9" w16cid:durableId="1673603263">
    <w:abstractNumId w:val="31"/>
  </w:num>
  <w:num w:numId="10" w16cid:durableId="129789210">
    <w:abstractNumId w:val="50"/>
  </w:num>
  <w:num w:numId="11" w16cid:durableId="366105725">
    <w:abstractNumId w:val="79"/>
  </w:num>
  <w:num w:numId="12" w16cid:durableId="1394501910">
    <w:abstractNumId w:val="91"/>
  </w:num>
  <w:num w:numId="13" w16cid:durableId="1169173976">
    <w:abstractNumId w:val="122"/>
  </w:num>
  <w:num w:numId="14" w16cid:durableId="1611662384">
    <w:abstractNumId w:val="59"/>
  </w:num>
  <w:num w:numId="15" w16cid:durableId="280110455">
    <w:abstractNumId w:val="62"/>
  </w:num>
  <w:num w:numId="16" w16cid:durableId="416681668">
    <w:abstractNumId w:val="110"/>
  </w:num>
  <w:num w:numId="17" w16cid:durableId="1148136206">
    <w:abstractNumId w:val="30"/>
  </w:num>
  <w:num w:numId="18" w16cid:durableId="1166290152">
    <w:abstractNumId w:val="154"/>
  </w:num>
  <w:num w:numId="19" w16cid:durableId="260064010">
    <w:abstractNumId w:val="137"/>
  </w:num>
  <w:num w:numId="20" w16cid:durableId="167601057">
    <w:abstractNumId w:val="92"/>
  </w:num>
  <w:num w:numId="21" w16cid:durableId="1461073464">
    <w:abstractNumId w:val="1"/>
  </w:num>
  <w:num w:numId="22" w16cid:durableId="415439003">
    <w:abstractNumId w:val="131"/>
  </w:num>
  <w:num w:numId="23" w16cid:durableId="267858246">
    <w:abstractNumId w:val="86"/>
  </w:num>
  <w:num w:numId="24" w16cid:durableId="279917350">
    <w:abstractNumId w:val="5"/>
  </w:num>
  <w:num w:numId="25" w16cid:durableId="2117014953">
    <w:abstractNumId w:val="48"/>
  </w:num>
  <w:num w:numId="26" w16cid:durableId="1078554870">
    <w:abstractNumId w:val="100"/>
  </w:num>
  <w:num w:numId="27" w16cid:durableId="1065645543">
    <w:abstractNumId w:val="94"/>
  </w:num>
  <w:num w:numId="28" w16cid:durableId="1074624791">
    <w:abstractNumId w:val="114"/>
  </w:num>
  <w:num w:numId="29" w16cid:durableId="1683895074">
    <w:abstractNumId w:val="20"/>
  </w:num>
  <w:num w:numId="30" w16cid:durableId="150949511">
    <w:abstractNumId w:val="66"/>
  </w:num>
  <w:num w:numId="31" w16cid:durableId="1068185325">
    <w:abstractNumId w:val="38"/>
  </w:num>
  <w:num w:numId="32" w16cid:durableId="680595491">
    <w:abstractNumId w:val="63"/>
  </w:num>
  <w:num w:numId="33" w16cid:durableId="1252928810">
    <w:abstractNumId w:val="115"/>
  </w:num>
  <w:num w:numId="34" w16cid:durableId="978725604">
    <w:abstractNumId w:val="161"/>
  </w:num>
  <w:num w:numId="35" w16cid:durableId="49421979">
    <w:abstractNumId w:val="72"/>
  </w:num>
  <w:num w:numId="36" w16cid:durableId="679477777">
    <w:abstractNumId w:val="93"/>
  </w:num>
  <w:num w:numId="37" w16cid:durableId="1665280130">
    <w:abstractNumId w:val="150"/>
  </w:num>
  <w:num w:numId="38" w16cid:durableId="1408576220">
    <w:abstractNumId w:val="60"/>
  </w:num>
  <w:num w:numId="39" w16cid:durableId="337734880">
    <w:abstractNumId w:val="134"/>
  </w:num>
  <w:num w:numId="40" w16cid:durableId="475298270">
    <w:abstractNumId w:val="133"/>
  </w:num>
  <w:num w:numId="41" w16cid:durableId="2146046466">
    <w:abstractNumId w:val="39"/>
  </w:num>
  <w:num w:numId="42" w16cid:durableId="1280378614">
    <w:abstractNumId w:val="173"/>
  </w:num>
  <w:num w:numId="43" w16cid:durableId="255595286">
    <w:abstractNumId w:val="152"/>
  </w:num>
  <w:num w:numId="44" w16cid:durableId="1619873188">
    <w:abstractNumId w:val="136"/>
  </w:num>
  <w:num w:numId="45" w16cid:durableId="600573564">
    <w:abstractNumId w:val="171"/>
  </w:num>
  <w:num w:numId="46" w16cid:durableId="894853512">
    <w:abstractNumId w:val="172"/>
  </w:num>
  <w:num w:numId="47" w16cid:durableId="306324499">
    <w:abstractNumId w:val="139"/>
  </w:num>
  <w:num w:numId="48" w16cid:durableId="190992485">
    <w:abstractNumId w:val="162"/>
  </w:num>
  <w:num w:numId="49" w16cid:durableId="1567915029">
    <w:abstractNumId w:val="33"/>
  </w:num>
  <w:num w:numId="50" w16cid:durableId="1579288180">
    <w:abstractNumId w:val="107"/>
  </w:num>
  <w:num w:numId="51" w16cid:durableId="763648638">
    <w:abstractNumId w:val="159"/>
  </w:num>
  <w:num w:numId="52" w16cid:durableId="538662362">
    <w:abstractNumId w:val="123"/>
  </w:num>
  <w:num w:numId="53" w16cid:durableId="713119872">
    <w:abstractNumId w:val="132"/>
  </w:num>
  <w:num w:numId="54" w16cid:durableId="1418818751">
    <w:abstractNumId w:val="0"/>
  </w:num>
  <w:num w:numId="55" w16cid:durableId="12271422">
    <w:abstractNumId w:val="140"/>
  </w:num>
  <w:num w:numId="56" w16cid:durableId="1739326990">
    <w:abstractNumId w:val="11"/>
  </w:num>
  <w:num w:numId="57" w16cid:durableId="955601656">
    <w:abstractNumId w:val="90"/>
  </w:num>
  <w:num w:numId="58" w16cid:durableId="1162771464">
    <w:abstractNumId w:val="23"/>
  </w:num>
  <w:num w:numId="59" w16cid:durableId="951398350">
    <w:abstractNumId w:val="163"/>
  </w:num>
  <w:num w:numId="60" w16cid:durableId="639387582">
    <w:abstractNumId w:val="28"/>
  </w:num>
  <w:num w:numId="61" w16cid:durableId="2015842292">
    <w:abstractNumId w:val="82"/>
  </w:num>
  <w:num w:numId="62" w16cid:durableId="1788309686">
    <w:abstractNumId w:val="121"/>
  </w:num>
  <w:num w:numId="63" w16cid:durableId="1712532762">
    <w:abstractNumId w:val="101"/>
  </w:num>
  <w:num w:numId="64" w16cid:durableId="1577934166">
    <w:abstractNumId w:val="15"/>
  </w:num>
  <w:num w:numId="65" w16cid:durableId="1674799511">
    <w:abstractNumId w:val="29"/>
  </w:num>
  <w:num w:numId="66" w16cid:durableId="623735351">
    <w:abstractNumId w:val="2"/>
  </w:num>
  <w:num w:numId="67" w16cid:durableId="883836077">
    <w:abstractNumId w:val="146"/>
  </w:num>
  <w:num w:numId="68" w16cid:durableId="1540976460">
    <w:abstractNumId w:val="174"/>
  </w:num>
  <w:num w:numId="69" w16cid:durableId="1995450305">
    <w:abstractNumId w:val="104"/>
  </w:num>
  <w:num w:numId="70" w16cid:durableId="1731222174">
    <w:abstractNumId w:val="47"/>
  </w:num>
  <w:num w:numId="71" w16cid:durableId="2039162873">
    <w:abstractNumId w:val="76"/>
  </w:num>
  <w:num w:numId="72" w16cid:durableId="7566949">
    <w:abstractNumId w:val="124"/>
  </w:num>
  <w:num w:numId="73" w16cid:durableId="9459">
    <w:abstractNumId w:val="111"/>
  </w:num>
  <w:num w:numId="74" w16cid:durableId="48118666">
    <w:abstractNumId w:val="130"/>
  </w:num>
  <w:num w:numId="75" w16cid:durableId="121391763">
    <w:abstractNumId w:val="83"/>
  </w:num>
  <w:num w:numId="76" w16cid:durableId="651369426">
    <w:abstractNumId w:val="153"/>
  </w:num>
  <w:num w:numId="77" w16cid:durableId="2105689969">
    <w:abstractNumId w:val="170"/>
  </w:num>
  <w:num w:numId="78" w16cid:durableId="1132602707">
    <w:abstractNumId w:val="42"/>
  </w:num>
  <w:num w:numId="79" w16cid:durableId="1916740022">
    <w:abstractNumId w:val="142"/>
  </w:num>
  <w:num w:numId="80" w16cid:durableId="1862468558">
    <w:abstractNumId w:val="77"/>
  </w:num>
  <w:num w:numId="81" w16cid:durableId="490220685">
    <w:abstractNumId w:val="113"/>
  </w:num>
  <w:num w:numId="82" w16cid:durableId="838425187">
    <w:abstractNumId w:val="126"/>
  </w:num>
  <w:num w:numId="83" w16cid:durableId="896282818">
    <w:abstractNumId w:val="80"/>
  </w:num>
  <w:num w:numId="84" w16cid:durableId="475610355">
    <w:abstractNumId w:val="148"/>
  </w:num>
  <w:num w:numId="85" w16cid:durableId="967049691">
    <w:abstractNumId w:val="147"/>
  </w:num>
  <w:num w:numId="86" w16cid:durableId="930895787">
    <w:abstractNumId w:val="169"/>
  </w:num>
  <w:num w:numId="87" w16cid:durableId="876355043">
    <w:abstractNumId w:val="13"/>
  </w:num>
  <w:num w:numId="88" w16cid:durableId="1873956191">
    <w:abstractNumId w:val="151"/>
  </w:num>
  <w:num w:numId="89" w16cid:durableId="576211319">
    <w:abstractNumId w:val="53"/>
  </w:num>
  <w:num w:numId="90" w16cid:durableId="45761157">
    <w:abstractNumId w:val="53"/>
  </w:num>
  <w:num w:numId="91" w16cid:durableId="828715839">
    <w:abstractNumId w:val="53"/>
  </w:num>
  <w:num w:numId="92" w16cid:durableId="1921601844">
    <w:abstractNumId w:val="21"/>
  </w:num>
  <w:num w:numId="93" w16cid:durableId="2005889695">
    <w:abstractNumId w:val="3"/>
  </w:num>
  <w:num w:numId="94" w16cid:durableId="1427841467">
    <w:abstractNumId w:val="53"/>
  </w:num>
  <w:num w:numId="95" w16cid:durableId="1799687978">
    <w:abstractNumId w:val="53"/>
  </w:num>
  <w:num w:numId="96" w16cid:durableId="721514707">
    <w:abstractNumId w:val="52"/>
  </w:num>
  <w:num w:numId="97" w16cid:durableId="1743406603">
    <w:abstractNumId w:val="143"/>
  </w:num>
  <w:num w:numId="98" w16cid:durableId="1613628400">
    <w:abstractNumId w:val="19"/>
  </w:num>
  <w:num w:numId="99" w16cid:durableId="2096199333">
    <w:abstractNumId w:val="52"/>
  </w:num>
  <w:num w:numId="100" w16cid:durableId="1344867761">
    <w:abstractNumId w:val="52"/>
  </w:num>
  <w:num w:numId="101" w16cid:durableId="663970832">
    <w:abstractNumId w:val="52"/>
  </w:num>
  <w:num w:numId="102" w16cid:durableId="1724671777">
    <w:abstractNumId w:val="52"/>
  </w:num>
  <w:num w:numId="103" w16cid:durableId="2072651557">
    <w:abstractNumId w:val="52"/>
  </w:num>
  <w:num w:numId="104" w16cid:durableId="1318267756">
    <w:abstractNumId w:val="52"/>
  </w:num>
  <w:num w:numId="105" w16cid:durableId="735470141">
    <w:abstractNumId w:val="52"/>
  </w:num>
  <w:num w:numId="106" w16cid:durableId="848328130">
    <w:abstractNumId w:val="52"/>
  </w:num>
  <w:num w:numId="107" w16cid:durableId="1263421152">
    <w:abstractNumId w:val="52"/>
  </w:num>
  <w:num w:numId="108" w16cid:durableId="1292058944">
    <w:abstractNumId w:val="52"/>
  </w:num>
  <w:num w:numId="109" w16cid:durableId="1801074744">
    <w:abstractNumId w:val="52"/>
  </w:num>
  <w:num w:numId="110" w16cid:durableId="422993570">
    <w:abstractNumId w:val="52"/>
  </w:num>
  <w:num w:numId="111" w16cid:durableId="1711372999">
    <w:abstractNumId w:val="52"/>
  </w:num>
  <w:num w:numId="112" w16cid:durableId="530999359">
    <w:abstractNumId w:val="52"/>
  </w:num>
  <w:num w:numId="113" w16cid:durableId="1193608914">
    <w:abstractNumId w:val="52"/>
  </w:num>
  <w:num w:numId="114" w16cid:durableId="1782144131">
    <w:abstractNumId w:val="52"/>
  </w:num>
  <w:num w:numId="115" w16cid:durableId="1462454700">
    <w:abstractNumId w:val="52"/>
  </w:num>
  <w:num w:numId="116" w16cid:durableId="2103917896">
    <w:abstractNumId w:val="52"/>
  </w:num>
  <w:num w:numId="117" w16cid:durableId="1560241179">
    <w:abstractNumId w:val="52"/>
  </w:num>
  <w:num w:numId="118" w16cid:durableId="1083524309">
    <w:abstractNumId w:val="52"/>
  </w:num>
  <w:num w:numId="119" w16cid:durableId="307901269">
    <w:abstractNumId w:val="52"/>
  </w:num>
  <w:num w:numId="120" w16cid:durableId="1848665214">
    <w:abstractNumId w:val="52"/>
  </w:num>
  <w:num w:numId="121" w16cid:durableId="1813869288">
    <w:abstractNumId w:val="52"/>
  </w:num>
  <w:num w:numId="122" w16cid:durableId="282735784">
    <w:abstractNumId w:val="22"/>
  </w:num>
  <w:num w:numId="123" w16cid:durableId="82721968">
    <w:abstractNumId w:val="4"/>
  </w:num>
  <w:num w:numId="124" w16cid:durableId="1867327514">
    <w:abstractNumId w:val="52"/>
  </w:num>
  <w:num w:numId="125" w16cid:durableId="1771466864">
    <w:abstractNumId w:val="106"/>
  </w:num>
  <w:num w:numId="126" w16cid:durableId="1075467432">
    <w:abstractNumId w:val="12"/>
  </w:num>
  <w:num w:numId="127" w16cid:durableId="367340717">
    <w:abstractNumId w:val="54"/>
  </w:num>
  <w:num w:numId="128" w16cid:durableId="95634236">
    <w:abstractNumId w:val="32"/>
  </w:num>
  <w:num w:numId="129" w16cid:durableId="1299453234">
    <w:abstractNumId w:val="52"/>
  </w:num>
  <w:num w:numId="130" w16cid:durableId="1110468117">
    <w:abstractNumId w:val="9"/>
  </w:num>
  <w:num w:numId="131" w16cid:durableId="1076705378">
    <w:abstractNumId w:val="127"/>
  </w:num>
  <w:num w:numId="132" w16cid:durableId="23363239">
    <w:abstractNumId w:val="52"/>
  </w:num>
  <w:num w:numId="133" w16cid:durableId="1783068709">
    <w:abstractNumId w:val="165"/>
  </w:num>
  <w:num w:numId="134" w16cid:durableId="489712468">
    <w:abstractNumId w:val="119"/>
  </w:num>
  <w:num w:numId="135" w16cid:durableId="217742065">
    <w:abstractNumId w:val="78"/>
  </w:num>
  <w:num w:numId="136" w16cid:durableId="1242300908">
    <w:abstractNumId w:val="52"/>
  </w:num>
  <w:num w:numId="137" w16cid:durableId="2063822867">
    <w:abstractNumId w:val="116"/>
  </w:num>
  <w:num w:numId="138" w16cid:durableId="1037200009">
    <w:abstractNumId w:val="168"/>
  </w:num>
  <w:num w:numId="139" w16cid:durableId="1413163638">
    <w:abstractNumId w:val="68"/>
  </w:num>
  <w:num w:numId="140" w16cid:durableId="1079135779">
    <w:abstractNumId w:val="117"/>
  </w:num>
  <w:num w:numId="141" w16cid:durableId="1201741024">
    <w:abstractNumId w:val="141"/>
  </w:num>
  <w:num w:numId="142" w16cid:durableId="1950308126">
    <w:abstractNumId w:val="120"/>
  </w:num>
  <w:num w:numId="143" w16cid:durableId="1278290147">
    <w:abstractNumId w:val="46"/>
  </w:num>
  <w:num w:numId="144" w16cid:durableId="2133204058">
    <w:abstractNumId w:val="135"/>
  </w:num>
  <w:num w:numId="145" w16cid:durableId="1337655619">
    <w:abstractNumId w:val="95"/>
  </w:num>
  <w:num w:numId="146" w16cid:durableId="1761415176">
    <w:abstractNumId w:val="69"/>
  </w:num>
  <w:num w:numId="147" w16cid:durableId="2126535579">
    <w:abstractNumId w:val="71"/>
  </w:num>
  <w:num w:numId="148" w16cid:durableId="1736780072">
    <w:abstractNumId w:val="35"/>
  </w:num>
  <w:num w:numId="149" w16cid:durableId="1148865919">
    <w:abstractNumId w:val="160"/>
  </w:num>
  <w:num w:numId="150" w16cid:durableId="638340222">
    <w:abstractNumId w:val="87"/>
  </w:num>
  <w:num w:numId="151" w16cid:durableId="1557741152">
    <w:abstractNumId w:val="57"/>
  </w:num>
  <w:num w:numId="152" w16cid:durableId="638069397">
    <w:abstractNumId w:val="105"/>
  </w:num>
  <w:num w:numId="153" w16cid:durableId="2123066363">
    <w:abstractNumId w:val="52"/>
  </w:num>
  <w:num w:numId="154" w16cid:durableId="1830972821">
    <w:abstractNumId w:val="52"/>
  </w:num>
  <w:num w:numId="155" w16cid:durableId="1333602578">
    <w:abstractNumId w:val="52"/>
  </w:num>
  <w:num w:numId="156" w16cid:durableId="1180194743">
    <w:abstractNumId w:val="41"/>
  </w:num>
  <w:num w:numId="157" w16cid:durableId="1344085640">
    <w:abstractNumId w:val="52"/>
  </w:num>
  <w:num w:numId="158" w16cid:durableId="210851719">
    <w:abstractNumId w:val="52"/>
  </w:num>
  <w:num w:numId="159" w16cid:durableId="1651908523">
    <w:abstractNumId w:val="81"/>
  </w:num>
  <w:num w:numId="160" w16cid:durableId="352607353">
    <w:abstractNumId w:val="52"/>
  </w:num>
  <w:num w:numId="161" w16cid:durableId="118299581">
    <w:abstractNumId w:val="52"/>
  </w:num>
  <w:num w:numId="162" w16cid:durableId="81143129">
    <w:abstractNumId w:val="27"/>
  </w:num>
  <w:num w:numId="163" w16cid:durableId="603728826">
    <w:abstractNumId w:val="128"/>
  </w:num>
  <w:num w:numId="164" w16cid:durableId="1275749999">
    <w:abstractNumId w:val="45"/>
  </w:num>
  <w:num w:numId="165" w16cid:durableId="1586106878">
    <w:abstractNumId w:val="138"/>
  </w:num>
  <w:num w:numId="166" w16cid:durableId="425541121">
    <w:abstractNumId w:val="7"/>
  </w:num>
  <w:num w:numId="167" w16cid:durableId="1893685970">
    <w:abstractNumId w:val="108"/>
  </w:num>
  <w:num w:numId="168" w16cid:durableId="1178470624">
    <w:abstractNumId w:val="67"/>
  </w:num>
  <w:num w:numId="169" w16cid:durableId="1734233944">
    <w:abstractNumId w:val="65"/>
  </w:num>
  <w:num w:numId="170" w16cid:durableId="1152527972">
    <w:abstractNumId w:val="52"/>
  </w:num>
  <w:num w:numId="171" w16cid:durableId="1782873289">
    <w:abstractNumId w:val="52"/>
  </w:num>
  <w:num w:numId="172" w16cid:durableId="1691831080">
    <w:abstractNumId w:val="14"/>
  </w:num>
  <w:num w:numId="173" w16cid:durableId="2025934500">
    <w:abstractNumId w:val="73"/>
  </w:num>
  <w:num w:numId="174" w16cid:durableId="1449929856">
    <w:abstractNumId w:val="43"/>
  </w:num>
  <w:num w:numId="175" w16cid:durableId="118426804">
    <w:abstractNumId w:val="118"/>
  </w:num>
  <w:num w:numId="176" w16cid:durableId="925725537">
    <w:abstractNumId w:val="51"/>
  </w:num>
  <w:num w:numId="177" w16cid:durableId="182859743">
    <w:abstractNumId w:val="158"/>
  </w:num>
  <w:num w:numId="178" w16cid:durableId="1263224540">
    <w:abstractNumId w:val="34"/>
  </w:num>
  <w:num w:numId="179" w16cid:durableId="238100117">
    <w:abstractNumId w:val="25"/>
  </w:num>
  <w:num w:numId="180" w16cid:durableId="109395576">
    <w:abstractNumId w:val="97"/>
  </w:num>
  <w:num w:numId="181" w16cid:durableId="1886328226">
    <w:abstractNumId w:val="125"/>
  </w:num>
  <w:num w:numId="182" w16cid:durableId="1200510794">
    <w:abstractNumId w:val="52"/>
  </w:num>
  <w:num w:numId="183" w16cid:durableId="1690132741">
    <w:abstractNumId w:val="99"/>
  </w:num>
  <w:num w:numId="184" w16cid:durableId="626543331">
    <w:abstractNumId w:val="167"/>
  </w:num>
  <w:num w:numId="185" w16cid:durableId="240606080">
    <w:abstractNumId w:val="98"/>
  </w:num>
  <w:num w:numId="186" w16cid:durableId="2027243997">
    <w:abstractNumId w:val="157"/>
  </w:num>
  <w:num w:numId="187" w16cid:durableId="1717654186">
    <w:abstractNumId w:val="40"/>
  </w:num>
  <w:num w:numId="188" w16cid:durableId="360933694">
    <w:abstractNumId w:val="6"/>
  </w:num>
  <w:num w:numId="189" w16cid:durableId="1632006820">
    <w:abstractNumId w:val="52"/>
  </w:num>
  <w:num w:numId="190" w16cid:durableId="1176000001">
    <w:abstractNumId w:val="52"/>
  </w:num>
  <w:num w:numId="191" w16cid:durableId="254214961">
    <w:abstractNumId w:val="56"/>
  </w:num>
  <w:num w:numId="192" w16cid:durableId="817302572">
    <w:abstractNumId w:val="84"/>
  </w:num>
  <w:num w:numId="193" w16cid:durableId="199246413">
    <w:abstractNumId w:val="109"/>
  </w:num>
  <w:num w:numId="194" w16cid:durableId="115565516">
    <w:abstractNumId w:val="156"/>
  </w:num>
  <w:num w:numId="195" w16cid:durableId="1045327047">
    <w:abstractNumId w:val="144"/>
  </w:num>
  <w:num w:numId="196" w16cid:durableId="1636252916">
    <w:abstractNumId w:val="44"/>
  </w:num>
  <w:num w:numId="197" w16cid:durableId="1091314870">
    <w:abstractNumId w:val="52"/>
  </w:num>
  <w:num w:numId="198" w16cid:durableId="888104857">
    <w:abstractNumId w:val="55"/>
  </w:num>
  <w:num w:numId="199" w16cid:durableId="2081054327">
    <w:abstractNumId w:val="89"/>
  </w:num>
  <w:num w:numId="200" w16cid:durableId="1706979055">
    <w:abstractNumId w:val="36"/>
  </w:num>
  <w:num w:numId="201" w16cid:durableId="2037922220">
    <w:abstractNumId w:val="70"/>
  </w:num>
  <w:num w:numId="202" w16cid:durableId="1485269726">
    <w:abstractNumId w:val="61"/>
  </w:num>
  <w:num w:numId="203" w16cid:durableId="470638226">
    <w:abstractNumId w:val="24"/>
  </w:num>
  <w:num w:numId="204" w16cid:durableId="2057728951">
    <w:abstractNumId w:val="8"/>
  </w:num>
  <w:num w:numId="205" w16cid:durableId="273292849">
    <w:abstractNumId w:val="52"/>
  </w:num>
  <w:num w:numId="206" w16cid:durableId="1506286637">
    <w:abstractNumId w:val="52"/>
  </w:num>
  <w:num w:numId="207" w16cid:durableId="1511410200">
    <w:abstractNumId w:val="52"/>
  </w:num>
  <w:num w:numId="208" w16cid:durableId="1623922304">
    <w:abstractNumId w:val="129"/>
  </w:num>
  <w:num w:numId="209" w16cid:durableId="103428644">
    <w:abstractNumId w:val="88"/>
  </w:num>
  <w:num w:numId="210" w16cid:durableId="535313015">
    <w:abstractNumId w:val="103"/>
  </w:num>
  <w:num w:numId="211" w16cid:durableId="903175829">
    <w:abstractNumId w:val="52"/>
  </w:num>
  <w:num w:numId="212" w16cid:durableId="1418013380">
    <w:abstractNumId w:val="52"/>
  </w:num>
  <w:num w:numId="213" w16cid:durableId="50884790">
    <w:abstractNumId w:val="52"/>
  </w:num>
  <w:num w:numId="214" w16cid:durableId="151527436">
    <w:abstractNumId w:val="75"/>
  </w:num>
  <w:num w:numId="215" w16cid:durableId="711199368">
    <w:abstractNumId w:val="52"/>
  </w:num>
  <w:num w:numId="216" w16cid:durableId="800224744">
    <w:abstractNumId w:val="10"/>
  </w:num>
  <w:num w:numId="217" w16cid:durableId="749280405">
    <w:abstractNumId w:val="64"/>
  </w:num>
  <w:num w:numId="218" w16cid:durableId="38557410">
    <w:abstractNumId w:val="166"/>
  </w:num>
  <w:num w:numId="219" w16cid:durableId="384723322">
    <w:abstractNumId w:val="37"/>
  </w:num>
  <w:num w:numId="220" w16cid:durableId="1447695046">
    <w:abstractNumId w:val="164"/>
  </w:num>
  <w:num w:numId="221" w16cid:durableId="1555310152">
    <w:abstractNumId w:val="145"/>
  </w:num>
  <w:num w:numId="222" w16cid:durableId="1714186851">
    <w:abstractNumId w:val="74"/>
  </w:num>
  <w:num w:numId="223" w16cid:durableId="1491094823">
    <w:abstractNumId w:val="58"/>
  </w:num>
  <w:num w:numId="224" w16cid:durableId="2103186344">
    <w:abstractNumId w:val="96"/>
  </w:num>
  <w:num w:numId="225" w16cid:durableId="507714305">
    <w:abstractNumId w:val="149"/>
  </w:num>
  <w:num w:numId="226" w16cid:durableId="1843885883">
    <w:abstractNumId w:val="52"/>
  </w:num>
  <w:num w:numId="227" w16cid:durableId="1120150649">
    <w:abstractNumId w:val="52"/>
  </w:num>
  <w:num w:numId="228" w16cid:durableId="1641304276">
    <w:abstractNumId w:val="52"/>
  </w:num>
  <w:num w:numId="229" w16cid:durableId="1017775678">
    <w:abstractNumId w:val="52"/>
  </w:num>
  <w:num w:numId="230" w16cid:durableId="359747538">
    <w:abstractNumId w:val="52"/>
  </w:num>
  <w:num w:numId="231" w16cid:durableId="504638626">
    <w:abstractNumId w:val="52"/>
  </w:num>
  <w:num w:numId="232" w16cid:durableId="1396318636">
    <w:abstractNumId w:val="155"/>
  </w:num>
  <w:num w:numId="233" w16cid:durableId="139008596">
    <w:abstractNumId w:val="85"/>
  </w:num>
  <w:num w:numId="234" w16cid:durableId="1825048300">
    <w:abstractNumId w:val="52"/>
  </w:num>
  <w:num w:numId="235" w16cid:durableId="1268000929">
    <w:abstractNumId w:val="52"/>
  </w:num>
  <w:numIdMacAtCleanup w:val="2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A95"/>
    <w:rsid w:val="000000DC"/>
    <w:rsid w:val="000009CA"/>
    <w:rsid w:val="000017DF"/>
    <w:rsid w:val="00002B8F"/>
    <w:rsid w:val="00002E75"/>
    <w:rsid w:val="00007E90"/>
    <w:rsid w:val="00010498"/>
    <w:rsid w:val="00010D57"/>
    <w:rsid w:val="00011B0C"/>
    <w:rsid w:val="000144E5"/>
    <w:rsid w:val="00015A40"/>
    <w:rsid w:val="00016495"/>
    <w:rsid w:val="00020042"/>
    <w:rsid w:val="000213DC"/>
    <w:rsid w:val="0002213E"/>
    <w:rsid w:val="00022558"/>
    <w:rsid w:val="000231BF"/>
    <w:rsid w:val="000233B9"/>
    <w:rsid w:val="000260B1"/>
    <w:rsid w:val="00026246"/>
    <w:rsid w:val="00026577"/>
    <w:rsid w:val="00026C14"/>
    <w:rsid w:val="0002750E"/>
    <w:rsid w:val="00027737"/>
    <w:rsid w:val="000308B1"/>
    <w:rsid w:val="00031130"/>
    <w:rsid w:val="000319F2"/>
    <w:rsid w:val="00032198"/>
    <w:rsid w:val="000334E4"/>
    <w:rsid w:val="00033E1B"/>
    <w:rsid w:val="00034658"/>
    <w:rsid w:val="00035E97"/>
    <w:rsid w:val="0003680B"/>
    <w:rsid w:val="00037A03"/>
    <w:rsid w:val="00041322"/>
    <w:rsid w:val="00041F29"/>
    <w:rsid w:val="00046298"/>
    <w:rsid w:val="000471A4"/>
    <w:rsid w:val="00051ED1"/>
    <w:rsid w:val="0005347D"/>
    <w:rsid w:val="00060E14"/>
    <w:rsid w:val="00061B70"/>
    <w:rsid w:val="0006260D"/>
    <w:rsid w:val="00063439"/>
    <w:rsid w:val="000637B7"/>
    <w:rsid w:val="00065659"/>
    <w:rsid w:val="000666A3"/>
    <w:rsid w:val="00066F70"/>
    <w:rsid w:val="00067157"/>
    <w:rsid w:val="000706CF"/>
    <w:rsid w:val="00071D1B"/>
    <w:rsid w:val="00074EAF"/>
    <w:rsid w:val="0007640C"/>
    <w:rsid w:val="00077AF5"/>
    <w:rsid w:val="00082682"/>
    <w:rsid w:val="0008433B"/>
    <w:rsid w:val="000844F3"/>
    <w:rsid w:val="000855F7"/>
    <w:rsid w:val="00091420"/>
    <w:rsid w:val="0009399B"/>
    <w:rsid w:val="00095C91"/>
    <w:rsid w:val="00095D42"/>
    <w:rsid w:val="0009772A"/>
    <w:rsid w:val="000A4CB0"/>
    <w:rsid w:val="000A519B"/>
    <w:rsid w:val="000A59B2"/>
    <w:rsid w:val="000B101B"/>
    <w:rsid w:val="000B6901"/>
    <w:rsid w:val="000B6B07"/>
    <w:rsid w:val="000B6D2C"/>
    <w:rsid w:val="000B6F97"/>
    <w:rsid w:val="000B75AE"/>
    <w:rsid w:val="000C19FF"/>
    <w:rsid w:val="000C3259"/>
    <w:rsid w:val="000C673D"/>
    <w:rsid w:val="000D134B"/>
    <w:rsid w:val="000D3D44"/>
    <w:rsid w:val="000D53BE"/>
    <w:rsid w:val="000D5DD7"/>
    <w:rsid w:val="000D79F8"/>
    <w:rsid w:val="000D7BF9"/>
    <w:rsid w:val="000E0A09"/>
    <w:rsid w:val="000E4FDD"/>
    <w:rsid w:val="000E774E"/>
    <w:rsid w:val="000F4149"/>
    <w:rsid w:val="000F5C53"/>
    <w:rsid w:val="000F6364"/>
    <w:rsid w:val="000F6726"/>
    <w:rsid w:val="00101927"/>
    <w:rsid w:val="0010260B"/>
    <w:rsid w:val="00103E8A"/>
    <w:rsid w:val="0010640D"/>
    <w:rsid w:val="0010654F"/>
    <w:rsid w:val="00110E57"/>
    <w:rsid w:val="00111B65"/>
    <w:rsid w:val="001121C8"/>
    <w:rsid w:val="00113C2C"/>
    <w:rsid w:val="0011607C"/>
    <w:rsid w:val="001171C8"/>
    <w:rsid w:val="00121070"/>
    <w:rsid w:val="00121489"/>
    <w:rsid w:val="0012215D"/>
    <w:rsid w:val="00122D66"/>
    <w:rsid w:val="00122EEF"/>
    <w:rsid w:val="00123E17"/>
    <w:rsid w:val="0012708E"/>
    <w:rsid w:val="001321BF"/>
    <w:rsid w:val="0013500D"/>
    <w:rsid w:val="001354EE"/>
    <w:rsid w:val="001369CB"/>
    <w:rsid w:val="00137CBB"/>
    <w:rsid w:val="00140336"/>
    <w:rsid w:val="00140779"/>
    <w:rsid w:val="0014232D"/>
    <w:rsid w:val="00144A93"/>
    <w:rsid w:val="00144FE8"/>
    <w:rsid w:val="001450D9"/>
    <w:rsid w:val="00146DA2"/>
    <w:rsid w:val="00147427"/>
    <w:rsid w:val="00151CAD"/>
    <w:rsid w:val="001527C3"/>
    <w:rsid w:val="001546F3"/>
    <w:rsid w:val="00154739"/>
    <w:rsid w:val="00156584"/>
    <w:rsid w:val="0015775A"/>
    <w:rsid w:val="001603F4"/>
    <w:rsid w:val="00161C70"/>
    <w:rsid w:val="0016230D"/>
    <w:rsid w:val="00163367"/>
    <w:rsid w:val="00166377"/>
    <w:rsid w:val="00176A96"/>
    <w:rsid w:val="00176E2B"/>
    <w:rsid w:val="0017770D"/>
    <w:rsid w:val="00185D52"/>
    <w:rsid w:val="001A016D"/>
    <w:rsid w:val="001A339C"/>
    <w:rsid w:val="001A3C8F"/>
    <w:rsid w:val="001A42D9"/>
    <w:rsid w:val="001A487F"/>
    <w:rsid w:val="001B0375"/>
    <w:rsid w:val="001B0CB6"/>
    <w:rsid w:val="001B1AD6"/>
    <w:rsid w:val="001B1B09"/>
    <w:rsid w:val="001B70E0"/>
    <w:rsid w:val="001B7948"/>
    <w:rsid w:val="001C0C61"/>
    <w:rsid w:val="001C1582"/>
    <w:rsid w:val="001C1AE9"/>
    <w:rsid w:val="001C218E"/>
    <w:rsid w:val="001C469D"/>
    <w:rsid w:val="001C46F8"/>
    <w:rsid w:val="001C47A3"/>
    <w:rsid w:val="001C4F1F"/>
    <w:rsid w:val="001C6750"/>
    <w:rsid w:val="001C763C"/>
    <w:rsid w:val="001D0DC8"/>
    <w:rsid w:val="001D2F7F"/>
    <w:rsid w:val="001D3C38"/>
    <w:rsid w:val="001D4F78"/>
    <w:rsid w:val="001D517E"/>
    <w:rsid w:val="001D789E"/>
    <w:rsid w:val="001E1D6A"/>
    <w:rsid w:val="001E2600"/>
    <w:rsid w:val="001E54B6"/>
    <w:rsid w:val="001E70FC"/>
    <w:rsid w:val="001F0A23"/>
    <w:rsid w:val="001F1319"/>
    <w:rsid w:val="001F2451"/>
    <w:rsid w:val="001F2719"/>
    <w:rsid w:val="001F2BAB"/>
    <w:rsid w:val="001F3951"/>
    <w:rsid w:val="001F3B08"/>
    <w:rsid w:val="001F48B2"/>
    <w:rsid w:val="001F4F87"/>
    <w:rsid w:val="001F6155"/>
    <w:rsid w:val="001F6240"/>
    <w:rsid w:val="001F780F"/>
    <w:rsid w:val="00200B94"/>
    <w:rsid w:val="00200E19"/>
    <w:rsid w:val="00201458"/>
    <w:rsid w:val="00205AD5"/>
    <w:rsid w:val="002069BF"/>
    <w:rsid w:val="00210E9F"/>
    <w:rsid w:val="00212CAE"/>
    <w:rsid w:val="00214775"/>
    <w:rsid w:val="00216212"/>
    <w:rsid w:val="00216E49"/>
    <w:rsid w:val="002174C7"/>
    <w:rsid w:val="00220256"/>
    <w:rsid w:val="0022129B"/>
    <w:rsid w:val="00222824"/>
    <w:rsid w:val="002231A4"/>
    <w:rsid w:val="00223272"/>
    <w:rsid w:val="00224370"/>
    <w:rsid w:val="00224AA0"/>
    <w:rsid w:val="00224F02"/>
    <w:rsid w:val="0023169F"/>
    <w:rsid w:val="0023172B"/>
    <w:rsid w:val="00231DF6"/>
    <w:rsid w:val="00234807"/>
    <w:rsid w:val="00236A81"/>
    <w:rsid w:val="00236CBD"/>
    <w:rsid w:val="00237AE3"/>
    <w:rsid w:val="002403DB"/>
    <w:rsid w:val="00240B07"/>
    <w:rsid w:val="00242536"/>
    <w:rsid w:val="002442E4"/>
    <w:rsid w:val="00245D47"/>
    <w:rsid w:val="0024697B"/>
    <w:rsid w:val="00246C8E"/>
    <w:rsid w:val="002471A2"/>
    <w:rsid w:val="002473A3"/>
    <w:rsid w:val="0024756A"/>
    <w:rsid w:val="00256231"/>
    <w:rsid w:val="002571E6"/>
    <w:rsid w:val="002576E8"/>
    <w:rsid w:val="00257D00"/>
    <w:rsid w:val="00261621"/>
    <w:rsid w:val="0026163A"/>
    <w:rsid w:val="00264A4A"/>
    <w:rsid w:val="00264D80"/>
    <w:rsid w:val="00266771"/>
    <w:rsid w:val="00266F04"/>
    <w:rsid w:val="002709FB"/>
    <w:rsid w:val="00270D49"/>
    <w:rsid w:val="0027163E"/>
    <w:rsid w:val="00271F8A"/>
    <w:rsid w:val="00275D24"/>
    <w:rsid w:val="0027737D"/>
    <w:rsid w:val="00282591"/>
    <w:rsid w:val="00282D9D"/>
    <w:rsid w:val="00292D3C"/>
    <w:rsid w:val="0029301F"/>
    <w:rsid w:val="00293F76"/>
    <w:rsid w:val="00294A66"/>
    <w:rsid w:val="002A187E"/>
    <w:rsid w:val="002A3F9F"/>
    <w:rsid w:val="002A58C0"/>
    <w:rsid w:val="002B17F5"/>
    <w:rsid w:val="002B18D8"/>
    <w:rsid w:val="002B1F64"/>
    <w:rsid w:val="002B2A3F"/>
    <w:rsid w:val="002B6217"/>
    <w:rsid w:val="002B71A9"/>
    <w:rsid w:val="002B7FF5"/>
    <w:rsid w:val="002C0B07"/>
    <w:rsid w:val="002C3292"/>
    <w:rsid w:val="002C3406"/>
    <w:rsid w:val="002C60FF"/>
    <w:rsid w:val="002D22E6"/>
    <w:rsid w:val="002D2B08"/>
    <w:rsid w:val="002D45C1"/>
    <w:rsid w:val="002D545C"/>
    <w:rsid w:val="002D602A"/>
    <w:rsid w:val="002E0FC2"/>
    <w:rsid w:val="002E19FC"/>
    <w:rsid w:val="002E23E5"/>
    <w:rsid w:val="002E4844"/>
    <w:rsid w:val="002E6A20"/>
    <w:rsid w:val="002E6D72"/>
    <w:rsid w:val="002F1823"/>
    <w:rsid w:val="002F2093"/>
    <w:rsid w:val="002F4303"/>
    <w:rsid w:val="003003F2"/>
    <w:rsid w:val="00302292"/>
    <w:rsid w:val="0031067C"/>
    <w:rsid w:val="00310D31"/>
    <w:rsid w:val="00314216"/>
    <w:rsid w:val="0031582F"/>
    <w:rsid w:val="0031583C"/>
    <w:rsid w:val="003207A4"/>
    <w:rsid w:val="00323CE4"/>
    <w:rsid w:val="00325F5D"/>
    <w:rsid w:val="0033427A"/>
    <w:rsid w:val="00335A23"/>
    <w:rsid w:val="003370A9"/>
    <w:rsid w:val="00337897"/>
    <w:rsid w:val="00340A95"/>
    <w:rsid w:val="003415D6"/>
    <w:rsid w:val="003509D3"/>
    <w:rsid w:val="003511A7"/>
    <w:rsid w:val="0035127F"/>
    <w:rsid w:val="00351620"/>
    <w:rsid w:val="0035189F"/>
    <w:rsid w:val="003520B6"/>
    <w:rsid w:val="00353923"/>
    <w:rsid w:val="00356BA9"/>
    <w:rsid w:val="00356D2B"/>
    <w:rsid w:val="00365FAD"/>
    <w:rsid w:val="00370992"/>
    <w:rsid w:val="00372778"/>
    <w:rsid w:val="00373D32"/>
    <w:rsid w:val="00373E55"/>
    <w:rsid w:val="003761D5"/>
    <w:rsid w:val="00380F34"/>
    <w:rsid w:val="00385960"/>
    <w:rsid w:val="0038690C"/>
    <w:rsid w:val="0038729A"/>
    <w:rsid w:val="0039130F"/>
    <w:rsid w:val="00391810"/>
    <w:rsid w:val="00395531"/>
    <w:rsid w:val="00396BD5"/>
    <w:rsid w:val="003A086F"/>
    <w:rsid w:val="003A3249"/>
    <w:rsid w:val="003A32BB"/>
    <w:rsid w:val="003A3AE6"/>
    <w:rsid w:val="003A434F"/>
    <w:rsid w:val="003A5180"/>
    <w:rsid w:val="003A7A12"/>
    <w:rsid w:val="003B0488"/>
    <w:rsid w:val="003B0A0F"/>
    <w:rsid w:val="003B229E"/>
    <w:rsid w:val="003B4ABE"/>
    <w:rsid w:val="003C15FD"/>
    <w:rsid w:val="003C2910"/>
    <w:rsid w:val="003C47DD"/>
    <w:rsid w:val="003C58CD"/>
    <w:rsid w:val="003C6534"/>
    <w:rsid w:val="003D0D48"/>
    <w:rsid w:val="003E05F8"/>
    <w:rsid w:val="003E1347"/>
    <w:rsid w:val="003E33C4"/>
    <w:rsid w:val="003E37DA"/>
    <w:rsid w:val="003E48E6"/>
    <w:rsid w:val="003E5689"/>
    <w:rsid w:val="003E5EAD"/>
    <w:rsid w:val="003F1664"/>
    <w:rsid w:val="003F166D"/>
    <w:rsid w:val="003F1E0D"/>
    <w:rsid w:val="003F2B7B"/>
    <w:rsid w:val="003F2D89"/>
    <w:rsid w:val="003F3BF5"/>
    <w:rsid w:val="003F3E8E"/>
    <w:rsid w:val="003F4E8B"/>
    <w:rsid w:val="003F5BE9"/>
    <w:rsid w:val="00400AF4"/>
    <w:rsid w:val="00401361"/>
    <w:rsid w:val="004017E0"/>
    <w:rsid w:val="0040180E"/>
    <w:rsid w:val="00403A3C"/>
    <w:rsid w:val="00404B7F"/>
    <w:rsid w:val="00406356"/>
    <w:rsid w:val="004100CD"/>
    <w:rsid w:val="0041302F"/>
    <w:rsid w:val="00414333"/>
    <w:rsid w:val="00415AE3"/>
    <w:rsid w:val="0041600A"/>
    <w:rsid w:val="00416B8A"/>
    <w:rsid w:val="00417399"/>
    <w:rsid w:val="00423E19"/>
    <w:rsid w:val="00424065"/>
    <w:rsid w:val="0042568F"/>
    <w:rsid w:val="00425F4C"/>
    <w:rsid w:val="004267BB"/>
    <w:rsid w:val="00432732"/>
    <w:rsid w:val="00433650"/>
    <w:rsid w:val="00434F90"/>
    <w:rsid w:val="004355AA"/>
    <w:rsid w:val="004378F8"/>
    <w:rsid w:val="00440D8C"/>
    <w:rsid w:val="0044194D"/>
    <w:rsid w:val="0044440D"/>
    <w:rsid w:val="0044577E"/>
    <w:rsid w:val="0045108E"/>
    <w:rsid w:val="00451288"/>
    <w:rsid w:val="0045202D"/>
    <w:rsid w:val="00452E07"/>
    <w:rsid w:val="00454FFF"/>
    <w:rsid w:val="00464DD0"/>
    <w:rsid w:val="00471668"/>
    <w:rsid w:val="0047179C"/>
    <w:rsid w:val="00472501"/>
    <w:rsid w:val="00473C40"/>
    <w:rsid w:val="00476D54"/>
    <w:rsid w:val="004772F2"/>
    <w:rsid w:val="00480A77"/>
    <w:rsid w:val="0048551A"/>
    <w:rsid w:val="004878D3"/>
    <w:rsid w:val="0049138E"/>
    <w:rsid w:val="00491DFB"/>
    <w:rsid w:val="00491F8C"/>
    <w:rsid w:val="00492156"/>
    <w:rsid w:val="00494115"/>
    <w:rsid w:val="00494FA5"/>
    <w:rsid w:val="00495EB4"/>
    <w:rsid w:val="004967A3"/>
    <w:rsid w:val="004A031F"/>
    <w:rsid w:val="004A03B8"/>
    <w:rsid w:val="004B05FE"/>
    <w:rsid w:val="004B39F9"/>
    <w:rsid w:val="004B6359"/>
    <w:rsid w:val="004B6896"/>
    <w:rsid w:val="004B6DC5"/>
    <w:rsid w:val="004C125D"/>
    <w:rsid w:val="004C4D2C"/>
    <w:rsid w:val="004C56F5"/>
    <w:rsid w:val="004C5891"/>
    <w:rsid w:val="004C5AD6"/>
    <w:rsid w:val="004C635F"/>
    <w:rsid w:val="004C7EB2"/>
    <w:rsid w:val="004D0AEB"/>
    <w:rsid w:val="004D15D2"/>
    <w:rsid w:val="004D2FFD"/>
    <w:rsid w:val="004D343D"/>
    <w:rsid w:val="004D3491"/>
    <w:rsid w:val="004D39F3"/>
    <w:rsid w:val="004D3A4B"/>
    <w:rsid w:val="004D51DF"/>
    <w:rsid w:val="004D5ABC"/>
    <w:rsid w:val="004D5BBD"/>
    <w:rsid w:val="004D5BFD"/>
    <w:rsid w:val="004D6CF3"/>
    <w:rsid w:val="004E4C80"/>
    <w:rsid w:val="004F14BF"/>
    <w:rsid w:val="004F1C5B"/>
    <w:rsid w:val="004F42FC"/>
    <w:rsid w:val="004F4C13"/>
    <w:rsid w:val="004F67B7"/>
    <w:rsid w:val="004F6E8E"/>
    <w:rsid w:val="004F6FE4"/>
    <w:rsid w:val="004F772D"/>
    <w:rsid w:val="004F7C71"/>
    <w:rsid w:val="00500095"/>
    <w:rsid w:val="00500FFD"/>
    <w:rsid w:val="0050413C"/>
    <w:rsid w:val="00506668"/>
    <w:rsid w:val="00507456"/>
    <w:rsid w:val="00520BE7"/>
    <w:rsid w:val="00524454"/>
    <w:rsid w:val="00524AEB"/>
    <w:rsid w:val="00526408"/>
    <w:rsid w:val="0052719B"/>
    <w:rsid w:val="00530505"/>
    <w:rsid w:val="0053092A"/>
    <w:rsid w:val="005326CA"/>
    <w:rsid w:val="00532CC0"/>
    <w:rsid w:val="0053382A"/>
    <w:rsid w:val="005350E2"/>
    <w:rsid w:val="00535492"/>
    <w:rsid w:val="00536C7E"/>
    <w:rsid w:val="00540220"/>
    <w:rsid w:val="00547AEC"/>
    <w:rsid w:val="005529D2"/>
    <w:rsid w:val="0055319A"/>
    <w:rsid w:val="00554DAE"/>
    <w:rsid w:val="00557DEB"/>
    <w:rsid w:val="00560C47"/>
    <w:rsid w:val="00561151"/>
    <w:rsid w:val="00561D74"/>
    <w:rsid w:val="005639FE"/>
    <w:rsid w:val="00564BEF"/>
    <w:rsid w:val="00564E34"/>
    <w:rsid w:val="00566305"/>
    <w:rsid w:val="0056673A"/>
    <w:rsid w:val="0057090E"/>
    <w:rsid w:val="00571973"/>
    <w:rsid w:val="005722B8"/>
    <w:rsid w:val="00572694"/>
    <w:rsid w:val="00572AD5"/>
    <w:rsid w:val="00573A38"/>
    <w:rsid w:val="0057471C"/>
    <w:rsid w:val="005814DC"/>
    <w:rsid w:val="00584EF8"/>
    <w:rsid w:val="00586B93"/>
    <w:rsid w:val="00586CDC"/>
    <w:rsid w:val="00586F5D"/>
    <w:rsid w:val="00587216"/>
    <w:rsid w:val="00590CEE"/>
    <w:rsid w:val="0059135F"/>
    <w:rsid w:val="0059185A"/>
    <w:rsid w:val="00591BC0"/>
    <w:rsid w:val="00593989"/>
    <w:rsid w:val="005A3937"/>
    <w:rsid w:val="005A47D0"/>
    <w:rsid w:val="005A7FCC"/>
    <w:rsid w:val="005B0485"/>
    <w:rsid w:val="005B05C0"/>
    <w:rsid w:val="005B09E4"/>
    <w:rsid w:val="005B15EC"/>
    <w:rsid w:val="005B16FD"/>
    <w:rsid w:val="005B1CFD"/>
    <w:rsid w:val="005B2117"/>
    <w:rsid w:val="005B3DB9"/>
    <w:rsid w:val="005B5BCB"/>
    <w:rsid w:val="005B74D7"/>
    <w:rsid w:val="005B751F"/>
    <w:rsid w:val="005C368F"/>
    <w:rsid w:val="005C384B"/>
    <w:rsid w:val="005C3FE5"/>
    <w:rsid w:val="005C6271"/>
    <w:rsid w:val="005C6D1A"/>
    <w:rsid w:val="005D06DB"/>
    <w:rsid w:val="005D1670"/>
    <w:rsid w:val="005D2EF1"/>
    <w:rsid w:val="005D3621"/>
    <w:rsid w:val="005D4D69"/>
    <w:rsid w:val="005D714C"/>
    <w:rsid w:val="005E4CCB"/>
    <w:rsid w:val="005F0D7D"/>
    <w:rsid w:val="005F1F5B"/>
    <w:rsid w:val="005F3279"/>
    <w:rsid w:val="005F6E4B"/>
    <w:rsid w:val="005F7F34"/>
    <w:rsid w:val="006002B8"/>
    <w:rsid w:val="0060101B"/>
    <w:rsid w:val="00601133"/>
    <w:rsid w:val="006071B3"/>
    <w:rsid w:val="00607B6A"/>
    <w:rsid w:val="00613A6D"/>
    <w:rsid w:val="00614B1D"/>
    <w:rsid w:val="006153D6"/>
    <w:rsid w:val="00616FD8"/>
    <w:rsid w:val="00617C3A"/>
    <w:rsid w:val="00621935"/>
    <w:rsid w:val="0062244A"/>
    <w:rsid w:val="006229F3"/>
    <w:rsid w:val="00625945"/>
    <w:rsid w:val="00626DFF"/>
    <w:rsid w:val="00627911"/>
    <w:rsid w:val="006339D5"/>
    <w:rsid w:val="00633E79"/>
    <w:rsid w:val="00634A53"/>
    <w:rsid w:val="00637CA7"/>
    <w:rsid w:val="00641990"/>
    <w:rsid w:val="006460E7"/>
    <w:rsid w:val="00647F8B"/>
    <w:rsid w:val="0065127C"/>
    <w:rsid w:val="00652337"/>
    <w:rsid w:val="00656181"/>
    <w:rsid w:val="006608AB"/>
    <w:rsid w:val="006609BC"/>
    <w:rsid w:val="00660B8B"/>
    <w:rsid w:val="00661149"/>
    <w:rsid w:val="00661404"/>
    <w:rsid w:val="006638A5"/>
    <w:rsid w:val="00663C32"/>
    <w:rsid w:val="00664B84"/>
    <w:rsid w:val="006660B3"/>
    <w:rsid w:val="006668AA"/>
    <w:rsid w:val="00667A02"/>
    <w:rsid w:val="006706E3"/>
    <w:rsid w:val="00671233"/>
    <w:rsid w:val="006729FD"/>
    <w:rsid w:val="00675A2F"/>
    <w:rsid w:val="00680F57"/>
    <w:rsid w:val="0068221B"/>
    <w:rsid w:val="00683485"/>
    <w:rsid w:val="006843BD"/>
    <w:rsid w:val="00685304"/>
    <w:rsid w:val="00685D86"/>
    <w:rsid w:val="006900D4"/>
    <w:rsid w:val="0069163C"/>
    <w:rsid w:val="00691880"/>
    <w:rsid w:val="00693611"/>
    <w:rsid w:val="006938AA"/>
    <w:rsid w:val="006938E9"/>
    <w:rsid w:val="00694122"/>
    <w:rsid w:val="006951E7"/>
    <w:rsid w:val="00696287"/>
    <w:rsid w:val="006969C4"/>
    <w:rsid w:val="006A16CC"/>
    <w:rsid w:val="006A17F2"/>
    <w:rsid w:val="006A19B2"/>
    <w:rsid w:val="006A1E89"/>
    <w:rsid w:val="006A2C2D"/>
    <w:rsid w:val="006A6EB7"/>
    <w:rsid w:val="006A78F5"/>
    <w:rsid w:val="006B0AB2"/>
    <w:rsid w:val="006B4131"/>
    <w:rsid w:val="006B5120"/>
    <w:rsid w:val="006C0461"/>
    <w:rsid w:val="006C0F4A"/>
    <w:rsid w:val="006C18DC"/>
    <w:rsid w:val="006C19BA"/>
    <w:rsid w:val="006C4BCF"/>
    <w:rsid w:val="006D0BAA"/>
    <w:rsid w:val="006D1313"/>
    <w:rsid w:val="006D3531"/>
    <w:rsid w:val="006D66B4"/>
    <w:rsid w:val="006D6FD4"/>
    <w:rsid w:val="006E3099"/>
    <w:rsid w:val="006E5C44"/>
    <w:rsid w:val="006E695A"/>
    <w:rsid w:val="006E7BAB"/>
    <w:rsid w:val="006F00CC"/>
    <w:rsid w:val="006F15BD"/>
    <w:rsid w:val="006F1E22"/>
    <w:rsid w:val="006F3922"/>
    <w:rsid w:val="006F5278"/>
    <w:rsid w:val="006F6D65"/>
    <w:rsid w:val="006F7F7F"/>
    <w:rsid w:val="00700141"/>
    <w:rsid w:val="00702E06"/>
    <w:rsid w:val="00703882"/>
    <w:rsid w:val="00703C8B"/>
    <w:rsid w:val="007051DD"/>
    <w:rsid w:val="007052DD"/>
    <w:rsid w:val="00706ACD"/>
    <w:rsid w:val="00707F45"/>
    <w:rsid w:val="007106B9"/>
    <w:rsid w:val="00711EBE"/>
    <w:rsid w:val="007130D6"/>
    <w:rsid w:val="007139BF"/>
    <w:rsid w:val="00715068"/>
    <w:rsid w:val="00720500"/>
    <w:rsid w:val="00720A78"/>
    <w:rsid w:val="00721D22"/>
    <w:rsid w:val="00722AE1"/>
    <w:rsid w:val="007233AA"/>
    <w:rsid w:val="00723907"/>
    <w:rsid w:val="00725265"/>
    <w:rsid w:val="007257F0"/>
    <w:rsid w:val="00732133"/>
    <w:rsid w:val="00733896"/>
    <w:rsid w:val="00735377"/>
    <w:rsid w:val="0073643B"/>
    <w:rsid w:val="00740A68"/>
    <w:rsid w:val="00741E1C"/>
    <w:rsid w:val="007420C2"/>
    <w:rsid w:val="007422AB"/>
    <w:rsid w:val="00742979"/>
    <w:rsid w:val="00743927"/>
    <w:rsid w:val="00743D0E"/>
    <w:rsid w:val="00744264"/>
    <w:rsid w:val="007457E8"/>
    <w:rsid w:val="0074695A"/>
    <w:rsid w:val="00746966"/>
    <w:rsid w:val="00750DE7"/>
    <w:rsid w:val="007511D3"/>
    <w:rsid w:val="007512B9"/>
    <w:rsid w:val="007525DF"/>
    <w:rsid w:val="00753EB5"/>
    <w:rsid w:val="00754197"/>
    <w:rsid w:val="00755690"/>
    <w:rsid w:val="0075767E"/>
    <w:rsid w:val="00760C6A"/>
    <w:rsid w:val="00762D9B"/>
    <w:rsid w:val="00763AA3"/>
    <w:rsid w:val="00765077"/>
    <w:rsid w:val="0076721F"/>
    <w:rsid w:val="00770968"/>
    <w:rsid w:val="007713B9"/>
    <w:rsid w:val="007722F6"/>
    <w:rsid w:val="00773B1C"/>
    <w:rsid w:val="00780979"/>
    <w:rsid w:val="007824AD"/>
    <w:rsid w:val="007845E4"/>
    <w:rsid w:val="00785BEA"/>
    <w:rsid w:val="00786450"/>
    <w:rsid w:val="00791255"/>
    <w:rsid w:val="0079380E"/>
    <w:rsid w:val="00793AE4"/>
    <w:rsid w:val="00794E76"/>
    <w:rsid w:val="007956F2"/>
    <w:rsid w:val="00796ACA"/>
    <w:rsid w:val="00797E89"/>
    <w:rsid w:val="007A1BAD"/>
    <w:rsid w:val="007A33CC"/>
    <w:rsid w:val="007A386A"/>
    <w:rsid w:val="007A490A"/>
    <w:rsid w:val="007A4FAF"/>
    <w:rsid w:val="007A500C"/>
    <w:rsid w:val="007A6751"/>
    <w:rsid w:val="007A708A"/>
    <w:rsid w:val="007A7730"/>
    <w:rsid w:val="007B04B3"/>
    <w:rsid w:val="007B235B"/>
    <w:rsid w:val="007B2976"/>
    <w:rsid w:val="007B43AC"/>
    <w:rsid w:val="007B4849"/>
    <w:rsid w:val="007B5972"/>
    <w:rsid w:val="007B648D"/>
    <w:rsid w:val="007B7214"/>
    <w:rsid w:val="007C3632"/>
    <w:rsid w:val="007C55C1"/>
    <w:rsid w:val="007C5D44"/>
    <w:rsid w:val="007C5F43"/>
    <w:rsid w:val="007D04F9"/>
    <w:rsid w:val="007D1D88"/>
    <w:rsid w:val="007D6DD6"/>
    <w:rsid w:val="007D6E77"/>
    <w:rsid w:val="007D7991"/>
    <w:rsid w:val="007E061A"/>
    <w:rsid w:val="007E08B6"/>
    <w:rsid w:val="007E0B32"/>
    <w:rsid w:val="007E1720"/>
    <w:rsid w:val="007E1E86"/>
    <w:rsid w:val="007E3936"/>
    <w:rsid w:val="007E3A32"/>
    <w:rsid w:val="007E456F"/>
    <w:rsid w:val="007E45C7"/>
    <w:rsid w:val="007E6021"/>
    <w:rsid w:val="007F5C1A"/>
    <w:rsid w:val="008021FE"/>
    <w:rsid w:val="00802343"/>
    <w:rsid w:val="00802FCC"/>
    <w:rsid w:val="00806076"/>
    <w:rsid w:val="00806FF0"/>
    <w:rsid w:val="0080727C"/>
    <w:rsid w:val="00807BA4"/>
    <w:rsid w:val="00810998"/>
    <w:rsid w:val="00811808"/>
    <w:rsid w:val="00811821"/>
    <w:rsid w:val="00811D87"/>
    <w:rsid w:val="0081262E"/>
    <w:rsid w:val="0081395D"/>
    <w:rsid w:val="00814162"/>
    <w:rsid w:val="00814373"/>
    <w:rsid w:val="00815020"/>
    <w:rsid w:val="00817F85"/>
    <w:rsid w:val="008220C9"/>
    <w:rsid w:val="008235FE"/>
    <w:rsid w:val="008241BF"/>
    <w:rsid w:val="00824702"/>
    <w:rsid w:val="008272E2"/>
    <w:rsid w:val="0082749B"/>
    <w:rsid w:val="00832727"/>
    <w:rsid w:val="00833FD5"/>
    <w:rsid w:val="008429EE"/>
    <w:rsid w:val="00844B3A"/>
    <w:rsid w:val="008500C1"/>
    <w:rsid w:val="0085260A"/>
    <w:rsid w:val="0085388B"/>
    <w:rsid w:val="00853D8F"/>
    <w:rsid w:val="00854169"/>
    <w:rsid w:val="008562E6"/>
    <w:rsid w:val="008610BF"/>
    <w:rsid w:val="00861C71"/>
    <w:rsid w:val="00861CB8"/>
    <w:rsid w:val="00863BDE"/>
    <w:rsid w:val="00865C21"/>
    <w:rsid w:val="00870391"/>
    <w:rsid w:val="008704AB"/>
    <w:rsid w:val="008724C0"/>
    <w:rsid w:val="00874E93"/>
    <w:rsid w:val="00875E13"/>
    <w:rsid w:val="00876BFF"/>
    <w:rsid w:val="008815EF"/>
    <w:rsid w:val="008829B7"/>
    <w:rsid w:val="00883D27"/>
    <w:rsid w:val="008850BC"/>
    <w:rsid w:val="00890F98"/>
    <w:rsid w:val="008916F0"/>
    <w:rsid w:val="00891F51"/>
    <w:rsid w:val="00892CA3"/>
    <w:rsid w:val="00893289"/>
    <w:rsid w:val="00893B81"/>
    <w:rsid w:val="00893D58"/>
    <w:rsid w:val="0089465E"/>
    <w:rsid w:val="00894CDF"/>
    <w:rsid w:val="00895606"/>
    <w:rsid w:val="00897285"/>
    <w:rsid w:val="008A029F"/>
    <w:rsid w:val="008A1805"/>
    <w:rsid w:val="008A1CE1"/>
    <w:rsid w:val="008A35FA"/>
    <w:rsid w:val="008A3888"/>
    <w:rsid w:val="008A504C"/>
    <w:rsid w:val="008A7625"/>
    <w:rsid w:val="008B00C9"/>
    <w:rsid w:val="008B1CAA"/>
    <w:rsid w:val="008B241F"/>
    <w:rsid w:val="008B6765"/>
    <w:rsid w:val="008B7B82"/>
    <w:rsid w:val="008C03D9"/>
    <w:rsid w:val="008C0480"/>
    <w:rsid w:val="008C1068"/>
    <w:rsid w:val="008C25F1"/>
    <w:rsid w:val="008C489E"/>
    <w:rsid w:val="008C5979"/>
    <w:rsid w:val="008D0268"/>
    <w:rsid w:val="008D1781"/>
    <w:rsid w:val="008D3298"/>
    <w:rsid w:val="008D5535"/>
    <w:rsid w:val="008E0799"/>
    <w:rsid w:val="008E44C7"/>
    <w:rsid w:val="008E6B3E"/>
    <w:rsid w:val="008F04EA"/>
    <w:rsid w:val="008F2146"/>
    <w:rsid w:val="008F320A"/>
    <w:rsid w:val="008F4B88"/>
    <w:rsid w:val="008F6B9E"/>
    <w:rsid w:val="008F6DF2"/>
    <w:rsid w:val="008F7016"/>
    <w:rsid w:val="008F79EB"/>
    <w:rsid w:val="00901F16"/>
    <w:rsid w:val="00902C7A"/>
    <w:rsid w:val="00910602"/>
    <w:rsid w:val="00912DDD"/>
    <w:rsid w:val="00913B64"/>
    <w:rsid w:val="00916CEB"/>
    <w:rsid w:val="00917216"/>
    <w:rsid w:val="00921ED2"/>
    <w:rsid w:val="00925D90"/>
    <w:rsid w:val="00931773"/>
    <w:rsid w:val="0093356C"/>
    <w:rsid w:val="009338D6"/>
    <w:rsid w:val="009339B1"/>
    <w:rsid w:val="009354FD"/>
    <w:rsid w:val="009363A2"/>
    <w:rsid w:val="00940A91"/>
    <w:rsid w:val="00940E28"/>
    <w:rsid w:val="00942B8D"/>
    <w:rsid w:val="00944826"/>
    <w:rsid w:val="009466C6"/>
    <w:rsid w:val="00951EF1"/>
    <w:rsid w:val="00955742"/>
    <w:rsid w:val="00965E23"/>
    <w:rsid w:val="009706F4"/>
    <w:rsid w:val="009719A3"/>
    <w:rsid w:val="00971AF9"/>
    <w:rsid w:val="009720E9"/>
    <w:rsid w:val="00972A1A"/>
    <w:rsid w:val="0097390C"/>
    <w:rsid w:val="00974F02"/>
    <w:rsid w:val="00975D9F"/>
    <w:rsid w:val="0097757B"/>
    <w:rsid w:val="009823D3"/>
    <w:rsid w:val="00984B54"/>
    <w:rsid w:val="00985D6D"/>
    <w:rsid w:val="00987068"/>
    <w:rsid w:val="00990455"/>
    <w:rsid w:val="00990A28"/>
    <w:rsid w:val="00991E13"/>
    <w:rsid w:val="00996B2D"/>
    <w:rsid w:val="009A0FED"/>
    <w:rsid w:val="009A3B11"/>
    <w:rsid w:val="009A63CD"/>
    <w:rsid w:val="009A6433"/>
    <w:rsid w:val="009A6D5A"/>
    <w:rsid w:val="009A7B9B"/>
    <w:rsid w:val="009A7EA0"/>
    <w:rsid w:val="009B04B2"/>
    <w:rsid w:val="009B3074"/>
    <w:rsid w:val="009B3D65"/>
    <w:rsid w:val="009B6998"/>
    <w:rsid w:val="009C0101"/>
    <w:rsid w:val="009C243A"/>
    <w:rsid w:val="009C3910"/>
    <w:rsid w:val="009C4C97"/>
    <w:rsid w:val="009D0C7C"/>
    <w:rsid w:val="009D0D2D"/>
    <w:rsid w:val="009D4B26"/>
    <w:rsid w:val="009D53E3"/>
    <w:rsid w:val="009D66A4"/>
    <w:rsid w:val="009D6A69"/>
    <w:rsid w:val="009E374C"/>
    <w:rsid w:val="009E4B9E"/>
    <w:rsid w:val="009E5148"/>
    <w:rsid w:val="009E6601"/>
    <w:rsid w:val="009F0FB5"/>
    <w:rsid w:val="009F23EE"/>
    <w:rsid w:val="009F2528"/>
    <w:rsid w:val="009F457A"/>
    <w:rsid w:val="009F7D9E"/>
    <w:rsid w:val="00A05190"/>
    <w:rsid w:val="00A051EA"/>
    <w:rsid w:val="00A069C7"/>
    <w:rsid w:val="00A0702E"/>
    <w:rsid w:val="00A07299"/>
    <w:rsid w:val="00A103C8"/>
    <w:rsid w:val="00A1201F"/>
    <w:rsid w:val="00A14657"/>
    <w:rsid w:val="00A1561D"/>
    <w:rsid w:val="00A20270"/>
    <w:rsid w:val="00A2076B"/>
    <w:rsid w:val="00A2325F"/>
    <w:rsid w:val="00A25953"/>
    <w:rsid w:val="00A27185"/>
    <w:rsid w:val="00A30E33"/>
    <w:rsid w:val="00A30FB8"/>
    <w:rsid w:val="00A31A03"/>
    <w:rsid w:val="00A31AE0"/>
    <w:rsid w:val="00A31BB6"/>
    <w:rsid w:val="00A325EF"/>
    <w:rsid w:val="00A350EE"/>
    <w:rsid w:val="00A40A9C"/>
    <w:rsid w:val="00A41941"/>
    <w:rsid w:val="00A41A72"/>
    <w:rsid w:val="00A43477"/>
    <w:rsid w:val="00A435E1"/>
    <w:rsid w:val="00A442F0"/>
    <w:rsid w:val="00A44BE9"/>
    <w:rsid w:val="00A44D70"/>
    <w:rsid w:val="00A4579E"/>
    <w:rsid w:val="00A464BE"/>
    <w:rsid w:val="00A474DD"/>
    <w:rsid w:val="00A525D2"/>
    <w:rsid w:val="00A52609"/>
    <w:rsid w:val="00A529BC"/>
    <w:rsid w:val="00A53BF7"/>
    <w:rsid w:val="00A53D8D"/>
    <w:rsid w:val="00A54474"/>
    <w:rsid w:val="00A60BC7"/>
    <w:rsid w:val="00A6199F"/>
    <w:rsid w:val="00A6381E"/>
    <w:rsid w:val="00A6706D"/>
    <w:rsid w:val="00A71902"/>
    <w:rsid w:val="00A71BC8"/>
    <w:rsid w:val="00A73B2C"/>
    <w:rsid w:val="00A76CCA"/>
    <w:rsid w:val="00A774FF"/>
    <w:rsid w:val="00A81DB7"/>
    <w:rsid w:val="00A82160"/>
    <w:rsid w:val="00A86124"/>
    <w:rsid w:val="00A86BB6"/>
    <w:rsid w:val="00A87BD9"/>
    <w:rsid w:val="00A87F12"/>
    <w:rsid w:val="00A91EB8"/>
    <w:rsid w:val="00A92CB3"/>
    <w:rsid w:val="00A9502C"/>
    <w:rsid w:val="00A950F7"/>
    <w:rsid w:val="00A96BEA"/>
    <w:rsid w:val="00A97A82"/>
    <w:rsid w:val="00AA04AE"/>
    <w:rsid w:val="00AA17B8"/>
    <w:rsid w:val="00AA181B"/>
    <w:rsid w:val="00AA1DAA"/>
    <w:rsid w:val="00AA351B"/>
    <w:rsid w:val="00AA53A2"/>
    <w:rsid w:val="00AA71F8"/>
    <w:rsid w:val="00AA7605"/>
    <w:rsid w:val="00AB0869"/>
    <w:rsid w:val="00AB1598"/>
    <w:rsid w:val="00AB1A82"/>
    <w:rsid w:val="00AB1C40"/>
    <w:rsid w:val="00AB3AB6"/>
    <w:rsid w:val="00AB55D6"/>
    <w:rsid w:val="00AB62AA"/>
    <w:rsid w:val="00AC0330"/>
    <w:rsid w:val="00AC0FBF"/>
    <w:rsid w:val="00AC1E72"/>
    <w:rsid w:val="00AC4AF0"/>
    <w:rsid w:val="00AC6D7F"/>
    <w:rsid w:val="00AC71B2"/>
    <w:rsid w:val="00AD0C89"/>
    <w:rsid w:val="00AD3A40"/>
    <w:rsid w:val="00AD3A6F"/>
    <w:rsid w:val="00AD5F4F"/>
    <w:rsid w:val="00AD6107"/>
    <w:rsid w:val="00AD62F4"/>
    <w:rsid w:val="00AD7C6C"/>
    <w:rsid w:val="00AE25B1"/>
    <w:rsid w:val="00AE2A3C"/>
    <w:rsid w:val="00AE3F32"/>
    <w:rsid w:val="00AE55C6"/>
    <w:rsid w:val="00AE6B57"/>
    <w:rsid w:val="00AE6C03"/>
    <w:rsid w:val="00AE6E84"/>
    <w:rsid w:val="00AE7E81"/>
    <w:rsid w:val="00AF0006"/>
    <w:rsid w:val="00AF3351"/>
    <w:rsid w:val="00AF505B"/>
    <w:rsid w:val="00AF7418"/>
    <w:rsid w:val="00B0000E"/>
    <w:rsid w:val="00B004CA"/>
    <w:rsid w:val="00B03E78"/>
    <w:rsid w:val="00B06245"/>
    <w:rsid w:val="00B07823"/>
    <w:rsid w:val="00B11D37"/>
    <w:rsid w:val="00B121CE"/>
    <w:rsid w:val="00B13FBC"/>
    <w:rsid w:val="00B16D66"/>
    <w:rsid w:val="00B23572"/>
    <w:rsid w:val="00B303A1"/>
    <w:rsid w:val="00B32D39"/>
    <w:rsid w:val="00B33317"/>
    <w:rsid w:val="00B35918"/>
    <w:rsid w:val="00B40EFE"/>
    <w:rsid w:val="00B43313"/>
    <w:rsid w:val="00B4367E"/>
    <w:rsid w:val="00B44626"/>
    <w:rsid w:val="00B455DD"/>
    <w:rsid w:val="00B524F9"/>
    <w:rsid w:val="00B57E5A"/>
    <w:rsid w:val="00B60D55"/>
    <w:rsid w:val="00B611DD"/>
    <w:rsid w:val="00B61365"/>
    <w:rsid w:val="00B64EA3"/>
    <w:rsid w:val="00B65705"/>
    <w:rsid w:val="00B65BA1"/>
    <w:rsid w:val="00B665B9"/>
    <w:rsid w:val="00B67A6E"/>
    <w:rsid w:val="00B77225"/>
    <w:rsid w:val="00B773DF"/>
    <w:rsid w:val="00B8086E"/>
    <w:rsid w:val="00B80E91"/>
    <w:rsid w:val="00B83D0D"/>
    <w:rsid w:val="00B90051"/>
    <w:rsid w:val="00B93C61"/>
    <w:rsid w:val="00B94814"/>
    <w:rsid w:val="00B96448"/>
    <w:rsid w:val="00BA0C6A"/>
    <w:rsid w:val="00BA146A"/>
    <w:rsid w:val="00BA3CC5"/>
    <w:rsid w:val="00BA4C04"/>
    <w:rsid w:val="00BA665D"/>
    <w:rsid w:val="00BA7B60"/>
    <w:rsid w:val="00BB07D8"/>
    <w:rsid w:val="00BB3600"/>
    <w:rsid w:val="00BB4B5A"/>
    <w:rsid w:val="00BB4B71"/>
    <w:rsid w:val="00BB50B3"/>
    <w:rsid w:val="00BB6805"/>
    <w:rsid w:val="00BC083B"/>
    <w:rsid w:val="00BC0FFA"/>
    <w:rsid w:val="00BC6E6B"/>
    <w:rsid w:val="00BD141F"/>
    <w:rsid w:val="00BD2AD0"/>
    <w:rsid w:val="00BD3BD2"/>
    <w:rsid w:val="00BD3DE5"/>
    <w:rsid w:val="00BE2D74"/>
    <w:rsid w:val="00BE550B"/>
    <w:rsid w:val="00BE7034"/>
    <w:rsid w:val="00BE726E"/>
    <w:rsid w:val="00BF221E"/>
    <w:rsid w:val="00BF2586"/>
    <w:rsid w:val="00C01732"/>
    <w:rsid w:val="00C0715A"/>
    <w:rsid w:val="00C07301"/>
    <w:rsid w:val="00C07703"/>
    <w:rsid w:val="00C07D0E"/>
    <w:rsid w:val="00C113A7"/>
    <w:rsid w:val="00C11C92"/>
    <w:rsid w:val="00C1262C"/>
    <w:rsid w:val="00C1483C"/>
    <w:rsid w:val="00C157E9"/>
    <w:rsid w:val="00C16978"/>
    <w:rsid w:val="00C25909"/>
    <w:rsid w:val="00C25C91"/>
    <w:rsid w:val="00C27521"/>
    <w:rsid w:val="00C2761C"/>
    <w:rsid w:val="00C279AB"/>
    <w:rsid w:val="00C31C1C"/>
    <w:rsid w:val="00C32A56"/>
    <w:rsid w:val="00C409AF"/>
    <w:rsid w:val="00C41460"/>
    <w:rsid w:val="00C42051"/>
    <w:rsid w:val="00C44453"/>
    <w:rsid w:val="00C45A3C"/>
    <w:rsid w:val="00C46F1D"/>
    <w:rsid w:val="00C47DE3"/>
    <w:rsid w:val="00C53BC5"/>
    <w:rsid w:val="00C573D6"/>
    <w:rsid w:val="00C6008B"/>
    <w:rsid w:val="00C61A8B"/>
    <w:rsid w:val="00C632B9"/>
    <w:rsid w:val="00C6355B"/>
    <w:rsid w:val="00C657C7"/>
    <w:rsid w:val="00C678AB"/>
    <w:rsid w:val="00C70896"/>
    <w:rsid w:val="00C70EA2"/>
    <w:rsid w:val="00C75CB8"/>
    <w:rsid w:val="00C80784"/>
    <w:rsid w:val="00C819D4"/>
    <w:rsid w:val="00C83FDB"/>
    <w:rsid w:val="00C850F3"/>
    <w:rsid w:val="00C868A7"/>
    <w:rsid w:val="00C900D3"/>
    <w:rsid w:val="00C90276"/>
    <w:rsid w:val="00C9403D"/>
    <w:rsid w:val="00C94777"/>
    <w:rsid w:val="00C947AD"/>
    <w:rsid w:val="00C970C4"/>
    <w:rsid w:val="00C97697"/>
    <w:rsid w:val="00C97FBF"/>
    <w:rsid w:val="00CA00E6"/>
    <w:rsid w:val="00CA3B7A"/>
    <w:rsid w:val="00CB006F"/>
    <w:rsid w:val="00CB2E15"/>
    <w:rsid w:val="00CB3643"/>
    <w:rsid w:val="00CB370C"/>
    <w:rsid w:val="00CB40DC"/>
    <w:rsid w:val="00CB5BD6"/>
    <w:rsid w:val="00CB64AD"/>
    <w:rsid w:val="00CB6A1F"/>
    <w:rsid w:val="00CB6F70"/>
    <w:rsid w:val="00CC1F3A"/>
    <w:rsid w:val="00CC259D"/>
    <w:rsid w:val="00CC31EE"/>
    <w:rsid w:val="00CC39E5"/>
    <w:rsid w:val="00CC4433"/>
    <w:rsid w:val="00CC619F"/>
    <w:rsid w:val="00CC700A"/>
    <w:rsid w:val="00CC7FDB"/>
    <w:rsid w:val="00CD1092"/>
    <w:rsid w:val="00CD2AE1"/>
    <w:rsid w:val="00CD5CF1"/>
    <w:rsid w:val="00CE1EDB"/>
    <w:rsid w:val="00CE317E"/>
    <w:rsid w:val="00CE46FF"/>
    <w:rsid w:val="00CE4BAA"/>
    <w:rsid w:val="00CE583A"/>
    <w:rsid w:val="00CE61BF"/>
    <w:rsid w:val="00CE7395"/>
    <w:rsid w:val="00CE7879"/>
    <w:rsid w:val="00CE7B3F"/>
    <w:rsid w:val="00CF0D4C"/>
    <w:rsid w:val="00CF4518"/>
    <w:rsid w:val="00CF50F9"/>
    <w:rsid w:val="00CF7631"/>
    <w:rsid w:val="00CF7BBC"/>
    <w:rsid w:val="00D03089"/>
    <w:rsid w:val="00D03833"/>
    <w:rsid w:val="00D0417B"/>
    <w:rsid w:val="00D06244"/>
    <w:rsid w:val="00D06606"/>
    <w:rsid w:val="00D073FF"/>
    <w:rsid w:val="00D07D45"/>
    <w:rsid w:val="00D10528"/>
    <w:rsid w:val="00D11D57"/>
    <w:rsid w:val="00D125C9"/>
    <w:rsid w:val="00D1345C"/>
    <w:rsid w:val="00D210BB"/>
    <w:rsid w:val="00D219BA"/>
    <w:rsid w:val="00D220D5"/>
    <w:rsid w:val="00D23066"/>
    <w:rsid w:val="00D23B25"/>
    <w:rsid w:val="00D25B6C"/>
    <w:rsid w:val="00D26050"/>
    <w:rsid w:val="00D2700D"/>
    <w:rsid w:val="00D27A93"/>
    <w:rsid w:val="00D30F65"/>
    <w:rsid w:val="00D3103E"/>
    <w:rsid w:val="00D310ED"/>
    <w:rsid w:val="00D329E4"/>
    <w:rsid w:val="00D33C3B"/>
    <w:rsid w:val="00D34E88"/>
    <w:rsid w:val="00D35D34"/>
    <w:rsid w:val="00D36F33"/>
    <w:rsid w:val="00D406E5"/>
    <w:rsid w:val="00D429AA"/>
    <w:rsid w:val="00D46E3A"/>
    <w:rsid w:val="00D474E7"/>
    <w:rsid w:val="00D510DB"/>
    <w:rsid w:val="00D5234E"/>
    <w:rsid w:val="00D55BF9"/>
    <w:rsid w:val="00D55FF6"/>
    <w:rsid w:val="00D569E7"/>
    <w:rsid w:val="00D60064"/>
    <w:rsid w:val="00D60DE0"/>
    <w:rsid w:val="00D62020"/>
    <w:rsid w:val="00D63A2F"/>
    <w:rsid w:val="00D63A41"/>
    <w:rsid w:val="00D63B05"/>
    <w:rsid w:val="00D6447A"/>
    <w:rsid w:val="00D65D92"/>
    <w:rsid w:val="00D6789A"/>
    <w:rsid w:val="00D7349E"/>
    <w:rsid w:val="00D735C0"/>
    <w:rsid w:val="00D73935"/>
    <w:rsid w:val="00D7425D"/>
    <w:rsid w:val="00D75FC3"/>
    <w:rsid w:val="00D775A1"/>
    <w:rsid w:val="00D775FF"/>
    <w:rsid w:val="00D82B55"/>
    <w:rsid w:val="00D82E06"/>
    <w:rsid w:val="00D83D7A"/>
    <w:rsid w:val="00D8626E"/>
    <w:rsid w:val="00D90231"/>
    <w:rsid w:val="00D92E6C"/>
    <w:rsid w:val="00D94D3D"/>
    <w:rsid w:val="00D94D76"/>
    <w:rsid w:val="00D959C9"/>
    <w:rsid w:val="00DA0A7A"/>
    <w:rsid w:val="00DA1565"/>
    <w:rsid w:val="00DA25F2"/>
    <w:rsid w:val="00DA3F87"/>
    <w:rsid w:val="00DA52F5"/>
    <w:rsid w:val="00DA6E73"/>
    <w:rsid w:val="00DA7D71"/>
    <w:rsid w:val="00DB23B0"/>
    <w:rsid w:val="00DB2411"/>
    <w:rsid w:val="00DB2E0F"/>
    <w:rsid w:val="00DB36A6"/>
    <w:rsid w:val="00DB52D3"/>
    <w:rsid w:val="00DB5603"/>
    <w:rsid w:val="00DB7E37"/>
    <w:rsid w:val="00DC026E"/>
    <w:rsid w:val="00DC1EF6"/>
    <w:rsid w:val="00DC20A2"/>
    <w:rsid w:val="00DC3A3A"/>
    <w:rsid w:val="00DC3E3A"/>
    <w:rsid w:val="00DC41C8"/>
    <w:rsid w:val="00DC48C9"/>
    <w:rsid w:val="00DC4E2D"/>
    <w:rsid w:val="00DC5586"/>
    <w:rsid w:val="00DC55F2"/>
    <w:rsid w:val="00DC6D8E"/>
    <w:rsid w:val="00DD0BB7"/>
    <w:rsid w:val="00DD16A8"/>
    <w:rsid w:val="00DD1AC1"/>
    <w:rsid w:val="00DD4E5D"/>
    <w:rsid w:val="00DE1AB9"/>
    <w:rsid w:val="00DE6AB4"/>
    <w:rsid w:val="00DF2842"/>
    <w:rsid w:val="00DF3658"/>
    <w:rsid w:val="00DF3892"/>
    <w:rsid w:val="00DF4DC9"/>
    <w:rsid w:val="00DF4E2F"/>
    <w:rsid w:val="00DF7E18"/>
    <w:rsid w:val="00E006A7"/>
    <w:rsid w:val="00E0071D"/>
    <w:rsid w:val="00E00CF3"/>
    <w:rsid w:val="00E0273A"/>
    <w:rsid w:val="00E02DE7"/>
    <w:rsid w:val="00E03C95"/>
    <w:rsid w:val="00E04148"/>
    <w:rsid w:val="00E07F37"/>
    <w:rsid w:val="00E109BE"/>
    <w:rsid w:val="00E11390"/>
    <w:rsid w:val="00E11707"/>
    <w:rsid w:val="00E11D50"/>
    <w:rsid w:val="00E141E8"/>
    <w:rsid w:val="00E145ED"/>
    <w:rsid w:val="00E15760"/>
    <w:rsid w:val="00E15B3F"/>
    <w:rsid w:val="00E174BA"/>
    <w:rsid w:val="00E23F01"/>
    <w:rsid w:val="00E2667B"/>
    <w:rsid w:val="00E27DD8"/>
    <w:rsid w:val="00E30510"/>
    <w:rsid w:val="00E31B57"/>
    <w:rsid w:val="00E32123"/>
    <w:rsid w:val="00E339B3"/>
    <w:rsid w:val="00E35B70"/>
    <w:rsid w:val="00E37B08"/>
    <w:rsid w:val="00E40404"/>
    <w:rsid w:val="00E4175F"/>
    <w:rsid w:val="00E42C64"/>
    <w:rsid w:val="00E42E43"/>
    <w:rsid w:val="00E46D13"/>
    <w:rsid w:val="00E4725F"/>
    <w:rsid w:val="00E4750F"/>
    <w:rsid w:val="00E50CB8"/>
    <w:rsid w:val="00E54811"/>
    <w:rsid w:val="00E5597E"/>
    <w:rsid w:val="00E569F3"/>
    <w:rsid w:val="00E57954"/>
    <w:rsid w:val="00E608D9"/>
    <w:rsid w:val="00E62315"/>
    <w:rsid w:val="00E628BF"/>
    <w:rsid w:val="00E62D80"/>
    <w:rsid w:val="00E63FA8"/>
    <w:rsid w:val="00E650AA"/>
    <w:rsid w:val="00E66981"/>
    <w:rsid w:val="00E67E2C"/>
    <w:rsid w:val="00E76346"/>
    <w:rsid w:val="00E764D7"/>
    <w:rsid w:val="00E7661F"/>
    <w:rsid w:val="00E76752"/>
    <w:rsid w:val="00E801F7"/>
    <w:rsid w:val="00E84E0E"/>
    <w:rsid w:val="00E8551C"/>
    <w:rsid w:val="00E863A7"/>
    <w:rsid w:val="00E86AA6"/>
    <w:rsid w:val="00E903C2"/>
    <w:rsid w:val="00E90F26"/>
    <w:rsid w:val="00E96F25"/>
    <w:rsid w:val="00EA170D"/>
    <w:rsid w:val="00EA2900"/>
    <w:rsid w:val="00EA341A"/>
    <w:rsid w:val="00EA36A8"/>
    <w:rsid w:val="00EA452C"/>
    <w:rsid w:val="00EA45A9"/>
    <w:rsid w:val="00EA7C69"/>
    <w:rsid w:val="00EB0272"/>
    <w:rsid w:val="00EB0576"/>
    <w:rsid w:val="00EB2936"/>
    <w:rsid w:val="00EB3D1C"/>
    <w:rsid w:val="00EB3FB9"/>
    <w:rsid w:val="00EB58BB"/>
    <w:rsid w:val="00EB63BA"/>
    <w:rsid w:val="00EC29C9"/>
    <w:rsid w:val="00EC669C"/>
    <w:rsid w:val="00ED12B9"/>
    <w:rsid w:val="00ED16CC"/>
    <w:rsid w:val="00ED1878"/>
    <w:rsid w:val="00ED3584"/>
    <w:rsid w:val="00ED3A78"/>
    <w:rsid w:val="00ED3AFC"/>
    <w:rsid w:val="00ED465F"/>
    <w:rsid w:val="00ED5B81"/>
    <w:rsid w:val="00ED6397"/>
    <w:rsid w:val="00ED797E"/>
    <w:rsid w:val="00ED7F79"/>
    <w:rsid w:val="00EE1EDC"/>
    <w:rsid w:val="00EE399A"/>
    <w:rsid w:val="00EE4902"/>
    <w:rsid w:val="00EE4DEB"/>
    <w:rsid w:val="00EE5894"/>
    <w:rsid w:val="00EE6324"/>
    <w:rsid w:val="00EE7B6F"/>
    <w:rsid w:val="00EF0DA5"/>
    <w:rsid w:val="00EF1703"/>
    <w:rsid w:val="00EF202E"/>
    <w:rsid w:val="00EF557F"/>
    <w:rsid w:val="00EF65B8"/>
    <w:rsid w:val="00EF6FDC"/>
    <w:rsid w:val="00F04371"/>
    <w:rsid w:val="00F06132"/>
    <w:rsid w:val="00F141CF"/>
    <w:rsid w:val="00F16763"/>
    <w:rsid w:val="00F169E5"/>
    <w:rsid w:val="00F16A3B"/>
    <w:rsid w:val="00F21AD0"/>
    <w:rsid w:val="00F22089"/>
    <w:rsid w:val="00F2580F"/>
    <w:rsid w:val="00F2641F"/>
    <w:rsid w:val="00F3518D"/>
    <w:rsid w:val="00F3578B"/>
    <w:rsid w:val="00F36C5C"/>
    <w:rsid w:val="00F40D85"/>
    <w:rsid w:val="00F42DA6"/>
    <w:rsid w:val="00F441DF"/>
    <w:rsid w:val="00F45906"/>
    <w:rsid w:val="00F5262B"/>
    <w:rsid w:val="00F54DC5"/>
    <w:rsid w:val="00F558BE"/>
    <w:rsid w:val="00F5591C"/>
    <w:rsid w:val="00F5613C"/>
    <w:rsid w:val="00F611B6"/>
    <w:rsid w:val="00F61582"/>
    <w:rsid w:val="00F62A89"/>
    <w:rsid w:val="00F659C3"/>
    <w:rsid w:val="00F65ACA"/>
    <w:rsid w:val="00F66298"/>
    <w:rsid w:val="00F67AB7"/>
    <w:rsid w:val="00F7596A"/>
    <w:rsid w:val="00F76FB2"/>
    <w:rsid w:val="00F771D1"/>
    <w:rsid w:val="00F77BFD"/>
    <w:rsid w:val="00F80BE2"/>
    <w:rsid w:val="00F83D26"/>
    <w:rsid w:val="00F84B13"/>
    <w:rsid w:val="00F84D7E"/>
    <w:rsid w:val="00F871C4"/>
    <w:rsid w:val="00F91BDF"/>
    <w:rsid w:val="00F928E6"/>
    <w:rsid w:val="00F944DC"/>
    <w:rsid w:val="00F94B83"/>
    <w:rsid w:val="00F97C9B"/>
    <w:rsid w:val="00FA0BE4"/>
    <w:rsid w:val="00FA0E5D"/>
    <w:rsid w:val="00FA197A"/>
    <w:rsid w:val="00FA5A43"/>
    <w:rsid w:val="00FA70DA"/>
    <w:rsid w:val="00FB07BC"/>
    <w:rsid w:val="00FB3E68"/>
    <w:rsid w:val="00FB6127"/>
    <w:rsid w:val="00FB6155"/>
    <w:rsid w:val="00FB7F80"/>
    <w:rsid w:val="00FC3353"/>
    <w:rsid w:val="00FC3E13"/>
    <w:rsid w:val="00FC5993"/>
    <w:rsid w:val="00FC662A"/>
    <w:rsid w:val="00FD3395"/>
    <w:rsid w:val="00FD3915"/>
    <w:rsid w:val="00FD4761"/>
    <w:rsid w:val="00FD4A22"/>
    <w:rsid w:val="00FD4B48"/>
    <w:rsid w:val="00FD73D5"/>
    <w:rsid w:val="00FE0164"/>
    <w:rsid w:val="00FE1AB6"/>
    <w:rsid w:val="00FE1D18"/>
    <w:rsid w:val="00FE2343"/>
    <w:rsid w:val="00FE3631"/>
    <w:rsid w:val="00FE4C97"/>
    <w:rsid w:val="00FE6E77"/>
    <w:rsid w:val="00FE7313"/>
    <w:rsid w:val="00FF107A"/>
    <w:rsid w:val="00FF251C"/>
    <w:rsid w:val="00FF36C3"/>
    <w:rsid w:val="00FF59BA"/>
    <w:rsid w:val="00FF68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934180"/>
  <w15:docId w15:val="{7F347E5F-3154-49E6-8C71-CD4DA3E4C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B8D"/>
    <w:pPr>
      <w:widowControl w:val="0"/>
      <w:adjustRightInd w:val="0"/>
      <w:spacing w:line="360" w:lineRule="atLeast"/>
      <w:jc w:val="both"/>
      <w:textAlignment w:val="baseline"/>
    </w:pPr>
    <w:rPr>
      <w:sz w:val="24"/>
      <w:szCs w:val="24"/>
    </w:rPr>
  </w:style>
  <w:style w:type="paragraph" w:styleId="Heading1">
    <w:name w:val="heading 1"/>
    <w:basedOn w:val="Normal"/>
    <w:next w:val="Normal"/>
    <w:link w:val="Heading1Char"/>
    <w:uiPriority w:val="99"/>
    <w:qFormat/>
    <w:rsid w:val="00FD3395"/>
    <w:pPr>
      <w:keepNext/>
      <w:numPr>
        <w:numId w:val="96"/>
      </w:numPr>
      <w:spacing w:line="360" w:lineRule="auto"/>
      <w:jc w:val="center"/>
      <w:outlineLvl w:val="0"/>
    </w:pPr>
    <w:rPr>
      <w:rFonts w:ascii="Arial" w:hAnsi="Arial" w:cs="Arial"/>
      <w:u w:val="single"/>
    </w:rPr>
  </w:style>
  <w:style w:type="paragraph" w:styleId="Heading2">
    <w:name w:val="heading 2"/>
    <w:basedOn w:val="Normal"/>
    <w:next w:val="Normal"/>
    <w:link w:val="Heading2Char"/>
    <w:uiPriority w:val="99"/>
    <w:qFormat/>
    <w:rsid w:val="00EF202E"/>
    <w:pPr>
      <w:keepNext/>
      <w:numPr>
        <w:ilvl w:val="1"/>
        <w:numId w:val="96"/>
      </w:numPr>
      <w:spacing w:line="360" w:lineRule="auto"/>
      <w:outlineLvl w:val="1"/>
    </w:pPr>
    <w:rPr>
      <w:rFonts w:ascii="Arial" w:hAnsi="Arial" w:cs="Arial"/>
      <w:u w:val="single"/>
    </w:rPr>
  </w:style>
  <w:style w:type="paragraph" w:styleId="Heading3">
    <w:name w:val="heading 3"/>
    <w:basedOn w:val="Normal"/>
    <w:next w:val="Normal"/>
    <w:link w:val="Heading3Char"/>
    <w:uiPriority w:val="99"/>
    <w:qFormat/>
    <w:rsid w:val="00EF202E"/>
    <w:pPr>
      <w:keepNext/>
      <w:numPr>
        <w:ilvl w:val="2"/>
        <w:numId w:val="96"/>
      </w:numPr>
      <w:spacing w:line="360" w:lineRule="auto"/>
      <w:outlineLvl w:val="2"/>
    </w:pPr>
    <w:rPr>
      <w:rFonts w:ascii="Arial" w:hAnsi="Arial" w:cs="Arial"/>
      <w:u w:val="single"/>
    </w:rPr>
  </w:style>
  <w:style w:type="paragraph" w:styleId="Heading4">
    <w:name w:val="heading 4"/>
    <w:basedOn w:val="Normal"/>
    <w:next w:val="Normal"/>
    <w:link w:val="Heading4Char"/>
    <w:uiPriority w:val="99"/>
    <w:qFormat/>
    <w:rsid w:val="00EF202E"/>
    <w:pPr>
      <w:keepNext/>
      <w:numPr>
        <w:ilvl w:val="3"/>
        <w:numId w:val="96"/>
      </w:numPr>
      <w:spacing w:line="360" w:lineRule="auto"/>
      <w:outlineLvl w:val="3"/>
    </w:pPr>
    <w:rPr>
      <w:rFonts w:ascii="Arial" w:hAnsi="Arial" w:cs="Arial"/>
      <w:u w:val="single"/>
    </w:rPr>
  </w:style>
  <w:style w:type="paragraph" w:styleId="Heading5">
    <w:name w:val="heading 5"/>
    <w:basedOn w:val="Normal"/>
    <w:next w:val="Normal"/>
    <w:link w:val="Heading5Char"/>
    <w:uiPriority w:val="9"/>
    <w:semiHidden/>
    <w:unhideWhenUsed/>
    <w:qFormat/>
    <w:rsid w:val="00661404"/>
    <w:pPr>
      <w:keepNext/>
      <w:keepLines/>
      <w:numPr>
        <w:ilvl w:val="4"/>
        <w:numId w:val="96"/>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AC4AF0"/>
    <w:pPr>
      <w:numPr>
        <w:ilvl w:val="5"/>
        <w:numId w:val="9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61404"/>
    <w:pPr>
      <w:keepNext/>
      <w:keepLines/>
      <w:numPr>
        <w:ilvl w:val="6"/>
        <w:numId w:val="96"/>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61404"/>
    <w:pPr>
      <w:keepNext/>
      <w:keepLines/>
      <w:numPr>
        <w:ilvl w:val="7"/>
        <w:numId w:val="9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qFormat/>
    <w:rsid w:val="00EF202E"/>
    <w:pPr>
      <w:keepNext/>
      <w:numPr>
        <w:ilvl w:val="8"/>
        <w:numId w:val="96"/>
      </w:numPr>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D3395"/>
    <w:rPr>
      <w:rFonts w:ascii="Arial" w:hAnsi="Arial" w:cs="Arial"/>
      <w:sz w:val="24"/>
      <w:szCs w:val="24"/>
      <w:u w:val="single"/>
    </w:rPr>
  </w:style>
  <w:style w:type="character" w:customStyle="1" w:styleId="Heading2Char">
    <w:name w:val="Heading 2 Char"/>
    <w:basedOn w:val="DefaultParagraphFont"/>
    <w:link w:val="Heading2"/>
    <w:uiPriority w:val="99"/>
    <w:rsid w:val="00E5597E"/>
    <w:rPr>
      <w:rFonts w:ascii="Cambria" w:hAnsi="Cambria" w:cs="Cambria"/>
      <w:b/>
      <w:bCs/>
      <w:i/>
      <w:iCs/>
      <w:sz w:val="28"/>
      <w:szCs w:val="28"/>
    </w:rPr>
  </w:style>
  <w:style w:type="character" w:customStyle="1" w:styleId="Heading3Char">
    <w:name w:val="Heading 3 Char"/>
    <w:basedOn w:val="DefaultParagraphFont"/>
    <w:link w:val="Heading3"/>
    <w:uiPriority w:val="99"/>
    <w:rsid w:val="00E5597E"/>
    <w:rPr>
      <w:rFonts w:ascii="Cambria" w:hAnsi="Cambria" w:cs="Cambria"/>
      <w:b/>
      <w:bCs/>
      <w:sz w:val="26"/>
      <w:szCs w:val="26"/>
    </w:rPr>
  </w:style>
  <w:style w:type="character" w:customStyle="1" w:styleId="Heading4Char">
    <w:name w:val="Heading 4 Char"/>
    <w:basedOn w:val="DefaultParagraphFont"/>
    <w:link w:val="Heading4"/>
    <w:uiPriority w:val="99"/>
    <w:semiHidden/>
    <w:rsid w:val="00E5597E"/>
    <w:rPr>
      <w:rFonts w:ascii="Calibri" w:hAnsi="Calibri" w:cs="Calibri"/>
      <w:b/>
      <w:bCs/>
      <w:sz w:val="28"/>
      <w:szCs w:val="28"/>
    </w:rPr>
  </w:style>
  <w:style w:type="character" w:customStyle="1" w:styleId="Heading6Char">
    <w:name w:val="Heading 6 Char"/>
    <w:basedOn w:val="DefaultParagraphFont"/>
    <w:link w:val="Heading6"/>
    <w:uiPriority w:val="99"/>
    <w:semiHidden/>
    <w:rsid w:val="00E5597E"/>
    <w:rPr>
      <w:rFonts w:ascii="Calibri" w:hAnsi="Calibri" w:cs="Calibri"/>
      <w:b/>
      <w:bCs/>
    </w:rPr>
  </w:style>
  <w:style w:type="character" w:customStyle="1" w:styleId="Heading9Char">
    <w:name w:val="Heading 9 Char"/>
    <w:basedOn w:val="DefaultParagraphFont"/>
    <w:link w:val="Heading9"/>
    <w:uiPriority w:val="99"/>
    <w:semiHidden/>
    <w:rsid w:val="00E5597E"/>
    <w:rPr>
      <w:rFonts w:ascii="Cambria" w:hAnsi="Cambria" w:cs="Cambria"/>
    </w:rPr>
  </w:style>
  <w:style w:type="paragraph" w:styleId="BodyText">
    <w:name w:val="Body Text"/>
    <w:basedOn w:val="Normal"/>
    <w:link w:val="BodyTextChar"/>
    <w:uiPriority w:val="99"/>
    <w:rsid w:val="00EF202E"/>
    <w:pPr>
      <w:spacing w:line="360" w:lineRule="auto"/>
      <w:jc w:val="center"/>
    </w:pPr>
    <w:rPr>
      <w:rFonts w:ascii="Arial" w:hAnsi="Arial" w:cs="Arial"/>
      <w:sz w:val="72"/>
      <w:szCs w:val="72"/>
    </w:rPr>
  </w:style>
  <w:style w:type="character" w:customStyle="1" w:styleId="BodyTextChar">
    <w:name w:val="Body Text Char"/>
    <w:basedOn w:val="DefaultParagraphFont"/>
    <w:link w:val="BodyText"/>
    <w:uiPriority w:val="99"/>
    <w:semiHidden/>
    <w:rsid w:val="00E5597E"/>
    <w:rPr>
      <w:sz w:val="24"/>
      <w:szCs w:val="24"/>
    </w:rPr>
  </w:style>
  <w:style w:type="paragraph" w:styleId="BodyText2">
    <w:name w:val="Body Text 2"/>
    <w:basedOn w:val="Normal"/>
    <w:link w:val="BodyText2Char"/>
    <w:uiPriority w:val="99"/>
    <w:rsid w:val="00EF202E"/>
    <w:pPr>
      <w:spacing w:after="120" w:line="480" w:lineRule="auto"/>
    </w:pPr>
  </w:style>
  <w:style w:type="character" w:customStyle="1" w:styleId="BodyText2Char">
    <w:name w:val="Body Text 2 Char"/>
    <w:basedOn w:val="DefaultParagraphFont"/>
    <w:link w:val="BodyText2"/>
    <w:uiPriority w:val="99"/>
    <w:semiHidden/>
    <w:rsid w:val="00E5597E"/>
    <w:rPr>
      <w:sz w:val="24"/>
      <w:szCs w:val="24"/>
    </w:rPr>
  </w:style>
  <w:style w:type="paragraph" w:styleId="Header">
    <w:name w:val="header"/>
    <w:basedOn w:val="Normal"/>
    <w:link w:val="HeaderChar"/>
    <w:uiPriority w:val="99"/>
    <w:rsid w:val="00EF202E"/>
    <w:pPr>
      <w:tabs>
        <w:tab w:val="center" w:pos="4320"/>
        <w:tab w:val="right" w:pos="8640"/>
      </w:tabs>
    </w:pPr>
  </w:style>
  <w:style w:type="character" w:customStyle="1" w:styleId="HeaderChar">
    <w:name w:val="Header Char"/>
    <w:basedOn w:val="DefaultParagraphFont"/>
    <w:link w:val="Header"/>
    <w:uiPriority w:val="99"/>
    <w:semiHidden/>
    <w:rsid w:val="00E5597E"/>
    <w:rPr>
      <w:sz w:val="24"/>
      <w:szCs w:val="24"/>
    </w:rPr>
  </w:style>
  <w:style w:type="character" w:styleId="PageNumber">
    <w:name w:val="page number"/>
    <w:basedOn w:val="DefaultParagraphFont"/>
    <w:uiPriority w:val="99"/>
    <w:rsid w:val="00EF202E"/>
  </w:style>
  <w:style w:type="paragraph" w:styleId="Footer">
    <w:name w:val="footer"/>
    <w:basedOn w:val="Normal"/>
    <w:link w:val="FooterChar"/>
    <w:uiPriority w:val="99"/>
    <w:rsid w:val="00EF202E"/>
    <w:pPr>
      <w:tabs>
        <w:tab w:val="center" w:pos="4153"/>
        <w:tab w:val="right" w:pos="8306"/>
      </w:tabs>
    </w:pPr>
  </w:style>
  <w:style w:type="character" w:customStyle="1" w:styleId="FooterChar">
    <w:name w:val="Footer Char"/>
    <w:basedOn w:val="DefaultParagraphFont"/>
    <w:link w:val="Footer"/>
    <w:uiPriority w:val="99"/>
    <w:rsid w:val="00E5597E"/>
    <w:rPr>
      <w:sz w:val="24"/>
      <w:szCs w:val="24"/>
    </w:rPr>
  </w:style>
  <w:style w:type="character" w:styleId="Hyperlink">
    <w:name w:val="Hyperlink"/>
    <w:basedOn w:val="DefaultParagraphFont"/>
    <w:uiPriority w:val="99"/>
    <w:rsid w:val="007E45C7"/>
    <w:rPr>
      <w:color w:val="0000FF"/>
      <w:u w:val="single"/>
    </w:rPr>
  </w:style>
  <w:style w:type="paragraph" w:styleId="BalloonText">
    <w:name w:val="Balloon Text"/>
    <w:basedOn w:val="Normal"/>
    <w:link w:val="BalloonTextChar"/>
    <w:uiPriority w:val="99"/>
    <w:semiHidden/>
    <w:rsid w:val="00CE61BF"/>
    <w:rPr>
      <w:rFonts w:ascii="Tahoma" w:hAnsi="Tahoma" w:cs="Tahoma"/>
      <w:sz w:val="16"/>
      <w:szCs w:val="16"/>
    </w:rPr>
  </w:style>
  <w:style w:type="character" w:customStyle="1" w:styleId="BalloonTextChar">
    <w:name w:val="Balloon Text Char"/>
    <w:basedOn w:val="DefaultParagraphFont"/>
    <w:link w:val="BalloonText"/>
    <w:uiPriority w:val="99"/>
    <w:semiHidden/>
    <w:rsid w:val="00E5597E"/>
    <w:rPr>
      <w:sz w:val="2"/>
      <w:szCs w:val="2"/>
    </w:rPr>
  </w:style>
  <w:style w:type="paragraph" w:styleId="BodyTextIndent2">
    <w:name w:val="Body Text Indent 2"/>
    <w:basedOn w:val="Normal"/>
    <w:link w:val="BodyTextIndent2Char"/>
    <w:uiPriority w:val="99"/>
    <w:rsid w:val="00AC4AF0"/>
    <w:pPr>
      <w:spacing w:after="120" w:line="480" w:lineRule="auto"/>
      <w:ind w:left="360"/>
    </w:pPr>
  </w:style>
  <w:style w:type="character" w:customStyle="1" w:styleId="BodyTextIndent2Char">
    <w:name w:val="Body Text Indent 2 Char"/>
    <w:basedOn w:val="DefaultParagraphFont"/>
    <w:link w:val="BodyTextIndent2"/>
    <w:uiPriority w:val="99"/>
    <w:semiHidden/>
    <w:rsid w:val="00E5597E"/>
    <w:rPr>
      <w:sz w:val="24"/>
      <w:szCs w:val="24"/>
    </w:rPr>
  </w:style>
  <w:style w:type="table" w:styleId="TableGrid">
    <w:name w:val="Table Grid"/>
    <w:basedOn w:val="TableNormal"/>
    <w:uiPriority w:val="99"/>
    <w:rsid w:val="00FF251C"/>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103E8A"/>
    <w:rPr>
      <w:sz w:val="16"/>
      <w:szCs w:val="16"/>
    </w:rPr>
  </w:style>
  <w:style w:type="paragraph" w:styleId="CommentText">
    <w:name w:val="annotation text"/>
    <w:basedOn w:val="Normal"/>
    <w:link w:val="CommentTextChar"/>
    <w:uiPriority w:val="99"/>
    <w:unhideWhenUsed/>
    <w:rsid w:val="00103E8A"/>
    <w:pPr>
      <w:spacing w:line="240" w:lineRule="auto"/>
    </w:pPr>
    <w:rPr>
      <w:sz w:val="20"/>
      <w:szCs w:val="20"/>
    </w:rPr>
  </w:style>
  <w:style w:type="character" w:customStyle="1" w:styleId="CommentTextChar">
    <w:name w:val="Comment Text Char"/>
    <w:basedOn w:val="DefaultParagraphFont"/>
    <w:link w:val="CommentText"/>
    <w:uiPriority w:val="99"/>
    <w:rsid w:val="00103E8A"/>
    <w:rPr>
      <w:sz w:val="20"/>
      <w:szCs w:val="20"/>
    </w:rPr>
  </w:style>
  <w:style w:type="paragraph" w:styleId="CommentSubject">
    <w:name w:val="annotation subject"/>
    <w:basedOn w:val="CommentText"/>
    <w:next w:val="CommentText"/>
    <w:link w:val="CommentSubjectChar"/>
    <w:uiPriority w:val="99"/>
    <w:semiHidden/>
    <w:unhideWhenUsed/>
    <w:rsid w:val="00103E8A"/>
    <w:rPr>
      <w:b/>
      <w:bCs/>
    </w:rPr>
  </w:style>
  <w:style w:type="character" w:customStyle="1" w:styleId="CommentSubjectChar">
    <w:name w:val="Comment Subject Char"/>
    <w:basedOn w:val="CommentTextChar"/>
    <w:link w:val="CommentSubject"/>
    <w:uiPriority w:val="99"/>
    <w:semiHidden/>
    <w:rsid w:val="00103E8A"/>
    <w:rPr>
      <w:b/>
      <w:bCs/>
      <w:sz w:val="20"/>
      <w:szCs w:val="20"/>
    </w:rPr>
  </w:style>
  <w:style w:type="paragraph" w:styleId="ListParagraph">
    <w:name w:val="List Paragraph"/>
    <w:basedOn w:val="Normal"/>
    <w:uiPriority w:val="34"/>
    <w:qFormat/>
    <w:rsid w:val="00D62020"/>
    <w:pPr>
      <w:ind w:left="720"/>
      <w:contextualSpacing/>
    </w:pPr>
  </w:style>
  <w:style w:type="paragraph" w:styleId="Revision">
    <w:name w:val="Revision"/>
    <w:hidden/>
    <w:uiPriority w:val="99"/>
    <w:semiHidden/>
    <w:rsid w:val="003F1E0D"/>
    <w:rPr>
      <w:sz w:val="24"/>
      <w:szCs w:val="24"/>
    </w:rPr>
  </w:style>
  <w:style w:type="character" w:customStyle="1" w:styleId="Heading5Char">
    <w:name w:val="Heading 5 Char"/>
    <w:basedOn w:val="DefaultParagraphFont"/>
    <w:link w:val="Heading5"/>
    <w:uiPriority w:val="9"/>
    <w:semiHidden/>
    <w:rsid w:val="00661404"/>
    <w:rPr>
      <w:rFonts w:asciiTheme="majorHAnsi" w:eastAsiaTheme="majorEastAsia" w:hAnsiTheme="majorHAnsi" w:cstheme="majorBidi"/>
      <w:color w:val="365F91" w:themeColor="accent1" w:themeShade="BF"/>
      <w:sz w:val="24"/>
      <w:szCs w:val="24"/>
    </w:rPr>
  </w:style>
  <w:style w:type="character" w:customStyle="1" w:styleId="Heading7Char">
    <w:name w:val="Heading 7 Char"/>
    <w:basedOn w:val="DefaultParagraphFont"/>
    <w:link w:val="Heading7"/>
    <w:uiPriority w:val="9"/>
    <w:semiHidden/>
    <w:rsid w:val="0066140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661404"/>
    <w:rPr>
      <w:rFonts w:asciiTheme="majorHAnsi" w:eastAsiaTheme="majorEastAsia" w:hAnsiTheme="majorHAnsi" w:cstheme="majorBidi"/>
      <w:color w:val="272727" w:themeColor="text1" w:themeTint="D8"/>
      <w:sz w:val="21"/>
      <w:szCs w:val="21"/>
    </w:rPr>
  </w:style>
  <w:style w:type="character" w:customStyle="1" w:styleId="s6">
    <w:name w:val="s6"/>
    <w:basedOn w:val="DefaultParagraphFont"/>
    <w:rsid w:val="00E11707"/>
    <w:rPr>
      <w:rFonts w:ascii="Arial" w:hAnsi="Arial" w:cs="Arial" w:hint="default"/>
      <w:b w:val="0"/>
      <w:bCs w:val="0"/>
      <w:i w:val="0"/>
      <w:iCs w:val="0"/>
      <w:color w:val="000000"/>
      <w:sz w:val="20"/>
      <w:szCs w:val="20"/>
    </w:rPr>
  </w:style>
  <w:style w:type="character" w:customStyle="1" w:styleId="s1">
    <w:name w:val="s1"/>
    <w:basedOn w:val="DefaultParagraphFont"/>
    <w:rsid w:val="00E11707"/>
    <w:rPr>
      <w:rFonts w:ascii="Arial" w:hAnsi="Arial" w:cs="Arial" w:hint="default"/>
      <w:b/>
      <w:bCs/>
      <w:i w:val="0"/>
      <w:iCs w:val="0"/>
      <w:color w:val="000000"/>
      <w:sz w:val="20"/>
      <w:szCs w:val="20"/>
    </w:rPr>
  </w:style>
  <w:style w:type="character" w:customStyle="1" w:styleId="s4">
    <w:name w:val="s4"/>
    <w:basedOn w:val="DefaultParagraphFont"/>
    <w:rsid w:val="00E11707"/>
    <w:rPr>
      <w:rFonts w:ascii="Helvetica" w:hAnsi="Helvetica" w:hint="default"/>
      <w:b w:val="0"/>
      <w:bCs w:val="0"/>
      <w:i w:val="0"/>
      <w:iCs w:val="0"/>
      <w:color w:val="000000"/>
      <w:sz w:val="20"/>
      <w:szCs w:val="20"/>
    </w:rPr>
  </w:style>
  <w:style w:type="character" w:customStyle="1" w:styleId="s5">
    <w:name w:val="s5"/>
    <w:basedOn w:val="DefaultParagraphFont"/>
    <w:rsid w:val="00E11707"/>
    <w:rPr>
      <w:rFonts w:ascii="Arial" w:hAnsi="Arial" w:cs="Arial" w:hint="default"/>
      <w:b w:val="0"/>
      <w:bCs w:val="0"/>
      <w:i w:val="0"/>
      <w:iCs w:val="0"/>
      <w:color w:val="000000"/>
      <w:sz w:val="20"/>
      <w:szCs w:val="20"/>
    </w:rPr>
  </w:style>
  <w:style w:type="character" w:customStyle="1" w:styleId="s2">
    <w:name w:val="s2"/>
    <w:basedOn w:val="DefaultParagraphFont"/>
    <w:rsid w:val="00E11707"/>
    <w:rPr>
      <w:rFonts w:ascii="Arial" w:hAnsi="Arial" w:cs="Arial" w:hint="default"/>
      <w:b/>
      <w:bCs/>
      <w:i w:val="0"/>
      <w:iCs w:val="0"/>
      <w:color w:val="000000"/>
      <w:sz w:val="20"/>
      <w:szCs w:val="20"/>
    </w:rPr>
  </w:style>
  <w:style w:type="character" w:customStyle="1" w:styleId="s3">
    <w:name w:val="s3"/>
    <w:basedOn w:val="DefaultParagraphFont"/>
    <w:rsid w:val="00E11707"/>
    <w:rPr>
      <w:rFonts w:ascii="Helvetica" w:hAnsi="Helvetica" w:hint="default"/>
      <w:b w:val="0"/>
      <w:bCs w:val="0"/>
      <w:i w:val="0"/>
      <w:iCs w:val="0"/>
      <w:color w:val="000000"/>
      <w:sz w:val="20"/>
      <w:szCs w:val="20"/>
    </w:rPr>
  </w:style>
  <w:style w:type="paragraph" w:styleId="NormalWeb">
    <w:name w:val="Normal (Web)"/>
    <w:basedOn w:val="Normal"/>
    <w:uiPriority w:val="99"/>
    <w:semiHidden/>
    <w:unhideWhenUsed/>
    <w:rsid w:val="00E11707"/>
    <w:pPr>
      <w:widowControl/>
      <w:adjustRightInd/>
      <w:spacing w:before="100" w:beforeAutospacing="1" w:after="100" w:afterAutospacing="1" w:line="240" w:lineRule="auto"/>
      <w:jc w:val="left"/>
      <w:textAlignment w:val="auto"/>
    </w:pPr>
    <w:rPr>
      <w:lang w:val="en-ZA" w:eastAsia="zh-CN"/>
    </w:rPr>
  </w:style>
  <w:style w:type="paragraph" w:styleId="TOCHeading">
    <w:name w:val="TOC Heading"/>
    <w:basedOn w:val="Heading1"/>
    <w:next w:val="Normal"/>
    <w:uiPriority w:val="39"/>
    <w:unhideWhenUsed/>
    <w:qFormat/>
    <w:rsid w:val="002E23E5"/>
    <w:pPr>
      <w:keepLines/>
      <w:widowControl/>
      <w:numPr>
        <w:numId w:val="0"/>
      </w:numPr>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u w:val="none"/>
    </w:rPr>
  </w:style>
  <w:style w:type="paragraph" w:styleId="TOC2">
    <w:name w:val="toc 2"/>
    <w:basedOn w:val="Normal"/>
    <w:next w:val="Normal"/>
    <w:autoRedefine/>
    <w:uiPriority w:val="39"/>
    <w:unhideWhenUsed/>
    <w:rsid w:val="00D8626E"/>
    <w:pPr>
      <w:tabs>
        <w:tab w:val="left" w:pos="358"/>
        <w:tab w:val="right" w:leader="dot" w:pos="9346"/>
      </w:tabs>
      <w:jc w:val="left"/>
    </w:pPr>
    <w:rPr>
      <w:rFonts w:asciiTheme="minorHAnsi" w:hAnsiTheme="minorHAnsi" w:cstheme="minorHAnsi"/>
      <w:b/>
      <w:bCs/>
      <w:smallCaps/>
      <w:sz w:val="22"/>
      <w:szCs w:val="26"/>
    </w:rPr>
  </w:style>
  <w:style w:type="paragraph" w:styleId="TOC1">
    <w:name w:val="toc 1"/>
    <w:basedOn w:val="Normal"/>
    <w:next w:val="Normal"/>
    <w:autoRedefine/>
    <w:uiPriority w:val="39"/>
    <w:semiHidden/>
    <w:unhideWhenUsed/>
    <w:rsid w:val="002E23E5"/>
    <w:pPr>
      <w:spacing w:before="360" w:after="360"/>
      <w:jc w:val="left"/>
    </w:pPr>
    <w:rPr>
      <w:rFonts w:asciiTheme="minorHAnsi" w:hAnsiTheme="minorHAnsi" w:cstheme="minorHAnsi"/>
      <w:b/>
      <w:bCs/>
      <w:caps/>
      <w:sz w:val="22"/>
      <w:szCs w:val="26"/>
      <w:u w:val="single"/>
    </w:rPr>
  </w:style>
  <w:style w:type="paragraph" w:styleId="TOC3">
    <w:name w:val="toc 3"/>
    <w:basedOn w:val="Normal"/>
    <w:next w:val="Normal"/>
    <w:autoRedefine/>
    <w:uiPriority w:val="39"/>
    <w:semiHidden/>
    <w:unhideWhenUsed/>
    <w:rsid w:val="002E23E5"/>
    <w:pPr>
      <w:jc w:val="left"/>
    </w:pPr>
    <w:rPr>
      <w:rFonts w:asciiTheme="minorHAnsi" w:hAnsiTheme="minorHAnsi" w:cstheme="minorHAnsi"/>
      <w:smallCaps/>
      <w:sz w:val="22"/>
      <w:szCs w:val="26"/>
    </w:rPr>
  </w:style>
  <w:style w:type="paragraph" w:styleId="TOC4">
    <w:name w:val="toc 4"/>
    <w:basedOn w:val="Normal"/>
    <w:next w:val="Normal"/>
    <w:autoRedefine/>
    <w:uiPriority w:val="39"/>
    <w:semiHidden/>
    <w:unhideWhenUsed/>
    <w:rsid w:val="002E23E5"/>
    <w:pPr>
      <w:jc w:val="left"/>
    </w:pPr>
    <w:rPr>
      <w:rFonts w:asciiTheme="minorHAnsi" w:hAnsiTheme="minorHAnsi" w:cstheme="minorHAnsi"/>
      <w:sz w:val="22"/>
      <w:szCs w:val="26"/>
    </w:rPr>
  </w:style>
  <w:style w:type="paragraph" w:styleId="TOC5">
    <w:name w:val="toc 5"/>
    <w:basedOn w:val="Normal"/>
    <w:next w:val="Normal"/>
    <w:autoRedefine/>
    <w:uiPriority w:val="39"/>
    <w:semiHidden/>
    <w:unhideWhenUsed/>
    <w:rsid w:val="002E23E5"/>
    <w:pPr>
      <w:jc w:val="left"/>
    </w:pPr>
    <w:rPr>
      <w:rFonts w:asciiTheme="minorHAnsi" w:hAnsiTheme="minorHAnsi" w:cstheme="minorHAnsi"/>
      <w:sz w:val="22"/>
      <w:szCs w:val="26"/>
    </w:rPr>
  </w:style>
  <w:style w:type="paragraph" w:styleId="TOC6">
    <w:name w:val="toc 6"/>
    <w:basedOn w:val="Normal"/>
    <w:next w:val="Normal"/>
    <w:autoRedefine/>
    <w:uiPriority w:val="39"/>
    <w:semiHidden/>
    <w:unhideWhenUsed/>
    <w:rsid w:val="002E23E5"/>
    <w:pPr>
      <w:jc w:val="left"/>
    </w:pPr>
    <w:rPr>
      <w:rFonts w:asciiTheme="minorHAnsi" w:hAnsiTheme="minorHAnsi" w:cstheme="minorHAnsi"/>
      <w:sz w:val="22"/>
      <w:szCs w:val="26"/>
    </w:rPr>
  </w:style>
  <w:style w:type="paragraph" w:styleId="TOC7">
    <w:name w:val="toc 7"/>
    <w:basedOn w:val="Normal"/>
    <w:next w:val="Normal"/>
    <w:autoRedefine/>
    <w:uiPriority w:val="39"/>
    <w:semiHidden/>
    <w:unhideWhenUsed/>
    <w:rsid w:val="002E23E5"/>
    <w:pPr>
      <w:jc w:val="left"/>
    </w:pPr>
    <w:rPr>
      <w:rFonts w:asciiTheme="minorHAnsi" w:hAnsiTheme="minorHAnsi" w:cstheme="minorHAnsi"/>
      <w:sz w:val="22"/>
      <w:szCs w:val="26"/>
    </w:rPr>
  </w:style>
  <w:style w:type="paragraph" w:styleId="TOC8">
    <w:name w:val="toc 8"/>
    <w:basedOn w:val="Normal"/>
    <w:next w:val="Normal"/>
    <w:autoRedefine/>
    <w:uiPriority w:val="39"/>
    <w:semiHidden/>
    <w:unhideWhenUsed/>
    <w:rsid w:val="002E23E5"/>
    <w:pPr>
      <w:jc w:val="left"/>
    </w:pPr>
    <w:rPr>
      <w:rFonts w:asciiTheme="minorHAnsi" w:hAnsiTheme="minorHAnsi" w:cstheme="minorHAnsi"/>
      <w:sz w:val="22"/>
      <w:szCs w:val="26"/>
    </w:rPr>
  </w:style>
  <w:style w:type="paragraph" w:styleId="TOC9">
    <w:name w:val="toc 9"/>
    <w:basedOn w:val="Normal"/>
    <w:next w:val="Normal"/>
    <w:autoRedefine/>
    <w:uiPriority w:val="39"/>
    <w:semiHidden/>
    <w:unhideWhenUsed/>
    <w:rsid w:val="002E23E5"/>
    <w:pPr>
      <w:jc w:val="left"/>
    </w:pPr>
    <w:rPr>
      <w:rFonts w:asciiTheme="minorHAnsi" w:hAnsiTheme="minorHAnsi" w:cstheme="minorHAnsi"/>
      <w:sz w:val="22"/>
      <w:szCs w:val="26"/>
    </w:rPr>
  </w:style>
  <w:style w:type="character" w:styleId="FollowedHyperlink">
    <w:name w:val="FollowedHyperlink"/>
    <w:basedOn w:val="DefaultParagraphFont"/>
    <w:uiPriority w:val="99"/>
    <w:semiHidden/>
    <w:unhideWhenUsed/>
    <w:rsid w:val="004D39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751450">
      <w:bodyDiv w:val="1"/>
      <w:marLeft w:val="0"/>
      <w:marRight w:val="0"/>
      <w:marTop w:val="0"/>
      <w:marBottom w:val="0"/>
      <w:divBdr>
        <w:top w:val="none" w:sz="0" w:space="0" w:color="auto"/>
        <w:left w:val="none" w:sz="0" w:space="0" w:color="auto"/>
        <w:bottom w:val="none" w:sz="0" w:space="0" w:color="auto"/>
        <w:right w:val="none" w:sz="0" w:space="0" w:color="auto"/>
      </w:divBdr>
    </w:div>
    <w:div w:id="1346663745">
      <w:marLeft w:val="0"/>
      <w:marRight w:val="0"/>
      <w:marTop w:val="0"/>
      <w:marBottom w:val="0"/>
      <w:divBdr>
        <w:top w:val="none" w:sz="0" w:space="0" w:color="auto"/>
        <w:left w:val="none" w:sz="0" w:space="0" w:color="auto"/>
        <w:bottom w:val="none" w:sz="0" w:space="0" w:color="auto"/>
        <w:right w:val="none" w:sz="0" w:space="0" w:color="auto"/>
      </w:divBdr>
    </w:div>
    <w:div w:id="1829321948">
      <w:bodyDiv w:val="1"/>
      <w:marLeft w:val="0"/>
      <w:marRight w:val="0"/>
      <w:marTop w:val="0"/>
      <w:marBottom w:val="0"/>
      <w:divBdr>
        <w:top w:val="none" w:sz="0" w:space="0" w:color="auto"/>
        <w:left w:val="none" w:sz="0" w:space="0" w:color="auto"/>
        <w:bottom w:val="none" w:sz="0" w:space="0" w:color="auto"/>
        <w:right w:val="none" w:sz="0" w:space="0" w:color="auto"/>
      </w:divBdr>
    </w:div>
    <w:div w:id="189931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8f8658d1-e21b-4cdc-8b01-d9645baa6a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FADE24A00A3604CADF8E591726237F0" ma:contentTypeVersion="10" ma:contentTypeDescription="Create a new document." ma:contentTypeScope="" ma:versionID="c037cab61d0c16bc86108736948d93da">
  <xsd:schema xmlns:xsd="http://www.w3.org/2001/XMLSchema" xmlns:xs="http://www.w3.org/2001/XMLSchema" xmlns:p="http://schemas.microsoft.com/office/2006/metadata/properties" xmlns:ns3="8f8658d1-e21b-4cdc-8b01-d9645baa6a60" xmlns:ns4="56e4083e-4a1e-4617-81f3-e51eef2786e2" targetNamespace="http://schemas.microsoft.com/office/2006/metadata/properties" ma:root="true" ma:fieldsID="c27f56275d3063d7bc2a17201686ac6e" ns3:_="" ns4:_="">
    <xsd:import namespace="8f8658d1-e21b-4cdc-8b01-d9645baa6a60"/>
    <xsd:import namespace="56e4083e-4a1e-4617-81f3-e51eef2786e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658d1-e21b-4cdc-8b01-d9645baa6a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e4083e-4a1e-4617-81f3-e51eef2786e2"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79304-3ACC-4625-9DD6-69354263850C}">
  <ds:schemaRefs>
    <ds:schemaRef ds:uri="http://schemas.openxmlformats.org/officeDocument/2006/bibliography"/>
  </ds:schemaRefs>
</ds:datastoreItem>
</file>

<file path=customXml/itemProps2.xml><?xml version="1.0" encoding="utf-8"?>
<ds:datastoreItem xmlns:ds="http://schemas.openxmlformats.org/officeDocument/2006/customXml" ds:itemID="{9CFFE2FF-2E40-496E-B63A-84189ACFC82A}">
  <ds:schemaRefs>
    <ds:schemaRef ds:uri="http://schemas.microsoft.com/office/2006/metadata/properties"/>
    <ds:schemaRef ds:uri="http://schemas.microsoft.com/office/infopath/2007/PartnerControls"/>
    <ds:schemaRef ds:uri="8f8658d1-e21b-4cdc-8b01-d9645baa6a60"/>
  </ds:schemaRefs>
</ds:datastoreItem>
</file>

<file path=customXml/itemProps3.xml><?xml version="1.0" encoding="utf-8"?>
<ds:datastoreItem xmlns:ds="http://schemas.openxmlformats.org/officeDocument/2006/customXml" ds:itemID="{35CB2FB9-3940-4542-B8B2-6511A1EB500F}">
  <ds:schemaRefs>
    <ds:schemaRef ds:uri="http://schemas.microsoft.com/sharepoint/v3/contenttype/forms"/>
  </ds:schemaRefs>
</ds:datastoreItem>
</file>

<file path=customXml/itemProps4.xml><?xml version="1.0" encoding="utf-8"?>
<ds:datastoreItem xmlns:ds="http://schemas.openxmlformats.org/officeDocument/2006/customXml" ds:itemID="{F71F0D8E-807F-42F4-9D0B-6299C0F5DC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658d1-e21b-4cdc-8b01-d9645baa6a60"/>
    <ds:schemaRef ds:uri="56e4083e-4a1e-4617-81f3-e51eef278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55</Pages>
  <Words>12239</Words>
  <Characters>69768</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KWA-ZULU-NATAL</vt:lpstr>
    </vt:vector>
  </TitlesOfParts>
  <Company>Treasury</Company>
  <LinksUpToDate>false</LinksUpToDate>
  <CharactersWithSpaces>81844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KWA-ZULU-NATAL</dc:title>
  <dc:subject/>
  <dc:creator>Price</dc:creator>
  <cp:keywords/>
  <dc:description/>
  <cp:lastModifiedBy>BUDGET OFFICE</cp:lastModifiedBy>
  <cp:revision>2</cp:revision>
  <cp:lastPrinted>2015-09-21T10:22:00Z</cp:lastPrinted>
  <dcterms:created xsi:type="dcterms:W3CDTF">2024-05-10T07:27:00Z</dcterms:created>
  <dcterms:modified xsi:type="dcterms:W3CDTF">2024-05-10T07:27:00Z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0x0101002FADE24A00A3604CADF8E591726237F0</vt:lpwstr>
  </property>
</Properties>
</file>