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4pt" o:ole="" o:preferrelative="t" stroked="f">
            <v:imagedata r:id="rId5" o:title=""/>
          </v:rect>
          <o:OLEObject Type="Embed" ProgID="StaticMetafile" ShapeID="rectole0000000000" DrawAspect="Content" ObjectID="_1706422102" r:id="rId6"/>
        </w:object>
      </w:r>
    </w:p>
    <w:p w14:paraId="018C4D67" w14:textId="7D61A565" w:rsidR="004F33DE" w:rsidRDefault="003A3646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15 February</w:t>
      </w:r>
      <w:r w:rsidR="00C134CA">
        <w:rPr>
          <w:rFonts w:ascii="Arial" w:eastAsia="Arial" w:hAnsi="Arial" w:cs="Arial"/>
          <w:b/>
          <w:sz w:val="28"/>
        </w:rPr>
        <w:t xml:space="preserve"> </w:t>
      </w:r>
      <w:r w:rsidR="002601FC">
        <w:rPr>
          <w:rFonts w:ascii="Arial" w:eastAsia="Arial" w:hAnsi="Arial" w:cs="Arial"/>
          <w:b/>
          <w:sz w:val="28"/>
        </w:rPr>
        <w:t>20</w:t>
      </w:r>
      <w:r w:rsidR="00E351B6">
        <w:rPr>
          <w:rFonts w:ascii="Arial" w:eastAsia="Arial" w:hAnsi="Arial" w:cs="Arial"/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>2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24CDE953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AB00D7">
        <w:rPr>
          <w:rFonts w:ascii="Arial" w:eastAsia="Arial" w:hAnsi="Arial" w:cs="Arial"/>
          <w:sz w:val="28"/>
        </w:rPr>
        <w:t>2</w:t>
      </w:r>
      <w:r w:rsidR="00F355E2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>/</w:t>
      </w:r>
      <w:r w:rsidR="00C122C6">
        <w:rPr>
          <w:rFonts w:ascii="Arial" w:eastAsia="Arial" w:hAnsi="Arial" w:cs="Arial"/>
          <w:sz w:val="28"/>
        </w:rPr>
        <w:t>1</w:t>
      </w:r>
      <w:r w:rsidR="00AB00D7">
        <w:rPr>
          <w:rFonts w:ascii="Arial" w:eastAsia="Arial" w:hAnsi="Arial" w:cs="Arial"/>
          <w:sz w:val="28"/>
        </w:rPr>
        <w:t>0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C344CD" w:rsidRPr="00C344CD">
        <w:rPr>
          <w:rFonts w:ascii="Arial" w:eastAsia="Arial" w:hAnsi="Arial" w:cs="Arial"/>
          <w:sz w:val="28"/>
        </w:rPr>
        <w:t>Supply with Microsoft Office 365 Licence Enterprise for 70 users for the period of 12 months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3376BB1B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F27197" w:rsidRPr="00F27197">
        <w:rPr>
          <w:rFonts w:ascii="Arial" w:eastAsia="Arial" w:hAnsi="Arial" w:cs="Arial"/>
          <w:b/>
          <w:sz w:val="28"/>
        </w:rPr>
        <w:t xml:space="preserve">Khanya Africa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3B54E0" w:rsidRPr="003B54E0">
        <w:rPr>
          <w:rFonts w:ascii="Arial" w:eastAsia="Arial" w:hAnsi="Arial" w:cs="Arial"/>
          <w:b/>
          <w:bCs/>
          <w:sz w:val="28"/>
        </w:rPr>
        <w:t>R</w:t>
      </w:r>
      <w:r w:rsidR="00F27197">
        <w:rPr>
          <w:rFonts w:ascii="Arial" w:eastAsia="Arial" w:hAnsi="Arial" w:cs="Arial"/>
          <w:b/>
          <w:bCs/>
          <w:sz w:val="28"/>
        </w:rPr>
        <w:t xml:space="preserve">186 </w:t>
      </w:r>
      <w:r w:rsidR="00C065D8">
        <w:rPr>
          <w:rFonts w:ascii="Arial" w:eastAsia="Arial" w:hAnsi="Arial" w:cs="Arial"/>
          <w:b/>
          <w:bCs/>
          <w:sz w:val="28"/>
        </w:rPr>
        <w:t xml:space="preserve">291.49 for </w:t>
      </w:r>
      <w:r w:rsidR="004D54ED">
        <w:rPr>
          <w:rFonts w:ascii="Arial" w:eastAsia="Arial" w:hAnsi="Arial" w:cs="Arial"/>
          <w:b/>
          <w:bCs/>
          <w:sz w:val="28"/>
        </w:rPr>
        <w:t>12 months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VAT inclusive (BBBEE level 1).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74421"/>
    <w:rsid w:val="00174B24"/>
    <w:rsid w:val="00184D1F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A3646"/>
    <w:rsid w:val="003B1CA5"/>
    <w:rsid w:val="003B54E0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D54ED"/>
    <w:rsid w:val="004E0564"/>
    <w:rsid w:val="004E3EB1"/>
    <w:rsid w:val="004E6BF9"/>
    <w:rsid w:val="004F08ED"/>
    <w:rsid w:val="004F33DE"/>
    <w:rsid w:val="004F5C34"/>
    <w:rsid w:val="00501A53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D426A"/>
    <w:rsid w:val="007E7ABB"/>
    <w:rsid w:val="007F5948"/>
    <w:rsid w:val="008149AF"/>
    <w:rsid w:val="0082145A"/>
    <w:rsid w:val="008235C6"/>
    <w:rsid w:val="0083046C"/>
    <w:rsid w:val="0083303D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00D7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AF6DEC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065D8"/>
    <w:rsid w:val="00C11107"/>
    <w:rsid w:val="00C11152"/>
    <w:rsid w:val="00C122C6"/>
    <w:rsid w:val="00C134CA"/>
    <w:rsid w:val="00C300DD"/>
    <w:rsid w:val="00C30FC9"/>
    <w:rsid w:val="00C3172F"/>
    <w:rsid w:val="00C326B4"/>
    <w:rsid w:val="00C344CD"/>
    <w:rsid w:val="00C36D89"/>
    <w:rsid w:val="00C46DAB"/>
    <w:rsid w:val="00C51546"/>
    <w:rsid w:val="00C54F28"/>
    <w:rsid w:val="00C5637C"/>
    <w:rsid w:val="00C610D7"/>
    <w:rsid w:val="00C648C5"/>
    <w:rsid w:val="00CA14AF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66590"/>
    <w:rsid w:val="00D86DD3"/>
    <w:rsid w:val="00D9590C"/>
    <w:rsid w:val="00DC17A2"/>
    <w:rsid w:val="00DC3C1B"/>
    <w:rsid w:val="00DD2EF1"/>
    <w:rsid w:val="00DD47F5"/>
    <w:rsid w:val="00DE1148"/>
    <w:rsid w:val="00DE63A3"/>
    <w:rsid w:val="00DE6A0D"/>
    <w:rsid w:val="00DF1A26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27197"/>
    <w:rsid w:val="00F355E2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304</cp:revision>
  <dcterms:created xsi:type="dcterms:W3CDTF">2018-05-29T08:45:00Z</dcterms:created>
  <dcterms:modified xsi:type="dcterms:W3CDTF">2022-02-15T07:22:00Z</dcterms:modified>
</cp:coreProperties>
</file>